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2E4456" w14:textId="77777777" w:rsidR="00E57445" w:rsidRPr="005725D9" w:rsidRDefault="00E57445" w:rsidP="00E57445">
      <w:pPr>
        <w:tabs>
          <w:tab w:val="left" w:pos="180"/>
        </w:tabs>
        <w:jc w:val="center"/>
        <w:rPr>
          <w:rFonts w:ascii="Calibri" w:hAnsi="Calibri" w:cs="Times New Roman"/>
          <w:b/>
          <w:spacing w:val="-3"/>
          <w:sz w:val="22"/>
          <w:szCs w:val="22"/>
        </w:rPr>
      </w:pPr>
      <w:bookmarkStart w:id="0" w:name="_GoBack"/>
      <w:bookmarkEnd w:id="0"/>
    </w:p>
    <w:p w14:paraId="5F00847C" w14:textId="77777777" w:rsidR="00CA7786" w:rsidRPr="005725D9" w:rsidRDefault="00CA7786" w:rsidP="00E57445">
      <w:pPr>
        <w:tabs>
          <w:tab w:val="left" w:pos="180"/>
        </w:tabs>
        <w:jc w:val="center"/>
        <w:rPr>
          <w:rFonts w:ascii="Calibri" w:hAnsi="Calibri" w:cs="Times New Roman"/>
          <w:b/>
          <w:spacing w:val="-3"/>
          <w:sz w:val="22"/>
          <w:szCs w:val="22"/>
        </w:rPr>
      </w:pPr>
    </w:p>
    <w:p w14:paraId="31E782CE" w14:textId="77777777" w:rsidR="00987A8E" w:rsidRPr="005725D9" w:rsidRDefault="00987A8E" w:rsidP="00E57445">
      <w:pPr>
        <w:tabs>
          <w:tab w:val="left" w:pos="180"/>
        </w:tabs>
        <w:jc w:val="center"/>
        <w:rPr>
          <w:rFonts w:ascii="Calibri" w:hAnsi="Calibri" w:cs="Times New Roman"/>
          <w:b/>
          <w:spacing w:val="-3"/>
          <w:sz w:val="22"/>
          <w:szCs w:val="22"/>
        </w:rPr>
      </w:pPr>
    </w:p>
    <w:p w14:paraId="1991F90C" w14:textId="77777777" w:rsidR="00872982" w:rsidRPr="00287649" w:rsidRDefault="00C351CC" w:rsidP="00872982">
      <w:pPr>
        <w:tabs>
          <w:tab w:val="left" w:pos="-720"/>
        </w:tabs>
        <w:ind w:right="-286"/>
        <w:jc w:val="center"/>
        <w:rPr>
          <w:rFonts w:ascii="Calibri" w:hAnsi="Calibri" w:cs="Times New Roman"/>
          <w:b/>
          <w:bCs/>
          <w:sz w:val="32"/>
          <w:szCs w:val="32"/>
        </w:rPr>
      </w:pPr>
      <w:r w:rsidRPr="00287649">
        <w:rPr>
          <w:rFonts w:ascii="Calibri" w:hAnsi="Calibri" w:cs="Times New Roman"/>
          <w:b/>
          <w:bCs/>
          <w:sz w:val="32"/>
          <w:szCs w:val="32"/>
        </w:rPr>
        <w:t>PLIEGOS</w:t>
      </w:r>
    </w:p>
    <w:p w14:paraId="100BFD88" w14:textId="77777777" w:rsidR="00552330" w:rsidRPr="00287649" w:rsidRDefault="00552330" w:rsidP="00872982">
      <w:pPr>
        <w:tabs>
          <w:tab w:val="left" w:pos="-720"/>
        </w:tabs>
        <w:ind w:right="-286"/>
        <w:jc w:val="center"/>
        <w:rPr>
          <w:rFonts w:ascii="Calibri" w:hAnsi="Calibri" w:cs="Times New Roman"/>
          <w:b/>
          <w:bCs/>
          <w:sz w:val="32"/>
          <w:szCs w:val="32"/>
        </w:rPr>
      </w:pPr>
    </w:p>
    <w:p w14:paraId="3709F86A" w14:textId="77777777" w:rsidR="00552330" w:rsidRPr="00287649" w:rsidRDefault="001D469D" w:rsidP="00552330">
      <w:pPr>
        <w:tabs>
          <w:tab w:val="left" w:pos="-720"/>
        </w:tabs>
        <w:ind w:right="-286"/>
        <w:jc w:val="center"/>
        <w:rPr>
          <w:rFonts w:ascii="Calibri" w:hAnsi="Calibri" w:cs="Times New Roman"/>
          <w:b/>
          <w:bCs/>
          <w:sz w:val="32"/>
          <w:szCs w:val="32"/>
        </w:rPr>
      </w:pPr>
      <w:r w:rsidRPr="00287649">
        <w:rPr>
          <w:rFonts w:ascii="Calibri" w:hAnsi="Calibri" w:cs="Times New Roman"/>
          <w:b/>
          <w:bCs/>
          <w:sz w:val="32"/>
          <w:szCs w:val="32"/>
        </w:rPr>
        <w:t xml:space="preserve">LICITACIÓN PÚBLICA DE BIENES </w:t>
      </w:r>
    </w:p>
    <w:p w14:paraId="148BC238" w14:textId="77777777" w:rsidR="00552330" w:rsidRPr="00287649" w:rsidRDefault="00552330" w:rsidP="00872982">
      <w:pPr>
        <w:tabs>
          <w:tab w:val="left" w:pos="-720"/>
        </w:tabs>
        <w:ind w:right="-286"/>
        <w:jc w:val="center"/>
        <w:rPr>
          <w:rFonts w:ascii="Calibri" w:hAnsi="Calibri" w:cs="Times New Roman"/>
          <w:b/>
          <w:bCs/>
          <w:sz w:val="32"/>
          <w:szCs w:val="32"/>
        </w:rPr>
      </w:pPr>
    </w:p>
    <w:p w14:paraId="50A68B4D" w14:textId="77777777" w:rsidR="00552330" w:rsidRPr="00287649" w:rsidRDefault="00552330" w:rsidP="00872982">
      <w:pPr>
        <w:tabs>
          <w:tab w:val="left" w:pos="-720"/>
        </w:tabs>
        <w:ind w:right="-286"/>
        <w:jc w:val="center"/>
        <w:rPr>
          <w:rFonts w:ascii="Calibri" w:hAnsi="Calibri" w:cs="Times New Roman"/>
          <w:b/>
          <w:bCs/>
          <w:sz w:val="32"/>
          <w:szCs w:val="32"/>
        </w:rPr>
      </w:pPr>
    </w:p>
    <w:p w14:paraId="203AE237" w14:textId="77777777" w:rsidR="00823008" w:rsidRPr="00287649" w:rsidRDefault="00823008" w:rsidP="00823008">
      <w:pPr>
        <w:tabs>
          <w:tab w:val="left" w:pos="0"/>
        </w:tabs>
        <w:ind w:right="-286"/>
        <w:jc w:val="center"/>
        <w:rPr>
          <w:rFonts w:ascii="Calibri" w:hAnsi="Calibri" w:cs="Times New Roman"/>
          <w:b/>
          <w:bCs/>
          <w:sz w:val="32"/>
          <w:szCs w:val="32"/>
        </w:rPr>
      </w:pPr>
      <w:r w:rsidRPr="00287649">
        <w:rPr>
          <w:rFonts w:ascii="Calibri" w:hAnsi="Calibri" w:cs="Times New Roman"/>
          <w:b/>
          <w:bCs/>
          <w:sz w:val="32"/>
          <w:szCs w:val="32"/>
        </w:rPr>
        <w:t>MINISTERIO DE SALUD PÚBLICA</w:t>
      </w:r>
    </w:p>
    <w:p w14:paraId="0E051846" w14:textId="77777777" w:rsidR="00823008" w:rsidRPr="00287649" w:rsidRDefault="00823008" w:rsidP="00823008">
      <w:pPr>
        <w:tabs>
          <w:tab w:val="left" w:pos="0"/>
        </w:tabs>
        <w:ind w:right="-286"/>
        <w:jc w:val="center"/>
        <w:rPr>
          <w:rFonts w:ascii="Calibri" w:hAnsi="Calibri" w:cs="Times New Roman"/>
          <w:b/>
          <w:bCs/>
          <w:sz w:val="32"/>
          <w:szCs w:val="32"/>
        </w:rPr>
      </w:pPr>
    </w:p>
    <w:p w14:paraId="7480E30F" w14:textId="77777777" w:rsidR="00823008" w:rsidRPr="00287649" w:rsidRDefault="00823008" w:rsidP="00823008">
      <w:pPr>
        <w:tabs>
          <w:tab w:val="left" w:pos="0"/>
        </w:tabs>
        <w:ind w:right="-286"/>
        <w:jc w:val="center"/>
        <w:rPr>
          <w:rFonts w:ascii="Calibri" w:hAnsi="Calibri" w:cs="Times New Roman"/>
          <w:b/>
          <w:bCs/>
          <w:sz w:val="32"/>
          <w:szCs w:val="32"/>
        </w:rPr>
      </w:pPr>
      <w:r w:rsidRPr="00287649">
        <w:rPr>
          <w:rFonts w:ascii="Calibri" w:hAnsi="Calibri" w:cs="Times New Roman"/>
          <w:b/>
          <w:bCs/>
          <w:sz w:val="32"/>
          <w:szCs w:val="32"/>
        </w:rPr>
        <w:t>COORDINACIÓN ZONAL 4</w:t>
      </w:r>
    </w:p>
    <w:p w14:paraId="0F93A80B" w14:textId="77777777" w:rsidR="00823008" w:rsidRPr="00287649" w:rsidRDefault="00823008" w:rsidP="00823008">
      <w:pPr>
        <w:tabs>
          <w:tab w:val="left" w:pos="0"/>
        </w:tabs>
        <w:ind w:right="-286"/>
        <w:jc w:val="center"/>
        <w:rPr>
          <w:rFonts w:ascii="Calibri" w:hAnsi="Calibri" w:cs="Times New Roman"/>
          <w:b/>
          <w:bCs/>
          <w:sz w:val="32"/>
          <w:szCs w:val="32"/>
        </w:rPr>
      </w:pPr>
    </w:p>
    <w:p w14:paraId="2EA26F8F" w14:textId="0A0FE0B2" w:rsidR="00872982" w:rsidRPr="00287649" w:rsidRDefault="00823008" w:rsidP="00823008">
      <w:pPr>
        <w:tabs>
          <w:tab w:val="left" w:pos="0"/>
        </w:tabs>
        <w:ind w:right="-286"/>
        <w:jc w:val="center"/>
        <w:rPr>
          <w:rFonts w:ascii="Calibri" w:hAnsi="Calibri" w:cs="Times New Roman"/>
          <w:b/>
          <w:bCs/>
          <w:spacing w:val="-2"/>
          <w:sz w:val="32"/>
          <w:szCs w:val="32"/>
        </w:rPr>
      </w:pPr>
      <w:r w:rsidRPr="00287649">
        <w:rPr>
          <w:rFonts w:ascii="Calibri" w:hAnsi="Calibri" w:cs="Times New Roman"/>
          <w:b/>
          <w:bCs/>
          <w:sz w:val="32"/>
          <w:szCs w:val="32"/>
        </w:rPr>
        <w:t>CÓDIGO DEL PROCESO: LICB-CZ4S-CDEE-001-201</w:t>
      </w:r>
      <w:r w:rsidR="005854FA">
        <w:rPr>
          <w:rFonts w:ascii="Calibri" w:hAnsi="Calibri" w:cs="Times New Roman"/>
          <w:b/>
          <w:bCs/>
          <w:sz w:val="32"/>
          <w:szCs w:val="32"/>
        </w:rPr>
        <w:t>9</w:t>
      </w:r>
    </w:p>
    <w:p w14:paraId="289E9851" w14:textId="77777777" w:rsidR="00872982" w:rsidRPr="00287649" w:rsidRDefault="00872982" w:rsidP="00872982">
      <w:pPr>
        <w:tabs>
          <w:tab w:val="left" w:pos="0"/>
        </w:tabs>
        <w:ind w:right="-286"/>
        <w:jc w:val="both"/>
        <w:rPr>
          <w:rFonts w:ascii="Calibri" w:hAnsi="Calibri" w:cs="Times New Roman"/>
          <w:b/>
          <w:bCs/>
          <w:spacing w:val="-2"/>
          <w:sz w:val="32"/>
          <w:szCs w:val="32"/>
        </w:rPr>
      </w:pPr>
    </w:p>
    <w:p w14:paraId="67462D52" w14:textId="77777777" w:rsidR="00872982" w:rsidRPr="00287649" w:rsidRDefault="00C351CC" w:rsidP="00872982">
      <w:pPr>
        <w:tabs>
          <w:tab w:val="left" w:pos="0"/>
        </w:tabs>
        <w:ind w:right="-286"/>
        <w:jc w:val="center"/>
        <w:rPr>
          <w:rFonts w:ascii="Calibri" w:hAnsi="Calibri" w:cs="Times New Roman"/>
          <w:b/>
          <w:bCs/>
          <w:spacing w:val="-2"/>
          <w:sz w:val="32"/>
          <w:szCs w:val="32"/>
        </w:rPr>
      </w:pPr>
      <w:r w:rsidRPr="00287649">
        <w:rPr>
          <w:rFonts w:ascii="Calibri" w:hAnsi="Calibri" w:cs="Times New Roman"/>
          <w:b/>
          <w:bCs/>
          <w:spacing w:val="-2"/>
          <w:sz w:val="32"/>
          <w:szCs w:val="32"/>
        </w:rPr>
        <w:t>OBJETO:</w:t>
      </w:r>
    </w:p>
    <w:p w14:paraId="0A459116" w14:textId="77777777" w:rsidR="00872982" w:rsidRPr="00287649" w:rsidRDefault="00872982" w:rsidP="00872982">
      <w:pPr>
        <w:tabs>
          <w:tab w:val="left" w:pos="0"/>
        </w:tabs>
        <w:ind w:right="-286"/>
        <w:jc w:val="center"/>
        <w:rPr>
          <w:rFonts w:ascii="Calibri" w:hAnsi="Calibri" w:cs="Times New Roman"/>
          <w:b/>
          <w:bCs/>
          <w:spacing w:val="-2"/>
          <w:sz w:val="32"/>
          <w:szCs w:val="32"/>
        </w:rPr>
      </w:pPr>
    </w:p>
    <w:p w14:paraId="29DBBADB" w14:textId="77777777" w:rsidR="00770F39" w:rsidRPr="00287649" w:rsidRDefault="00287649" w:rsidP="00770F39">
      <w:pPr>
        <w:jc w:val="center"/>
        <w:rPr>
          <w:rFonts w:ascii="Calibri" w:hAnsi="Calibri" w:cs="Times New Roman"/>
          <w:b/>
          <w:sz w:val="32"/>
          <w:szCs w:val="32"/>
        </w:rPr>
      </w:pPr>
      <w:r w:rsidRPr="00287649">
        <w:rPr>
          <w:rFonts w:ascii="Calibri" w:hAnsi="Calibri" w:cs="Times New Roman"/>
          <w:b/>
          <w:sz w:val="32"/>
          <w:szCs w:val="32"/>
        </w:rPr>
        <w:t>ADQUISICIÓN DE MOBILIARIO Y EQUIPAMIENTO MÉDICO PARA LA: “REHABILITACIÓN DE INFRAESTRUCTURAS DE LOS 43 CENTROS DE SALUD DE LOS DISTRITOS 13D01, 13D02, 13D07, 13D11 Y 13D12 DE LA PROVINCIA DE MANABÍ</w:t>
      </w:r>
    </w:p>
    <w:p w14:paraId="6D9C306F" w14:textId="77777777" w:rsidR="00872982" w:rsidRPr="00287649" w:rsidRDefault="00872982" w:rsidP="00872982">
      <w:pPr>
        <w:tabs>
          <w:tab w:val="left" w:pos="0"/>
        </w:tabs>
        <w:ind w:right="-286"/>
        <w:jc w:val="center"/>
        <w:rPr>
          <w:rFonts w:ascii="Calibri" w:hAnsi="Calibri" w:cs="Times New Roman"/>
          <w:bCs/>
          <w:spacing w:val="-2"/>
          <w:sz w:val="32"/>
          <w:szCs w:val="32"/>
        </w:rPr>
      </w:pPr>
    </w:p>
    <w:p w14:paraId="1BFAFA1A" w14:textId="77777777" w:rsidR="00872982" w:rsidRPr="00287649" w:rsidRDefault="00872982" w:rsidP="00872982">
      <w:pPr>
        <w:tabs>
          <w:tab w:val="left" w:pos="0"/>
        </w:tabs>
        <w:ind w:right="-286"/>
        <w:jc w:val="center"/>
        <w:rPr>
          <w:rFonts w:ascii="Calibri" w:hAnsi="Calibri" w:cs="Times New Roman"/>
          <w:bCs/>
          <w:spacing w:val="-2"/>
          <w:sz w:val="32"/>
          <w:szCs w:val="32"/>
        </w:rPr>
      </w:pPr>
    </w:p>
    <w:p w14:paraId="065980F4" w14:textId="77777777" w:rsidR="00872982" w:rsidRPr="00287649" w:rsidRDefault="00872982" w:rsidP="00872982">
      <w:pPr>
        <w:tabs>
          <w:tab w:val="left" w:pos="0"/>
        </w:tabs>
        <w:ind w:right="-286"/>
        <w:jc w:val="center"/>
        <w:rPr>
          <w:rFonts w:ascii="Calibri" w:hAnsi="Calibri" w:cs="Times New Roman"/>
          <w:bCs/>
          <w:spacing w:val="-2"/>
          <w:sz w:val="32"/>
          <w:szCs w:val="32"/>
        </w:rPr>
      </w:pPr>
    </w:p>
    <w:p w14:paraId="32B4CB63" w14:textId="77777777" w:rsidR="00872982" w:rsidRPr="00287649" w:rsidRDefault="00872982" w:rsidP="00872982">
      <w:pPr>
        <w:tabs>
          <w:tab w:val="left" w:pos="0"/>
        </w:tabs>
        <w:ind w:right="-286"/>
        <w:jc w:val="center"/>
        <w:rPr>
          <w:rFonts w:ascii="Calibri" w:hAnsi="Calibri" w:cs="Times New Roman"/>
          <w:bCs/>
          <w:spacing w:val="-2"/>
          <w:sz w:val="32"/>
          <w:szCs w:val="32"/>
        </w:rPr>
      </w:pPr>
    </w:p>
    <w:p w14:paraId="5CEB5806" w14:textId="77777777" w:rsidR="00872982" w:rsidRPr="00287649" w:rsidRDefault="00872982" w:rsidP="00872982">
      <w:pPr>
        <w:tabs>
          <w:tab w:val="left" w:pos="0"/>
        </w:tabs>
        <w:ind w:right="-286"/>
        <w:rPr>
          <w:rFonts w:ascii="Calibri" w:hAnsi="Calibri" w:cs="Times New Roman"/>
          <w:bCs/>
          <w:spacing w:val="-2"/>
          <w:sz w:val="32"/>
          <w:szCs w:val="32"/>
        </w:rPr>
      </w:pPr>
    </w:p>
    <w:p w14:paraId="4B9CCDD3" w14:textId="77777777" w:rsidR="00872982" w:rsidRPr="00287649" w:rsidRDefault="00872982" w:rsidP="00872982">
      <w:pPr>
        <w:tabs>
          <w:tab w:val="left" w:pos="0"/>
        </w:tabs>
        <w:ind w:right="-286"/>
        <w:rPr>
          <w:rFonts w:ascii="Calibri" w:hAnsi="Calibri" w:cs="Times New Roman"/>
          <w:bCs/>
          <w:spacing w:val="-2"/>
          <w:sz w:val="32"/>
          <w:szCs w:val="32"/>
        </w:rPr>
      </w:pPr>
    </w:p>
    <w:p w14:paraId="5990E3DA" w14:textId="469C2DAA" w:rsidR="00872982" w:rsidRPr="00287649" w:rsidRDefault="00DA3B7B" w:rsidP="00872982">
      <w:pPr>
        <w:tabs>
          <w:tab w:val="left" w:pos="-720"/>
        </w:tabs>
        <w:spacing w:line="360" w:lineRule="auto"/>
        <w:ind w:right="-119"/>
        <w:jc w:val="center"/>
        <w:rPr>
          <w:rFonts w:ascii="Calibri" w:hAnsi="Calibri" w:cs="Times New Roman"/>
          <w:b/>
          <w:bCs/>
          <w:spacing w:val="-2"/>
          <w:sz w:val="32"/>
          <w:szCs w:val="32"/>
        </w:rPr>
      </w:pPr>
      <w:r w:rsidRPr="00287649">
        <w:rPr>
          <w:rFonts w:ascii="Calibri" w:hAnsi="Calibri" w:cs="Times New Roman"/>
          <w:b/>
          <w:bCs/>
          <w:spacing w:val="-2"/>
          <w:sz w:val="32"/>
          <w:szCs w:val="32"/>
        </w:rPr>
        <w:t xml:space="preserve">Quito, </w:t>
      </w:r>
      <w:r w:rsidR="007D4667">
        <w:rPr>
          <w:rFonts w:ascii="Calibri" w:hAnsi="Calibri" w:cs="Times New Roman"/>
          <w:b/>
          <w:bCs/>
          <w:spacing w:val="-2"/>
          <w:sz w:val="32"/>
          <w:szCs w:val="32"/>
        </w:rPr>
        <w:t>septiembre</w:t>
      </w:r>
      <w:r w:rsidR="00075EEA">
        <w:rPr>
          <w:rFonts w:ascii="Calibri" w:hAnsi="Calibri" w:cs="Times New Roman"/>
          <w:b/>
          <w:bCs/>
          <w:spacing w:val="-2"/>
          <w:sz w:val="32"/>
          <w:szCs w:val="32"/>
        </w:rPr>
        <w:t xml:space="preserve"> </w:t>
      </w:r>
      <w:r w:rsidR="00872982" w:rsidRPr="00287649">
        <w:rPr>
          <w:rFonts w:ascii="Calibri" w:hAnsi="Calibri" w:cs="Times New Roman"/>
          <w:b/>
          <w:bCs/>
          <w:spacing w:val="-2"/>
          <w:sz w:val="32"/>
          <w:szCs w:val="32"/>
        </w:rPr>
        <w:t>201</w:t>
      </w:r>
      <w:r w:rsidR="005854FA">
        <w:rPr>
          <w:rFonts w:ascii="Calibri" w:hAnsi="Calibri" w:cs="Times New Roman"/>
          <w:b/>
          <w:bCs/>
          <w:spacing w:val="-2"/>
          <w:sz w:val="32"/>
          <w:szCs w:val="32"/>
        </w:rPr>
        <w:t>9</w:t>
      </w:r>
    </w:p>
    <w:p w14:paraId="268217FC" w14:textId="77777777" w:rsidR="00872982" w:rsidRPr="00287649" w:rsidRDefault="00872982" w:rsidP="00E57445">
      <w:pPr>
        <w:tabs>
          <w:tab w:val="left" w:pos="180"/>
        </w:tabs>
        <w:jc w:val="center"/>
        <w:rPr>
          <w:rFonts w:ascii="Calibri" w:hAnsi="Calibri" w:cs="Times New Roman"/>
          <w:b/>
          <w:spacing w:val="-3"/>
          <w:sz w:val="32"/>
          <w:szCs w:val="32"/>
        </w:rPr>
      </w:pPr>
    </w:p>
    <w:p w14:paraId="67DEE6B3" w14:textId="77777777" w:rsidR="00872982" w:rsidRPr="005725D9" w:rsidRDefault="00872982" w:rsidP="00E57445">
      <w:pPr>
        <w:tabs>
          <w:tab w:val="left" w:pos="180"/>
        </w:tabs>
        <w:jc w:val="center"/>
        <w:rPr>
          <w:rFonts w:ascii="Calibri" w:hAnsi="Calibri" w:cs="Times New Roman"/>
          <w:b/>
          <w:spacing w:val="-3"/>
          <w:sz w:val="22"/>
          <w:szCs w:val="22"/>
        </w:rPr>
      </w:pPr>
    </w:p>
    <w:p w14:paraId="6D455E28" w14:textId="77777777" w:rsidR="00872982" w:rsidRPr="005725D9" w:rsidRDefault="00872982" w:rsidP="00E57445">
      <w:pPr>
        <w:tabs>
          <w:tab w:val="left" w:pos="180"/>
        </w:tabs>
        <w:jc w:val="center"/>
        <w:rPr>
          <w:rFonts w:ascii="Calibri" w:hAnsi="Calibri" w:cs="Times New Roman"/>
          <w:b/>
          <w:spacing w:val="-3"/>
          <w:sz w:val="22"/>
          <w:szCs w:val="22"/>
        </w:rPr>
      </w:pPr>
    </w:p>
    <w:p w14:paraId="193A0B69" w14:textId="77777777" w:rsidR="00872982" w:rsidRPr="005725D9" w:rsidRDefault="00872982" w:rsidP="00E57445">
      <w:pPr>
        <w:tabs>
          <w:tab w:val="left" w:pos="180"/>
        </w:tabs>
        <w:jc w:val="center"/>
        <w:rPr>
          <w:rFonts w:ascii="Calibri" w:hAnsi="Calibri" w:cs="Times New Roman"/>
          <w:b/>
          <w:spacing w:val="-3"/>
          <w:sz w:val="22"/>
          <w:szCs w:val="22"/>
        </w:rPr>
      </w:pPr>
    </w:p>
    <w:p w14:paraId="62D47DC1" w14:textId="77777777" w:rsidR="00872982" w:rsidRPr="005725D9" w:rsidRDefault="00872982" w:rsidP="00E57445">
      <w:pPr>
        <w:tabs>
          <w:tab w:val="left" w:pos="180"/>
        </w:tabs>
        <w:jc w:val="center"/>
        <w:rPr>
          <w:rFonts w:ascii="Calibri" w:hAnsi="Calibri" w:cs="Times New Roman"/>
          <w:b/>
          <w:spacing w:val="-3"/>
          <w:sz w:val="22"/>
          <w:szCs w:val="22"/>
        </w:rPr>
      </w:pPr>
    </w:p>
    <w:p w14:paraId="0CE94150" w14:textId="77777777" w:rsidR="00872982" w:rsidRPr="005725D9" w:rsidRDefault="00872982" w:rsidP="00E57445">
      <w:pPr>
        <w:tabs>
          <w:tab w:val="left" w:pos="180"/>
        </w:tabs>
        <w:jc w:val="center"/>
        <w:rPr>
          <w:rFonts w:ascii="Calibri" w:hAnsi="Calibri" w:cs="Times New Roman"/>
          <w:b/>
          <w:spacing w:val="-3"/>
          <w:sz w:val="22"/>
          <w:szCs w:val="22"/>
        </w:rPr>
      </w:pPr>
    </w:p>
    <w:p w14:paraId="6B7B58A0" w14:textId="77777777" w:rsidR="00F71791" w:rsidRPr="005725D9" w:rsidRDefault="00C351CC" w:rsidP="00F71791">
      <w:pPr>
        <w:ind w:left="284"/>
        <w:jc w:val="center"/>
        <w:rPr>
          <w:rFonts w:ascii="Calibri" w:hAnsi="Calibri" w:cs="Times New Roman"/>
          <w:b/>
          <w:spacing w:val="-3"/>
          <w:sz w:val="22"/>
          <w:szCs w:val="22"/>
        </w:rPr>
      </w:pPr>
      <w:r w:rsidRPr="005725D9">
        <w:rPr>
          <w:rFonts w:ascii="Calibri" w:hAnsi="Calibri" w:cs="Times New Roman"/>
          <w:b/>
          <w:spacing w:val="-3"/>
          <w:sz w:val="22"/>
          <w:szCs w:val="22"/>
        </w:rPr>
        <w:br w:type="page"/>
      </w:r>
      <w:r w:rsidRPr="005725D9">
        <w:rPr>
          <w:rFonts w:ascii="Calibri" w:hAnsi="Calibri" w:cs="Times New Roman"/>
          <w:b/>
          <w:spacing w:val="-3"/>
          <w:sz w:val="22"/>
          <w:szCs w:val="22"/>
        </w:rPr>
        <w:lastRenderedPageBreak/>
        <w:t>INDICE GENERAL</w:t>
      </w:r>
    </w:p>
    <w:p w14:paraId="7603E5A9" w14:textId="77777777" w:rsidR="00F71791" w:rsidRPr="005725D9" w:rsidRDefault="00F71791" w:rsidP="00F71791">
      <w:pPr>
        <w:ind w:left="284"/>
        <w:jc w:val="center"/>
        <w:rPr>
          <w:rFonts w:ascii="Calibri" w:hAnsi="Calibri" w:cs="Times New Roman"/>
          <w:b/>
          <w:spacing w:val="-3"/>
          <w:sz w:val="22"/>
          <w:szCs w:val="22"/>
        </w:rPr>
      </w:pPr>
    </w:p>
    <w:p w14:paraId="0E8E8832" w14:textId="77777777" w:rsidR="00F71791" w:rsidRPr="005725D9" w:rsidRDefault="00C351CC" w:rsidP="005725D9">
      <w:pPr>
        <w:rPr>
          <w:rFonts w:ascii="Calibri" w:hAnsi="Calibri" w:cs="Times New Roman"/>
          <w:b/>
          <w:bCs/>
          <w:sz w:val="22"/>
          <w:szCs w:val="22"/>
          <w:lang w:eastAsia="es-EC"/>
        </w:rPr>
      </w:pPr>
      <w:r w:rsidRPr="005725D9">
        <w:rPr>
          <w:rFonts w:ascii="Calibri" w:hAnsi="Calibri" w:cs="Times New Roman"/>
          <w:b/>
          <w:bCs/>
          <w:sz w:val="22"/>
          <w:szCs w:val="22"/>
          <w:lang w:eastAsia="es-EC"/>
        </w:rPr>
        <w:t xml:space="preserve">I. CONDICIONES PARTICULARES DEL PROCEDIMIENTO DE </w:t>
      </w:r>
      <w:r w:rsidR="001D469D">
        <w:rPr>
          <w:rFonts w:ascii="Calibri" w:hAnsi="Calibri" w:cs="Times New Roman"/>
          <w:b/>
          <w:bCs/>
          <w:sz w:val="22"/>
          <w:szCs w:val="22"/>
          <w:lang w:eastAsia="es-EC"/>
        </w:rPr>
        <w:t xml:space="preserve">LICITACIÓN PÚBLICA DE BIENES </w:t>
      </w:r>
      <w:r w:rsidRPr="005725D9">
        <w:rPr>
          <w:rFonts w:ascii="Calibri" w:hAnsi="Calibri" w:cs="Times New Roman"/>
          <w:b/>
          <w:bCs/>
          <w:sz w:val="22"/>
          <w:szCs w:val="22"/>
          <w:lang w:eastAsia="es-EC"/>
        </w:rPr>
        <w:t xml:space="preserve"> </w:t>
      </w:r>
    </w:p>
    <w:tbl>
      <w:tblPr>
        <w:tblW w:w="8755" w:type="dxa"/>
        <w:tblLook w:val="04A0" w:firstRow="1" w:lastRow="0" w:firstColumn="1" w:lastColumn="0" w:noHBand="0" w:noVBand="1"/>
      </w:tblPr>
      <w:tblGrid>
        <w:gridCol w:w="1668"/>
        <w:gridCol w:w="7087"/>
      </w:tblGrid>
      <w:tr w:rsidR="00F71791" w:rsidRPr="008336FD" w14:paraId="6211716B" w14:textId="77777777" w:rsidTr="00FD1715">
        <w:trPr>
          <w:trHeight w:val="747"/>
        </w:trPr>
        <w:tc>
          <w:tcPr>
            <w:tcW w:w="1668" w:type="dxa"/>
            <w:shd w:val="clear" w:color="auto" w:fill="auto"/>
          </w:tcPr>
          <w:p w14:paraId="0D0BAD20" w14:textId="77777777" w:rsidR="00F71791" w:rsidRPr="005725D9" w:rsidRDefault="00F71791" w:rsidP="00F71791">
            <w:pPr>
              <w:jc w:val="center"/>
              <w:rPr>
                <w:rFonts w:ascii="Calibri" w:hAnsi="Calibri" w:cs="Times New Roman"/>
                <w:b/>
                <w:bCs/>
                <w:sz w:val="22"/>
                <w:szCs w:val="22"/>
                <w:lang w:eastAsia="es-EC"/>
              </w:rPr>
            </w:pPr>
          </w:p>
          <w:p w14:paraId="13FD58A1" w14:textId="77777777" w:rsidR="00F71791" w:rsidRPr="005725D9" w:rsidRDefault="00C351CC" w:rsidP="006778C9">
            <w:pPr>
              <w:ind w:left="284"/>
              <w:rPr>
                <w:rFonts w:ascii="Calibri" w:hAnsi="Calibri" w:cs="Times New Roman"/>
                <w:b/>
                <w:bCs/>
                <w:sz w:val="22"/>
                <w:szCs w:val="22"/>
                <w:lang w:eastAsia="es-EC"/>
              </w:rPr>
            </w:pPr>
            <w:r w:rsidRPr="005725D9">
              <w:rPr>
                <w:rFonts w:ascii="Calibri" w:hAnsi="Calibri" w:cs="Times New Roman"/>
                <w:b/>
                <w:bCs/>
                <w:sz w:val="22"/>
                <w:szCs w:val="22"/>
                <w:lang w:eastAsia="es-EC"/>
              </w:rPr>
              <w:t xml:space="preserve"> SECCION I</w:t>
            </w:r>
          </w:p>
          <w:p w14:paraId="793DCE35" w14:textId="77777777" w:rsidR="00F71791" w:rsidRPr="005725D9" w:rsidRDefault="00F71791" w:rsidP="00F71791">
            <w:pPr>
              <w:jc w:val="center"/>
              <w:rPr>
                <w:rFonts w:ascii="Calibri" w:hAnsi="Calibri" w:cs="Times New Roman"/>
                <w:b/>
                <w:bCs/>
                <w:sz w:val="22"/>
                <w:szCs w:val="22"/>
                <w:lang w:eastAsia="es-EC"/>
              </w:rPr>
            </w:pPr>
          </w:p>
        </w:tc>
        <w:tc>
          <w:tcPr>
            <w:tcW w:w="7087" w:type="dxa"/>
            <w:shd w:val="clear" w:color="auto" w:fill="auto"/>
          </w:tcPr>
          <w:p w14:paraId="531CD086" w14:textId="77777777" w:rsidR="00F71791" w:rsidRPr="005725D9" w:rsidRDefault="00F71791" w:rsidP="00F71791">
            <w:pPr>
              <w:tabs>
                <w:tab w:val="left" w:pos="180"/>
              </w:tabs>
              <w:rPr>
                <w:rFonts w:ascii="Calibri" w:hAnsi="Calibri" w:cs="Times New Roman"/>
                <w:b/>
                <w:spacing w:val="-3"/>
                <w:sz w:val="22"/>
                <w:szCs w:val="22"/>
              </w:rPr>
            </w:pPr>
          </w:p>
          <w:p w14:paraId="13787588" w14:textId="77777777" w:rsidR="00F71791" w:rsidRPr="005725D9" w:rsidRDefault="00C351CC" w:rsidP="00F71791">
            <w:pPr>
              <w:tabs>
                <w:tab w:val="left" w:pos="180"/>
              </w:tabs>
              <w:rPr>
                <w:rFonts w:ascii="Calibri" w:hAnsi="Calibri" w:cs="Times New Roman"/>
                <w:b/>
                <w:spacing w:val="-3"/>
                <w:sz w:val="22"/>
                <w:szCs w:val="22"/>
              </w:rPr>
            </w:pPr>
            <w:r w:rsidRPr="005725D9">
              <w:rPr>
                <w:rFonts w:ascii="Calibri" w:hAnsi="Calibri" w:cs="Times New Roman"/>
                <w:b/>
                <w:spacing w:val="-3"/>
                <w:sz w:val="22"/>
                <w:szCs w:val="22"/>
              </w:rPr>
              <w:t>CONVOCATORIA</w:t>
            </w:r>
          </w:p>
          <w:p w14:paraId="0F419583" w14:textId="77777777" w:rsidR="00F71791" w:rsidRPr="005725D9" w:rsidRDefault="00F71791" w:rsidP="00F71791">
            <w:pPr>
              <w:tabs>
                <w:tab w:val="left" w:pos="180"/>
              </w:tabs>
              <w:rPr>
                <w:rFonts w:ascii="Calibri" w:hAnsi="Calibri" w:cs="Times New Roman"/>
                <w:b/>
                <w:spacing w:val="-3"/>
                <w:sz w:val="22"/>
                <w:szCs w:val="22"/>
              </w:rPr>
            </w:pPr>
          </w:p>
        </w:tc>
      </w:tr>
      <w:tr w:rsidR="00F71791" w:rsidRPr="008336FD" w14:paraId="020A4A4A" w14:textId="77777777" w:rsidTr="00F71791">
        <w:tc>
          <w:tcPr>
            <w:tcW w:w="1668" w:type="dxa"/>
            <w:shd w:val="clear" w:color="auto" w:fill="auto"/>
          </w:tcPr>
          <w:p w14:paraId="523903DD" w14:textId="77777777" w:rsidR="00F71791" w:rsidRPr="005725D9" w:rsidRDefault="00C351CC" w:rsidP="00F71791">
            <w:pPr>
              <w:jc w:val="center"/>
              <w:rPr>
                <w:rFonts w:ascii="Calibri" w:hAnsi="Calibri" w:cs="Times New Roman"/>
                <w:b/>
                <w:bCs/>
                <w:sz w:val="22"/>
                <w:szCs w:val="22"/>
                <w:lang w:eastAsia="es-EC"/>
              </w:rPr>
            </w:pPr>
            <w:r w:rsidRPr="005725D9">
              <w:rPr>
                <w:rFonts w:ascii="Calibri" w:hAnsi="Calibri" w:cs="Times New Roman"/>
                <w:b/>
                <w:bCs/>
                <w:sz w:val="22"/>
                <w:szCs w:val="22"/>
                <w:lang w:eastAsia="es-EC"/>
              </w:rPr>
              <w:t>SECCION II</w:t>
            </w:r>
          </w:p>
          <w:p w14:paraId="705627FF" w14:textId="77777777" w:rsidR="00F71791" w:rsidRPr="005725D9" w:rsidRDefault="00F71791" w:rsidP="00F71791">
            <w:pPr>
              <w:jc w:val="center"/>
              <w:rPr>
                <w:rFonts w:ascii="Calibri" w:hAnsi="Calibri" w:cs="Times New Roman"/>
                <w:b/>
                <w:bCs/>
                <w:sz w:val="22"/>
                <w:szCs w:val="22"/>
                <w:lang w:eastAsia="es-EC"/>
              </w:rPr>
            </w:pPr>
          </w:p>
        </w:tc>
        <w:tc>
          <w:tcPr>
            <w:tcW w:w="7087" w:type="dxa"/>
            <w:shd w:val="clear" w:color="auto" w:fill="auto"/>
          </w:tcPr>
          <w:p w14:paraId="3449655D" w14:textId="77777777" w:rsidR="00F71791" w:rsidRPr="005725D9" w:rsidRDefault="00C351CC" w:rsidP="00F71791">
            <w:pPr>
              <w:tabs>
                <w:tab w:val="left" w:pos="180"/>
              </w:tabs>
              <w:rPr>
                <w:rFonts w:ascii="Calibri" w:hAnsi="Calibri" w:cs="Times New Roman"/>
                <w:b/>
                <w:spacing w:val="-3"/>
                <w:sz w:val="22"/>
                <w:szCs w:val="22"/>
              </w:rPr>
            </w:pPr>
            <w:r w:rsidRPr="005725D9">
              <w:rPr>
                <w:rFonts w:ascii="Calibri" w:hAnsi="Calibri" w:cs="Times New Roman"/>
                <w:b/>
                <w:spacing w:val="-3"/>
                <w:sz w:val="22"/>
                <w:szCs w:val="22"/>
              </w:rPr>
              <w:t>OBJETO DE LA CONTRATACIÓN, PRESUPUESTO REFERENCIAL Y ESPECIFICACIONES TÉCNICAS</w:t>
            </w:r>
          </w:p>
          <w:p w14:paraId="7EC260D8" w14:textId="77777777" w:rsidR="00F71791" w:rsidRPr="005725D9" w:rsidRDefault="00F71791" w:rsidP="00F71791">
            <w:pPr>
              <w:tabs>
                <w:tab w:val="left" w:pos="180"/>
              </w:tabs>
              <w:rPr>
                <w:rFonts w:ascii="Calibri" w:hAnsi="Calibri" w:cs="Times New Roman"/>
                <w:b/>
                <w:spacing w:val="-3"/>
                <w:sz w:val="22"/>
                <w:szCs w:val="22"/>
              </w:rPr>
            </w:pPr>
          </w:p>
        </w:tc>
      </w:tr>
      <w:tr w:rsidR="00F71791" w:rsidRPr="008336FD" w14:paraId="2D6377FC" w14:textId="77777777" w:rsidTr="00F71791">
        <w:tc>
          <w:tcPr>
            <w:tcW w:w="1668" w:type="dxa"/>
            <w:shd w:val="clear" w:color="auto" w:fill="auto"/>
          </w:tcPr>
          <w:p w14:paraId="5FD0AA42" w14:textId="77777777" w:rsidR="00F71791" w:rsidRPr="005725D9" w:rsidRDefault="00C351CC" w:rsidP="00F71791">
            <w:pPr>
              <w:jc w:val="center"/>
              <w:rPr>
                <w:rFonts w:ascii="Calibri" w:hAnsi="Calibri" w:cs="Times New Roman"/>
                <w:b/>
                <w:bCs/>
                <w:sz w:val="22"/>
                <w:szCs w:val="22"/>
                <w:lang w:eastAsia="es-EC"/>
              </w:rPr>
            </w:pPr>
            <w:r w:rsidRPr="005725D9">
              <w:rPr>
                <w:rFonts w:ascii="Calibri" w:hAnsi="Calibri" w:cs="Times New Roman"/>
                <w:b/>
                <w:bCs/>
                <w:sz w:val="22"/>
                <w:szCs w:val="22"/>
                <w:lang w:eastAsia="es-EC"/>
              </w:rPr>
              <w:t>SECCION III</w:t>
            </w:r>
          </w:p>
          <w:p w14:paraId="63209AB7" w14:textId="77777777" w:rsidR="00F71791" w:rsidRPr="005725D9" w:rsidRDefault="00F71791" w:rsidP="00F71791">
            <w:pPr>
              <w:tabs>
                <w:tab w:val="left" w:pos="180"/>
              </w:tabs>
              <w:jc w:val="center"/>
              <w:rPr>
                <w:rFonts w:ascii="Calibri" w:hAnsi="Calibri" w:cs="Times New Roman"/>
                <w:b/>
                <w:bCs/>
                <w:sz w:val="22"/>
                <w:szCs w:val="22"/>
                <w:lang w:eastAsia="es-EC"/>
              </w:rPr>
            </w:pPr>
          </w:p>
        </w:tc>
        <w:tc>
          <w:tcPr>
            <w:tcW w:w="7087" w:type="dxa"/>
            <w:shd w:val="clear" w:color="auto" w:fill="auto"/>
          </w:tcPr>
          <w:p w14:paraId="74DC4F2B" w14:textId="77777777" w:rsidR="00F71791" w:rsidRPr="005725D9" w:rsidRDefault="00C351CC" w:rsidP="00F71791">
            <w:pPr>
              <w:tabs>
                <w:tab w:val="left" w:pos="3196"/>
              </w:tabs>
              <w:rPr>
                <w:rFonts w:ascii="Calibri" w:hAnsi="Calibri" w:cs="Times New Roman"/>
                <w:b/>
                <w:sz w:val="22"/>
                <w:szCs w:val="22"/>
              </w:rPr>
            </w:pPr>
            <w:r w:rsidRPr="005725D9">
              <w:rPr>
                <w:rFonts w:ascii="Calibri" w:hAnsi="Calibri" w:cs="Times New Roman"/>
                <w:b/>
                <w:sz w:val="22"/>
                <w:szCs w:val="22"/>
              </w:rPr>
              <w:t>CONDICIONES DEL PROCEDIMIENTO</w:t>
            </w:r>
          </w:p>
          <w:p w14:paraId="42D62C04" w14:textId="77777777" w:rsidR="00F71791" w:rsidRPr="005725D9" w:rsidRDefault="00F71791" w:rsidP="00F71791">
            <w:pPr>
              <w:tabs>
                <w:tab w:val="left" w:pos="180"/>
              </w:tabs>
              <w:rPr>
                <w:rFonts w:ascii="Calibri" w:hAnsi="Calibri" w:cs="Times New Roman"/>
                <w:b/>
                <w:spacing w:val="-3"/>
                <w:sz w:val="22"/>
                <w:szCs w:val="22"/>
              </w:rPr>
            </w:pPr>
          </w:p>
        </w:tc>
      </w:tr>
      <w:tr w:rsidR="00F71791" w:rsidRPr="008336FD" w14:paraId="66756295" w14:textId="77777777" w:rsidTr="00F71791">
        <w:tc>
          <w:tcPr>
            <w:tcW w:w="1668" w:type="dxa"/>
            <w:shd w:val="clear" w:color="auto" w:fill="auto"/>
          </w:tcPr>
          <w:p w14:paraId="5BFED2EA" w14:textId="77777777" w:rsidR="00F71791" w:rsidRPr="005725D9" w:rsidRDefault="00C351CC" w:rsidP="00F71791">
            <w:pPr>
              <w:jc w:val="center"/>
              <w:rPr>
                <w:rFonts w:ascii="Calibri" w:hAnsi="Calibri" w:cs="Times New Roman"/>
                <w:b/>
                <w:bCs/>
                <w:sz w:val="22"/>
                <w:szCs w:val="22"/>
                <w:lang w:eastAsia="es-EC"/>
              </w:rPr>
            </w:pPr>
            <w:r w:rsidRPr="005725D9">
              <w:rPr>
                <w:rFonts w:ascii="Calibri" w:hAnsi="Calibri" w:cs="Times New Roman"/>
                <w:b/>
                <w:bCs/>
                <w:sz w:val="22"/>
                <w:szCs w:val="22"/>
                <w:lang w:eastAsia="es-EC"/>
              </w:rPr>
              <w:t>SECCIÓN IV</w:t>
            </w:r>
          </w:p>
          <w:p w14:paraId="59EE4914" w14:textId="77777777" w:rsidR="00F71791" w:rsidRPr="005725D9" w:rsidRDefault="00F71791" w:rsidP="00F71791">
            <w:pPr>
              <w:tabs>
                <w:tab w:val="left" w:pos="180"/>
              </w:tabs>
              <w:jc w:val="center"/>
              <w:rPr>
                <w:rFonts w:ascii="Calibri" w:hAnsi="Calibri" w:cs="Times New Roman"/>
                <w:b/>
                <w:bCs/>
                <w:sz w:val="22"/>
                <w:szCs w:val="22"/>
                <w:lang w:eastAsia="es-EC"/>
              </w:rPr>
            </w:pPr>
          </w:p>
        </w:tc>
        <w:tc>
          <w:tcPr>
            <w:tcW w:w="7087" w:type="dxa"/>
            <w:shd w:val="clear" w:color="auto" w:fill="auto"/>
          </w:tcPr>
          <w:p w14:paraId="25765796" w14:textId="77777777" w:rsidR="00F71791" w:rsidRPr="005725D9" w:rsidRDefault="00C351CC" w:rsidP="00F71791">
            <w:pPr>
              <w:tabs>
                <w:tab w:val="left" w:pos="3708"/>
              </w:tabs>
              <w:rPr>
                <w:rFonts w:ascii="Calibri" w:hAnsi="Calibri" w:cs="Times New Roman"/>
                <w:b/>
                <w:spacing w:val="-2"/>
                <w:sz w:val="22"/>
                <w:szCs w:val="22"/>
              </w:rPr>
            </w:pPr>
            <w:r w:rsidRPr="005725D9">
              <w:rPr>
                <w:rFonts w:ascii="Calibri" w:hAnsi="Calibri" w:cs="Times New Roman"/>
                <w:b/>
                <w:spacing w:val="-2"/>
                <w:sz w:val="22"/>
                <w:szCs w:val="22"/>
              </w:rPr>
              <w:t>EVALUACIÓN DE LAS OFERTAS</w:t>
            </w:r>
          </w:p>
          <w:p w14:paraId="480AEEBB" w14:textId="77777777" w:rsidR="00F71791" w:rsidRPr="005725D9" w:rsidRDefault="00F71791" w:rsidP="00F71791">
            <w:pPr>
              <w:tabs>
                <w:tab w:val="left" w:pos="180"/>
              </w:tabs>
              <w:rPr>
                <w:rFonts w:ascii="Calibri" w:hAnsi="Calibri" w:cs="Times New Roman"/>
                <w:b/>
                <w:spacing w:val="-3"/>
                <w:sz w:val="22"/>
                <w:szCs w:val="22"/>
              </w:rPr>
            </w:pPr>
          </w:p>
        </w:tc>
      </w:tr>
      <w:tr w:rsidR="00F71791" w:rsidRPr="008336FD" w14:paraId="51DF562E" w14:textId="77777777" w:rsidTr="00F71791">
        <w:tc>
          <w:tcPr>
            <w:tcW w:w="1668" w:type="dxa"/>
            <w:shd w:val="clear" w:color="auto" w:fill="auto"/>
          </w:tcPr>
          <w:p w14:paraId="4053E87D" w14:textId="77777777" w:rsidR="00F71791" w:rsidRPr="005725D9" w:rsidRDefault="00C351CC" w:rsidP="00F71791">
            <w:pPr>
              <w:jc w:val="center"/>
              <w:rPr>
                <w:rFonts w:ascii="Calibri" w:hAnsi="Calibri" w:cs="Times New Roman"/>
                <w:b/>
                <w:bCs/>
                <w:sz w:val="22"/>
                <w:szCs w:val="22"/>
                <w:lang w:eastAsia="es-EC"/>
              </w:rPr>
            </w:pPr>
            <w:r w:rsidRPr="005725D9">
              <w:rPr>
                <w:rFonts w:ascii="Calibri" w:hAnsi="Calibri" w:cs="Times New Roman"/>
                <w:b/>
                <w:bCs/>
                <w:sz w:val="22"/>
                <w:szCs w:val="22"/>
                <w:lang w:eastAsia="es-EC"/>
              </w:rPr>
              <w:t>SECCIÓN V</w:t>
            </w:r>
          </w:p>
          <w:p w14:paraId="6E0ACEA3" w14:textId="77777777" w:rsidR="00F71791" w:rsidRPr="005725D9" w:rsidRDefault="00F71791" w:rsidP="00F71791">
            <w:pPr>
              <w:tabs>
                <w:tab w:val="left" w:pos="180"/>
              </w:tabs>
              <w:jc w:val="center"/>
              <w:rPr>
                <w:rFonts w:ascii="Calibri" w:hAnsi="Calibri" w:cs="Times New Roman"/>
                <w:b/>
                <w:bCs/>
                <w:sz w:val="22"/>
                <w:szCs w:val="22"/>
                <w:lang w:eastAsia="es-EC"/>
              </w:rPr>
            </w:pPr>
          </w:p>
        </w:tc>
        <w:tc>
          <w:tcPr>
            <w:tcW w:w="7087" w:type="dxa"/>
            <w:shd w:val="clear" w:color="auto" w:fill="auto"/>
          </w:tcPr>
          <w:p w14:paraId="2FA62B24" w14:textId="77777777" w:rsidR="00F71791" w:rsidRPr="005725D9" w:rsidRDefault="00C351CC" w:rsidP="00F71791">
            <w:pPr>
              <w:tabs>
                <w:tab w:val="left" w:pos="-540"/>
              </w:tabs>
              <w:rPr>
                <w:rFonts w:ascii="Calibri" w:hAnsi="Calibri" w:cs="Times New Roman"/>
                <w:b/>
                <w:spacing w:val="-2"/>
                <w:sz w:val="22"/>
                <w:szCs w:val="22"/>
              </w:rPr>
            </w:pPr>
            <w:r w:rsidRPr="005725D9">
              <w:rPr>
                <w:rFonts w:ascii="Calibri" w:hAnsi="Calibri" w:cs="Times New Roman"/>
                <w:b/>
                <w:spacing w:val="-2"/>
                <w:sz w:val="22"/>
                <w:szCs w:val="22"/>
              </w:rPr>
              <w:t>OBLIGACIONES DE LAS PARTES</w:t>
            </w:r>
          </w:p>
          <w:p w14:paraId="14D1DB86" w14:textId="77777777" w:rsidR="00F71791" w:rsidRPr="005725D9" w:rsidRDefault="00F71791" w:rsidP="00F71791">
            <w:pPr>
              <w:tabs>
                <w:tab w:val="left" w:pos="180"/>
              </w:tabs>
              <w:rPr>
                <w:rFonts w:ascii="Calibri" w:hAnsi="Calibri" w:cs="Times New Roman"/>
                <w:b/>
                <w:spacing w:val="-3"/>
                <w:sz w:val="22"/>
                <w:szCs w:val="22"/>
              </w:rPr>
            </w:pPr>
          </w:p>
        </w:tc>
      </w:tr>
    </w:tbl>
    <w:p w14:paraId="7FFA0CE1" w14:textId="77777777" w:rsidR="00F71791" w:rsidRPr="005725D9" w:rsidRDefault="00C351CC" w:rsidP="00A966AD">
      <w:pPr>
        <w:rPr>
          <w:rFonts w:ascii="Calibri" w:hAnsi="Calibri" w:cs="Times New Roman"/>
          <w:b/>
          <w:bCs/>
          <w:sz w:val="22"/>
          <w:szCs w:val="22"/>
          <w:lang w:eastAsia="es-EC"/>
        </w:rPr>
      </w:pPr>
      <w:r w:rsidRPr="005725D9">
        <w:rPr>
          <w:rFonts w:ascii="Calibri" w:hAnsi="Calibri" w:cs="Times New Roman"/>
          <w:b/>
          <w:bCs/>
          <w:sz w:val="22"/>
          <w:szCs w:val="22"/>
          <w:lang w:eastAsia="es-EC"/>
        </w:rPr>
        <w:t>II.  CONDICIONES GENERALES PARA LA CONTRATACIÓN DE BIENES</w:t>
      </w:r>
    </w:p>
    <w:p w14:paraId="36CD22B4" w14:textId="77777777" w:rsidR="00F71791" w:rsidRPr="005725D9" w:rsidRDefault="00F71791" w:rsidP="00F71791">
      <w:pPr>
        <w:jc w:val="center"/>
        <w:rPr>
          <w:rFonts w:ascii="Calibri" w:hAnsi="Calibri" w:cs="Times New Roman"/>
          <w:b/>
          <w:bCs/>
          <w:sz w:val="22"/>
          <w:szCs w:val="22"/>
          <w:lang w:eastAsia="es-EC"/>
        </w:rPr>
      </w:pPr>
    </w:p>
    <w:tbl>
      <w:tblPr>
        <w:tblW w:w="8755" w:type="dxa"/>
        <w:tblLook w:val="04A0" w:firstRow="1" w:lastRow="0" w:firstColumn="1" w:lastColumn="0" w:noHBand="0" w:noVBand="1"/>
      </w:tblPr>
      <w:tblGrid>
        <w:gridCol w:w="1668"/>
        <w:gridCol w:w="7087"/>
      </w:tblGrid>
      <w:tr w:rsidR="00F71791" w:rsidRPr="008336FD" w14:paraId="093308E4" w14:textId="77777777" w:rsidTr="00F71791">
        <w:tc>
          <w:tcPr>
            <w:tcW w:w="1668" w:type="dxa"/>
            <w:shd w:val="clear" w:color="auto" w:fill="auto"/>
          </w:tcPr>
          <w:p w14:paraId="76B91CBE" w14:textId="77777777" w:rsidR="00F71791" w:rsidRPr="005725D9" w:rsidRDefault="00C351CC" w:rsidP="00F71791">
            <w:pPr>
              <w:tabs>
                <w:tab w:val="left" w:pos="3196"/>
              </w:tabs>
              <w:jc w:val="center"/>
              <w:rPr>
                <w:rFonts w:ascii="Calibri" w:hAnsi="Calibri" w:cs="Times New Roman"/>
                <w:b/>
                <w:sz w:val="22"/>
                <w:szCs w:val="22"/>
              </w:rPr>
            </w:pPr>
            <w:r w:rsidRPr="005725D9">
              <w:rPr>
                <w:rFonts w:ascii="Calibri" w:hAnsi="Calibri" w:cs="Times New Roman"/>
                <w:b/>
                <w:sz w:val="22"/>
                <w:szCs w:val="22"/>
              </w:rPr>
              <w:t>SECCIÓN I</w:t>
            </w:r>
          </w:p>
          <w:p w14:paraId="36909E8F" w14:textId="77777777" w:rsidR="00F71791" w:rsidRPr="005725D9" w:rsidRDefault="00F71791" w:rsidP="00F71791">
            <w:pPr>
              <w:jc w:val="both"/>
              <w:rPr>
                <w:rFonts w:ascii="Calibri" w:hAnsi="Calibri" w:cs="Times New Roman"/>
                <w:sz w:val="22"/>
                <w:szCs w:val="22"/>
                <w:lang w:eastAsia="es-EC"/>
              </w:rPr>
            </w:pPr>
          </w:p>
        </w:tc>
        <w:tc>
          <w:tcPr>
            <w:tcW w:w="7087" w:type="dxa"/>
            <w:shd w:val="clear" w:color="auto" w:fill="auto"/>
          </w:tcPr>
          <w:p w14:paraId="651F9F66" w14:textId="77777777" w:rsidR="00F71791" w:rsidRPr="005725D9" w:rsidRDefault="00C351CC" w:rsidP="00F71791">
            <w:pPr>
              <w:tabs>
                <w:tab w:val="left" w:pos="3196"/>
              </w:tabs>
              <w:rPr>
                <w:rFonts w:ascii="Calibri" w:hAnsi="Calibri" w:cs="Times New Roman"/>
                <w:b/>
                <w:sz w:val="22"/>
                <w:szCs w:val="22"/>
              </w:rPr>
            </w:pPr>
            <w:r w:rsidRPr="005725D9">
              <w:rPr>
                <w:rFonts w:ascii="Calibri" w:hAnsi="Calibri" w:cs="Times New Roman"/>
                <w:b/>
                <w:sz w:val="22"/>
                <w:szCs w:val="22"/>
              </w:rPr>
              <w:t>DEL PROCEDIMIENTO DE CONTRATACIÓN</w:t>
            </w:r>
          </w:p>
        </w:tc>
      </w:tr>
      <w:tr w:rsidR="00F71791" w:rsidRPr="008336FD" w14:paraId="3B810351" w14:textId="77777777" w:rsidTr="00F71791">
        <w:tc>
          <w:tcPr>
            <w:tcW w:w="1668" w:type="dxa"/>
            <w:shd w:val="clear" w:color="auto" w:fill="auto"/>
          </w:tcPr>
          <w:p w14:paraId="05E8B779" w14:textId="77777777" w:rsidR="00F71791" w:rsidRPr="005725D9" w:rsidRDefault="00C351CC" w:rsidP="00F71791">
            <w:pPr>
              <w:jc w:val="center"/>
              <w:rPr>
                <w:rFonts w:ascii="Calibri" w:hAnsi="Calibri" w:cs="Times New Roman"/>
                <w:b/>
                <w:bCs/>
                <w:sz w:val="22"/>
                <w:szCs w:val="22"/>
                <w:lang w:eastAsia="es-EC"/>
              </w:rPr>
            </w:pPr>
            <w:r w:rsidRPr="005725D9">
              <w:rPr>
                <w:rFonts w:ascii="Calibri" w:hAnsi="Calibri" w:cs="Times New Roman"/>
                <w:b/>
                <w:bCs/>
                <w:sz w:val="22"/>
                <w:szCs w:val="22"/>
                <w:lang w:eastAsia="es-EC"/>
              </w:rPr>
              <w:t>SECCIÓN II</w:t>
            </w:r>
          </w:p>
          <w:p w14:paraId="4BD3499D" w14:textId="77777777" w:rsidR="00F71791" w:rsidRPr="005725D9" w:rsidRDefault="00F71791" w:rsidP="00F71791">
            <w:pPr>
              <w:jc w:val="both"/>
              <w:rPr>
                <w:rFonts w:ascii="Calibri" w:hAnsi="Calibri" w:cs="Times New Roman"/>
                <w:sz w:val="22"/>
                <w:szCs w:val="22"/>
                <w:lang w:eastAsia="es-EC"/>
              </w:rPr>
            </w:pPr>
          </w:p>
        </w:tc>
        <w:tc>
          <w:tcPr>
            <w:tcW w:w="7087" w:type="dxa"/>
            <w:shd w:val="clear" w:color="auto" w:fill="auto"/>
          </w:tcPr>
          <w:p w14:paraId="03BBEFC5" w14:textId="77777777" w:rsidR="00F71791" w:rsidRPr="005725D9" w:rsidRDefault="00C351CC" w:rsidP="00F71791">
            <w:pPr>
              <w:rPr>
                <w:rFonts w:ascii="Calibri" w:hAnsi="Calibri" w:cs="Times New Roman"/>
                <w:b/>
                <w:bCs/>
                <w:color w:val="000000"/>
                <w:sz w:val="22"/>
                <w:szCs w:val="22"/>
                <w:lang w:eastAsia="es-EC"/>
              </w:rPr>
            </w:pPr>
            <w:r w:rsidRPr="005725D9">
              <w:rPr>
                <w:rFonts w:ascii="Calibri" w:hAnsi="Calibri" w:cs="Times New Roman"/>
                <w:b/>
                <w:bCs/>
                <w:color w:val="000000"/>
                <w:sz w:val="22"/>
                <w:szCs w:val="22"/>
                <w:lang w:eastAsia="es-EC"/>
              </w:rPr>
              <w:t>METODOLOGÍA DE EVALUACIÓN DE LAS OFERTAS</w:t>
            </w:r>
          </w:p>
          <w:p w14:paraId="5BEA02F9" w14:textId="77777777" w:rsidR="00F71791" w:rsidRPr="005725D9" w:rsidRDefault="00F71791" w:rsidP="00F71791">
            <w:pPr>
              <w:rPr>
                <w:rFonts w:ascii="Calibri" w:hAnsi="Calibri" w:cs="Times New Roman"/>
                <w:sz w:val="22"/>
                <w:szCs w:val="22"/>
                <w:lang w:eastAsia="es-EC"/>
              </w:rPr>
            </w:pPr>
          </w:p>
        </w:tc>
      </w:tr>
      <w:tr w:rsidR="00F71791" w:rsidRPr="008336FD" w14:paraId="285F52A2" w14:textId="77777777" w:rsidTr="00F71791">
        <w:tc>
          <w:tcPr>
            <w:tcW w:w="1668" w:type="dxa"/>
            <w:shd w:val="clear" w:color="auto" w:fill="auto"/>
          </w:tcPr>
          <w:p w14:paraId="5F6913BD" w14:textId="77777777" w:rsidR="00F71791" w:rsidRPr="005725D9" w:rsidRDefault="00C351CC" w:rsidP="00F71791">
            <w:pPr>
              <w:jc w:val="center"/>
              <w:rPr>
                <w:rFonts w:ascii="Calibri" w:hAnsi="Calibri" w:cs="Times New Roman"/>
                <w:sz w:val="22"/>
                <w:szCs w:val="22"/>
                <w:lang w:eastAsia="es-EC"/>
              </w:rPr>
            </w:pPr>
            <w:r w:rsidRPr="005725D9">
              <w:rPr>
                <w:rFonts w:ascii="Calibri" w:hAnsi="Calibri" w:cs="Times New Roman"/>
                <w:b/>
                <w:bCs/>
                <w:sz w:val="22"/>
                <w:szCs w:val="22"/>
                <w:lang w:eastAsia="es-EC"/>
              </w:rPr>
              <w:t>SECCIÓN III</w:t>
            </w:r>
          </w:p>
          <w:p w14:paraId="5D272747" w14:textId="77777777" w:rsidR="00F71791" w:rsidRPr="005725D9" w:rsidRDefault="00F71791" w:rsidP="00F71791">
            <w:pPr>
              <w:jc w:val="both"/>
              <w:rPr>
                <w:rFonts w:ascii="Calibri" w:hAnsi="Calibri" w:cs="Times New Roman"/>
                <w:sz w:val="22"/>
                <w:szCs w:val="22"/>
                <w:lang w:eastAsia="es-EC"/>
              </w:rPr>
            </w:pPr>
          </w:p>
        </w:tc>
        <w:tc>
          <w:tcPr>
            <w:tcW w:w="7087" w:type="dxa"/>
            <w:shd w:val="clear" w:color="auto" w:fill="auto"/>
          </w:tcPr>
          <w:p w14:paraId="421AC508" w14:textId="77777777" w:rsidR="00F71791" w:rsidRPr="005725D9" w:rsidRDefault="00C351CC" w:rsidP="00F71791">
            <w:pPr>
              <w:rPr>
                <w:rFonts w:ascii="Calibri" w:hAnsi="Calibri" w:cs="Times New Roman"/>
                <w:sz w:val="22"/>
                <w:szCs w:val="22"/>
                <w:lang w:eastAsia="es-EC"/>
              </w:rPr>
            </w:pPr>
            <w:r w:rsidRPr="005725D9">
              <w:rPr>
                <w:rFonts w:ascii="Calibri" w:hAnsi="Calibri" w:cs="Times New Roman"/>
                <w:b/>
                <w:bCs/>
                <w:sz w:val="22"/>
                <w:szCs w:val="22"/>
                <w:lang w:eastAsia="es-EC"/>
              </w:rPr>
              <w:t>FASE CONTRACTUAL</w:t>
            </w:r>
          </w:p>
          <w:p w14:paraId="18058F83" w14:textId="77777777" w:rsidR="00F71791" w:rsidRPr="005725D9" w:rsidRDefault="00F71791" w:rsidP="00F71791">
            <w:pPr>
              <w:rPr>
                <w:rFonts w:ascii="Calibri" w:hAnsi="Calibri" w:cs="Times New Roman"/>
                <w:sz w:val="22"/>
                <w:szCs w:val="22"/>
                <w:lang w:eastAsia="es-EC"/>
              </w:rPr>
            </w:pPr>
          </w:p>
        </w:tc>
      </w:tr>
    </w:tbl>
    <w:p w14:paraId="6BF1D39C" w14:textId="77777777" w:rsidR="00F71791" w:rsidRPr="005725D9" w:rsidRDefault="00C351CC" w:rsidP="00A966AD">
      <w:pPr>
        <w:rPr>
          <w:rFonts w:ascii="Calibri" w:hAnsi="Calibri" w:cs="Times New Roman"/>
          <w:b/>
          <w:bCs/>
          <w:sz w:val="22"/>
          <w:szCs w:val="22"/>
          <w:lang w:eastAsia="es-EC"/>
        </w:rPr>
      </w:pPr>
      <w:r w:rsidRPr="005725D9">
        <w:rPr>
          <w:rFonts w:ascii="Calibri" w:hAnsi="Calibri" w:cs="Times New Roman"/>
          <w:b/>
          <w:bCs/>
          <w:sz w:val="22"/>
          <w:szCs w:val="22"/>
          <w:lang w:eastAsia="es-EC"/>
        </w:rPr>
        <w:t xml:space="preserve">III.  FORMULARIOS DE </w:t>
      </w:r>
      <w:r w:rsidR="001D469D">
        <w:rPr>
          <w:rFonts w:ascii="Calibri" w:hAnsi="Calibri" w:cs="Times New Roman"/>
          <w:b/>
          <w:bCs/>
          <w:sz w:val="22"/>
          <w:szCs w:val="22"/>
          <w:lang w:eastAsia="es-EC"/>
        </w:rPr>
        <w:t xml:space="preserve">LICITACIÓN PÚBLICA DE BIENES </w:t>
      </w:r>
      <w:r w:rsidRPr="005725D9">
        <w:rPr>
          <w:rFonts w:ascii="Calibri" w:hAnsi="Calibri" w:cs="Times New Roman"/>
          <w:b/>
          <w:bCs/>
          <w:sz w:val="22"/>
          <w:szCs w:val="22"/>
          <w:lang w:eastAsia="es-EC"/>
        </w:rPr>
        <w:t xml:space="preserve"> </w:t>
      </w:r>
    </w:p>
    <w:p w14:paraId="375001CE" w14:textId="77777777" w:rsidR="00F71791" w:rsidRPr="005725D9" w:rsidRDefault="00F71791" w:rsidP="00F71791">
      <w:pPr>
        <w:jc w:val="center"/>
        <w:rPr>
          <w:rFonts w:ascii="Calibri" w:hAnsi="Calibri" w:cs="Times New Roman"/>
          <w:b/>
          <w:bCs/>
          <w:sz w:val="22"/>
          <w:szCs w:val="22"/>
          <w:lang w:eastAsia="es-EC"/>
        </w:rPr>
      </w:pPr>
    </w:p>
    <w:tbl>
      <w:tblPr>
        <w:tblW w:w="0" w:type="auto"/>
        <w:tblLook w:val="04A0" w:firstRow="1" w:lastRow="0" w:firstColumn="1" w:lastColumn="0" w:noHBand="0" w:noVBand="1"/>
      </w:tblPr>
      <w:tblGrid>
        <w:gridCol w:w="1668"/>
        <w:gridCol w:w="6976"/>
      </w:tblGrid>
      <w:tr w:rsidR="00F71791" w:rsidRPr="008336FD" w14:paraId="558A5817" w14:textId="77777777" w:rsidTr="00F71791">
        <w:tc>
          <w:tcPr>
            <w:tcW w:w="1668" w:type="dxa"/>
            <w:shd w:val="clear" w:color="auto" w:fill="auto"/>
          </w:tcPr>
          <w:p w14:paraId="136218AD" w14:textId="77777777" w:rsidR="00F71791" w:rsidRPr="005725D9" w:rsidRDefault="00C351CC" w:rsidP="00F71791">
            <w:pPr>
              <w:rPr>
                <w:rFonts w:ascii="Calibri" w:hAnsi="Calibri" w:cs="Times New Roman"/>
                <w:sz w:val="22"/>
                <w:szCs w:val="22"/>
              </w:rPr>
            </w:pPr>
            <w:r w:rsidRPr="005725D9">
              <w:rPr>
                <w:rFonts w:ascii="Calibri" w:hAnsi="Calibri" w:cs="Times New Roman"/>
                <w:b/>
                <w:sz w:val="22"/>
                <w:szCs w:val="22"/>
              </w:rPr>
              <w:t>SECCIÓN I</w:t>
            </w:r>
          </w:p>
        </w:tc>
        <w:tc>
          <w:tcPr>
            <w:tcW w:w="6976" w:type="dxa"/>
            <w:shd w:val="clear" w:color="auto" w:fill="auto"/>
          </w:tcPr>
          <w:p w14:paraId="35595A59" w14:textId="77777777" w:rsidR="00F71791" w:rsidRPr="005725D9" w:rsidRDefault="00C351CC" w:rsidP="00F71791">
            <w:pPr>
              <w:rPr>
                <w:rFonts w:ascii="Calibri" w:hAnsi="Calibri" w:cs="Times New Roman"/>
                <w:sz w:val="22"/>
                <w:szCs w:val="22"/>
              </w:rPr>
            </w:pPr>
            <w:r w:rsidRPr="005725D9">
              <w:rPr>
                <w:rFonts w:ascii="Calibri" w:hAnsi="Calibri" w:cs="Times New Roman"/>
                <w:b/>
                <w:bCs/>
                <w:sz w:val="22"/>
                <w:szCs w:val="22"/>
                <w:lang w:eastAsia="es-EC"/>
              </w:rPr>
              <w:t>FORMULARIO DE LA OFERTA</w:t>
            </w:r>
          </w:p>
          <w:p w14:paraId="3FEBD655" w14:textId="77777777" w:rsidR="00F71791" w:rsidRPr="005725D9" w:rsidRDefault="00F71791" w:rsidP="00F71791">
            <w:pPr>
              <w:rPr>
                <w:rFonts w:ascii="Calibri" w:hAnsi="Calibri" w:cs="Times New Roman"/>
                <w:sz w:val="22"/>
                <w:szCs w:val="22"/>
              </w:rPr>
            </w:pPr>
          </w:p>
        </w:tc>
      </w:tr>
      <w:tr w:rsidR="00F71791" w:rsidRPr="008336FD" w14:paraId="2BAD4624" w14:textId="77777777" w:rsidTr="00F71791">
        <w:tc>
          <w:tcPr>
            <w:tcW w:w="1668" w:type="dxa"/>
            <w:shd w:val="clear" w:color="auto" w:fill="auto"/>
          </w:tcPr>
          <w:p w14:paraId="376242B2" w14:textId="77777777" w:rsidR="00F71791" w:rsidRPr="005725D9" w:rsidRDefault="00C351CC" w:rsidP="00F71791">
            <w:pPr>
              <w:rPr>
                <w:rFonts w:ascii="Calibri" w:hAnsi="Calibri" w:cs="Times New Roman"/>
                <w:b/>
                <w:sz w:val="22"/>
                <w:szCs w:val="22"/>
              </w:rPr>
            </w:pPr>
            <w:r w:rsidRPr="005725D9">
              <w:rPr>
                <w:rFonts w:ascii="Calibri" w:hAnsi="Calibri" w:cs="Times New Roman"/>
                <w:b/>
                <w:sz w:val="22"/>
                <w:szCs w:val="22"/>
              </w:rPr>
              <w:t>SECCIÓN II</w:t>
            </w:r>
            <w:r w:rsidRPr="005725D9">
              <w:rPr>
                <w:rFonts w:ascii="Calibri" w:hAnsi="Calibri" w:cs="Times New Roman"/>
                <w:b/>
                <w:sz w:val="22"/>
                <w:szCs w:val="22"/>
              </w:rPr>
              <w:tab/>
            </w:r>
          </w:p>
          <w:p w14:paraId="4FA5866C" w14:textId="77777777" w:rsidR="00F71791" w:rsidRPr="005725D9" w:rsidRDefault="00F71791" w:rsidP="00F71791">
            <w:pPr>
              <w:rPr>
                <w:rFonts w:ascii="Calibri" w:hAnsi="Calibri" w:cs="Times New Roman"/>
                <w:sz w:val="22"/>
                <w:szCs w:val="22"/>
              </w:rPr>
            </w:pPr>
          </w:p>
        </w:tc>
        <w:tc>
          <w:tcPr>
            <w:tcW w:w="6976" w:type="dxa"/>
            <w:shd w:val="clear" w:color="auto" w:fill="auto"/>
          </w:tcPr>
          <w:p w14:paraId="1C22BC52" w14:textId="77777777" w:rsidR="00F71791" w:rsidRPr="005725D9" w:rsidRDefault="00C351CC" w:rsidP="00F71791">
            <w:pPr>
              <w:rPr>
                <w:rFonts w:ascii="Calibri" w:hAnsi="Calibri" w:cs="Times New Roman"/>
                <w:b/>
                <w:sz w:val="22"/>
                <w:szCs w:val="22"/>
              </w:rPr>
            </w:pPr>
            <w:r w:rsidRPr="005725D9">
              <w:rPr>
                <w:rFonts w:ascii="Calibri" w:hAnsi="Calibri" w:cs="Times New Roman"/>
                <w:b/>
                <w:bCs/>
                <w:sz w:val="22"/>
                <w:szCs w:val="22"/>
                <w:lang w:eastAsia="es-EC"/>
              </w:rPr>
              <w:t xml:space="preserve">FORMULARIO DE </w:t>
            </w:r>
            <w:r w:rsidRPr="005725D9">
              <w:rPr>
                <w:rFonts w:ascii="Calibri" w:hAnsi="Calibri" w:cs="Times New Roman"/>
                <w:b/>
                <w:sz w:val="22"/>
                <w:szCs w:val="22"/>
              </w:rPr>
              <w:t>COMPROMISO DE ASOCIACIÓN O CONSORCIO</w:t>
            </w:r>
          </w:p>
          <w:p w14:paraId="7B9F5C85" w14:textId="77777777" w:rsidR="00F71791" w:rsidRPr="005725D9" w:rsidRDefault="00F71791" w:rsidP="00F71791">
            <w:pPr>
              <w:rPr>
                <w:rFonts w:ascii="Calibri" w:hAnsi="Calibri" w:cs="Times New Roman"/>
                <w:sz w:val="22"/>
                <w:szCs w:val="22"/>
              </w:rPr>
            </w:pPr>
          </w:p>
        </w:tc>
      </w:tr>
    </w:tbl>
    <w:p w14:paraId="3168953E" w14:textId="77777777" w:rsidR="00F71791" w:rsidRPr="005725D9" w:rsidRDefault="00C351CC" w:rsidP="00A966AD">
      <w:pPr>
        <w:rPr>
          <w:rFonts w:ascii="Calibri" w:hAnsi="Calibri" w:cs="Times New Roman"/>
          <w:b/>
          <w:bCs/>
          <w:sz w:val="22"/>
          <w:szCs w:val="22"/>
          <w:lang w:eastAsia="es-EC"/>
        </w:rPr>
      </w:pPr>
      <w:r w:rsidRPr="005725D9">
        <w:rPr>
          <w:rFonts w:ascii="Calibri" w:hAnsi="Calibri" w:cs="Times New Roman"/>
          <w:b/>
          <w:bCs/>
          <w:sz w:val="22"/>
          <w:szCs w:val="22"/>
          <w:lang w:eastAsia="es-EC"/>
        </w:rPr>
        <w:t xml:space="preserve">IV.  CONDICIONES PARTICULARES DEL CONTRATO DE </w:t>
      </w:r>
      <w:r w:rsidR="001D469D">
        <w:rPr>
          <w:rFonts w:ascii="Calibri" w:hAnsi="Calibri" w:cs="Times New Roman"/>
          <w:b/>
          <w:bCs/>
          <w:sz w:val="22"/>
          <w:szCs w:val="22"/>
          <w:lang w:eastAsia="es-EC"/>
        </w:rPr>
        <w:t>LICITACIÓN PÚBLICA DE BIENES Y/O SERVICIOS</w:t>
      </w:r>
    </w:p>
    <w:p w14:paraId="14322DEA" w14:textId="77777777" w:rsidR="00A966AD" w:rsidRPr="005725D9" w:rsidRDefault="00A966AD" w:rsidP="00A966AD">
      <w:pPr>
        <w:rPr>
          <w:rFonts w:ascii="Calibri" w:hAnsi="Calibri" w:cs="Times New Roman"/>
          <w:bCs/>
          <w:sz w:val="22"/>
          <w:szCs w:val="22"/>
          <w:lang w:eastAsia="es-EC"/>
        </w:rPr>
      </w:pPr>
    </w:p>
    <w:p w14:paraId="64181AEF" w14:textId="77777777" w:rsidR="00F71791" w:rsidRPr="005725D9" w:rsidRDefault="00C351CC" w:rsidP="00A966AD">
      <w:pPr>
        <w:rPr>
          <w:rFonts w:ascii="Calibri" w:hAnsi="Calibri" w:cs="Times New Roman"/>
          <w:b/>
          <w:bCs/>
          <w:sz w:val="22"/>
          <w:szCs w:val="22"/>
          <w:lang w:eastAsia="es-EC"/>
        </w:rPr>
      </w:pPr>
      <w:r w:rsidRPr="005725D9">
        <w:rPr>
          <w:rFonts w:ascii="Calibri" w:hAnsi="Calibri" w:cs="Times New Roman"/>
          <w:b/>
          <w:bCs/>
          <w:sz w:val="22"/>
          <w:szCs w:val="22"/>
          <w:lang w:eastAsia="es-EC"/>
        </w:rPr>
        <w:t>V.  CONDICIONES GENERALES DE LOS CONTRATOS DE BIENES</w:t>
      </w:r>
      <w:r w:rsidR="001D469D">
        <w:rPr>
          <w:rFonts w:ascii="Calibri" w:hAnsi="Calibri" w:cs="Times New Roman"/>
          <w:b/>
          <w:bCs/>
          <w:sz w:val="22"/>
          <w:szCs w:val="22"/>
          <w:lang w:eastAsia="es-EC"/>
        </w:rPr>
        <w:t xml:space="preserve"> Y/O SERVICIOS</w:t>
      </w:r>
    </w:p>
    <w:p w14:paraId="0BCE341F" w14:textId="77777777" w:rsidR="00F71791" w:rsidRPr="005725D9" w:rsidRDefault="00F71791" w:rsidP="00A966AD">
      <w:pPr>
        <w:rPr>
          <w:rFonts w:ascii="Calibri" w:hAnsi="Calibri" w:cs="Times New Roman"/>
          <w:bCs/>
          <w:sz w:val="22"/>
          <w:szCs w:val="22"/>
          <w:lang w:eastAsia="es-EC"/>
        </w:rPr>
      </w:pPr>
    </w:p>
    <w:p w14:paraId="00B22EF4" w14:textId="77777777" w:rsidR="00F71791" w:rsidRPr="005725D9" w:rsidRDefault="00F71791" w:rsidP="00E57445">
      <w:pPr>
        <w:tabs>
          <w:tab w:val="left" w:pos="180"/>
        </w:tabs>
        <w:jc w:val="center"/>
        <w:rPr>
          <w:rFonts w:ascii="Calibri" w:hAnsi="Calibri" w:cs="Times New Roman"/>
          <w:b/>
          <w:spacing w:val="-3"/>
          <w:sz w:val="22"/>
          <w:szCs w:val="22"/>
        </w:rPr>
      </w:pPr>
    </w:p>
    <w:p w14:paraId="4EC00821" w14:textId="77777777" w:rsidR="00E57445" w:rsidRPr="005725D9" w:rsidRDefault="00E57445" w:rsidP="00E57445">
      <w:pPr>
        <w:tabs>
          <w:tab w:val="left" w:pos="180"/>
        </w:tabs>
        <w:rPr>
          <w:rFonts w:ascii="Calibri" w:hAnsi="Calibri" w:cs="Times New Roman"/>
          <w:b/>
          <w:spacing w:val="-3"/>
          <w:sz w:val="22"/>
          <w:szCs w:val="22"/>
        </w:rPr>
      </w:pPr>
    </w:p>
    <w:p w14:paraId="3804AA63" w14:textId="77777777" w:rsidR="00E57445" w:rsidRPr="005725D9" w:rsidRDefault="00E57445" w:rsidP="00E57445">
      <w:pPr>
        <w:tabs>
          <w:tab w:val="left" w:pos="180"/>
        </w:tabs>
        <w:rPr>
          <w:rFonts w:ascii="Calibri" w:hAnsi="Calibri" w:cs="Times New Roman"/>
          <w:b/>
          <w:spacing w:val="-3"/>
          <w:sz w:val="22"/>
          <w:szCs w:val="22"/>
        </w:rPr>
      </w:pPr>
    </w:p>
    <w:p w14:paraId="26097973" w14:textId="77777777" w:rsidR="00E57445" w:rsidRPr="005725D9" w:rsidRDefault="00E57445" w:rsidP="00E57445">
      <w:pPr>
        <w:tabs>
          <w:tab w:val="left" w:pos="180"/>
        </w:tabs>
        <w:jc w:val="both"/>
        <w:rPr>
          <w:rFonts w:ascii="Calibri" w:hAnsi="Calibri" w:cs="Times New Roman"/>
          <w:b/>
          <w:spacing w:val="-3"/>
          <w:sz w:val="22"/>
          <w:szCs w:val="22"/>
        </w:rPr>
      </w:pPr>
    </w:p>
    <w:p w14:paraId="5484F051" w14:textId="77777777" w:rsidR="00E57445" w:rsidRPr="005725D9" w:rsidRDefault="00E57445" w:rsidP="00E57445">
      <w:pPr>
        <w:tabs>
          <w:tab w:val="left" w:pos="180"/>
        </w:tabs>
        <w:jc w:val="both"/>
        <w:rPr>
          <w:rFonts w:ascii="Calibri" w:hAnsi="Calibri" w:cs="Times New Roman"/>
          <w:b/>
          <w:spacing w:val="-3"/>
          <w:sz w:val="22"/>
          <w:szCs w:val="22"/>
        </w:rPr>
      </w:pPr>
    </w:p>
    <w:p w14:paraId="0B042E78" w14:textId="77777777" w:rsidR="00E57445" w:rsidRPr="005725D9" w:rsidRDefault="00E57445" w:rsidP="00E57445">
      <w:pPr>
        <w:tabs>
          <w:tab w:val="left" w:pos="180"/>
        </w:tabs>
        <w:jc w:val="both"/>
        <w:rPr>
          <w:rFonts w:ascii="Calibri" w:hAnsi="Calibri" w:cs="Times New Roman"/>
          <w:b/>
          <w:spacing w:val="-3"/>
          <w:sz w:val="22"/>
          <w:szCs w:val="22"/>
        </w:rPr>
      </w:pPr>
    </w:p>
    <w:p w14:paraId="3A77594E" w14:textId="77777777" w:rsidR="00E57445" w:rsidRPr="005725D9" w:rsidRDefault="00E57445" w:rsidP="00E57445">
      <w:pPr>
        <w:tabs>
          <w:tab w:val="left" w:pos="180"/>
        </w:tabs>
        <w:jc w:val="both"/>
        <w:rPr>
          <w:rFonts w:ascii="Calibri" w:hAnsi="Calibri" w:cs="Times New Roman"/>
          <w:b/>
          <w:spacing w:val="-3"/>
          <w:sz w:val="22"/>
          <w:szCs w:val="22"/>
        </w:rPr>
      </w:pPr>
    </w:p>
    <w:p w14:paraId="0FA9E985" w14:textId="77777777" w:rsidR="00E57445" w:rsidRPr="005725D9" w:rsidRDefault="00E57445" w:rsidP="00E57445">
      <w:pPr>
        <w:tabs>
          <w:tab w:val="left" w:pos="180"/>
        </w:tabs>
        <w:jc w:val="both"/>
        <w:rPr>
          <w:rFonts w:ascii="Calibri" w:hAnsi="Calibri" w:cs="Times New Roman"/>
          <w:b/>
          <w:spacing w:val="-2"/>
          <w:sz w:val="22"/>
          <w:szCs w:val="22"/>
        </w:rPr>
      </w:pPr>
    </w:p>
    <w:p w14:paraId="0470412D" w14:textId="77777777" w:rsidR="00F17405" w:rsidRPr="005725D9" w:rsidRDefault="00C351CC" w:rsidP="00D931E2">
      <w:pPr>
        <w:pStyle w:val="Standard"/>
        <w:jc w:val="center"/>
        <w:rPr>
          <w:rFonts w:ascii="Calibri" w:hAnsi="Calibri"/>
          <w:b/>
          <w:bCs/>
          <w:sz w:val="22"/>
          <w:szCs w:val="22"/>
        </w:rPr>
      </w:pPr>
      <w:r w:rsidRPr="005725D9">
        <w:rPr>
          <w:rFonts w:ascii="Calibri" w:hAnsi="Calibri"/>
          <w:b/>
          <w:bCs/>
          <w:sz w:val="22"/>
          <w:szCs w:val="22"/>
        </w:rPr>
        <w:br w:type="page"/>
      </w:r>
      <w:r w:rsidR="00521381">
        <w:rPr>
          <w:rFonts w:ascii="Calibri" w:hAnsi="Calibri"/>
          <w:b/>
          <w:bCs/>
          <w:sz w:val="22"/>
          <w:szCs w:val="22"/>
        </w:rPr>
        <w:lastRenderedPageBreak/>
        <w:t>LICITACIÓN PÚBLICA DE BIENES</w:t>
      </w:r>
    </w:p>
    <w:p w14:paraId="6181151E" w14:textId="77777777" w:rsidR="00872982" w:rsidRPr="005725D9" w:rsidRDefault="00872982" w:rsidP="00D931E2">
      <w:pPr>
        <w:pStyle w:val="Standard"/>
        <w:jc w:val="center"/>
        <w:rPr>
          <w:rFonts w:ascii="Calibri" w:hAnsi="Calibri"/>
          <w:b/>
          <w:bCs/>
          <w:sz w:val="22"/>
          <w:szCs w:val="22"/>
        </w:rPr>
      </w:pPr>
    </w:p>
    <w:p w14:paraId="3013FB76" w14:textId="5DC05836" w:rsidR="00770F39" w:rsidRPr="005725D9" w:rsidRDefault="00287649" w:rsidP="00770F39">
      <w:pPr>
        <w:keepNext/>
        <w:keepLines/>
        <w:ind w:right="-286"/>
        <w:jc w:val="center"/>
        <w:rPr>
          <w:rFonts w:ascii="Calibri" w:hAnsi="Calibri" w:cs="Times New Roman"/>
          <w:b/>
          <w:bCs/>
          <w:sz w:val="22"/>
          <w:szCs w:val="22"/>
        </w:rPr>
      </w:pPr>
      <w:r w:rsidRPr="00287649">
        <w:rPr>
          <w:rFonts w:ascii="Calibri" w:hAnsi="Calibri" w:cs="Times New Roman"/>
          <w:b/>
          <w:bCs/>
          <w:sz w:val="22"/>
          <w:szCs w:val="22"/>
        </w:rPr>
        <w:t>LICB-CZ4S-CDEE-001-201</w:t>
      </w:r>
      <w:r w:rsidR="00687441">
        <w:rPr>
          <w:rFonts w:ascii="Calibri" w:hAnsi="Calibri" w:cs="Times New Roman"/>
          <w:b/>
          <w:bCs/>
          <w:sz w:val="22"/>
          <w:szCs w:val="22"/>
        </w:rPr>
        <w:t>9</w:t>
      </w:r>
    </w:p>
    <w:p w14:paraId="09A2B65C" w14:textId="77777777" w:rsidR="00F17405" w:rsidRPr="005725D9" w:rsidRDefault="00F17405" w:rsidP="00D931E2">
      <w:pPr>
        <w:pStyle w:val="Standard"/>
        <w:jc w:val="center"/>
        <w:rPr>
          <w:rFonts w:ascii="Calibri" w:hAnsi="Calibri"/>
          <w:sz w:val="22"/>
          <w:szCs w:val="22"/>
        </w:rPr>
      </w:pPr>
    </w:p>
    <w:p w14:paraId="423AAEC1" w14:textId="77777777" w:rsidR="00F17405" w:rsidRPr="005725D9" w:rsidRDefault="00C351CC" w:rsidP="00D931E2">
      <w:pPr>
        <w:pStyle w:val="Standard"/>
        <w:jc w:val="center"/>
        <w:rPr>
          <w:rFonts w:ascii="Calibri" w:hAnsi="Calibri"/>
          <w:b/>
          <w:bCs/>
          <w:sz w:val="22"/>
          <w:szCs w:val="22"/>
        </w:rPr>
      </w:pPr>
      <w:r w:rsidRPr="005725D9">
        <w:rPr>
          <w:rFonts w:ascii="Calibri" w:hAnsi="Calibri"/>
          <w:b/>
          <w:bCs/>
          <w:sz w:val="22"/>
          <w:szCs w:val="22"/>
        </w:rPr>
        <w:t xml:space="preserve">I. CONDICIONES PARTICULARES DE </w:t>
      </w:r>
      <w:r w:rsidR="001D469D">
        <w:rPr>
          <w:rFonts w:ascii="Calibri" w:hAnsi="Calibri"/>
          <w:b/>
          <w:bCs/>
          <w:sz w:val="22"/>
          <w:szCs w:val="22"/>
        </w:rPr>
        <w:t xml:space="preserve">LICITACIÓN PÚBLICA DE BIENES </w:t>
      </w:r>
      <w:r w:rsidRPr="005725D9">
        <w:rPr>
          <w:rFonts w:ascii="Calibri" w:hAnsi="Calibri"/>
          <w:b/>
          <w:bCs/>
          <w:sz w:val="22"/>
          <w:szCs w:val="22"/>
        </w:rPr>
        <w:t xml:space="preserve"> </w:t>
      </w:r>
    </w:p>
    <w:p w14:paraId="604EF8F4" w14:textId="77777777" w:rsidR="00F17405" w:rsidRPr="005725D9" w:rsidRDefault="00F17405">
      <w:pPr>
        <w:pStyle w:val="Standard"/>
        <w:jc w:val="both"/>
        <w:rPr>
          <w:rFonts w:ascii="Calibri" w:hAnsi="Calibri"/>
          <w:sz w:val="22"/>
          <w:szCs w:val="22"/>
        </w:rPr>
      </w:pPr>
    </w:p>
    <w:p w14:paraId="50B1967C" w14:textId="77777777" w:rsidR="00F17405" w:rsidRPr="005725D9" w:rsidRDefault="00C351CC">
      <w:pPr>
        <w:pStyle w:val="Standard"/>
        <w:jc w:val="center"/>
        <w:rPr>
          <w:rFonts w:ascii="Calibri" w:hAnsi="Calibri"/>
          <w:b/>
          <w:sz w:val="22"/>
          <w:szCs w:val="22"/>
        </w:rPr>
      </w:pPr>
      <w:r w:rsidRPr="005725D9">
        <w:rPr>
          <w:rFonts w:ascii="Calibri" w:hAnsi="Calibri"/>
          <w:b/>
          <w:sz w:val="22"/>
          <w:szCs w:val="22"/>
        </w:rPr>
        <w:t>SECCION I</w:t>
      </w:r>
    </w:p>
    <w:p w14:paraId="47E6F7D3" w14:textId="77777777" w:rsidR="00F17405" w:rsidRPr="005725D9" w:rsidRDefault="00C351CC">
      <w:pPr>
        <w:pStyle w:val="Standard"/>
        <w:jc w:val="center"/>
        <w:rPr>
          <w:rFonts w:ascii="Calibri" w:hAnsi="Calibri"/>
          <w:b/>
          <w:sz w:val="22"/>
          <w:szCs w:val="22"/>
        </w:rPr>
      </w:pPr>
      <w:r w:rsidRPr="005725D9">
        <w:rPr>
          <w:rFonts w:ascii="Calibri" w:hAnsi="Calibri"/>
          <w:b/>
          <w:sz w:val="22"/>
          <w:szCs w:val="22"/>
        </w:rPr>
        <w:t>CONVOCATORIA</w:t>
      </w:r>
    </w:p>
    <w:p w14:paraId="02BE3F42" w14:textId="77777777" w:rsidR="00F17405" w:rsidRPr="005725D9" w:rsidRDefault="00F17405">
      <w:pPr>
        <w:pStyle w:val="Standard"/>
        <w:jc w:val="both"/>
        <w:rPr>
          <w:rFonts w:ascii="Calibri" w:hAnsi="Calibri"/>
          <w:sz w:val="22"/>
          <w:szCs w:val="22"/>
        </w:rPr>
      </w:pPr>
    </w:p>
    <w:p w14:paraId="578D8624" w14:textId="77777777" w:rsidR="00770F39" w:rsidRPr="00726C41" w:rsidRDefault="008F1059" w:rsidP="00770F39">
      <w:pPr>
        <w:jc w:val="both"/>
        <w:rPr>
          <w:rFonts w:ascii="Calibri" w:hAnsi="Calibri" w:cs="Times New Roman"/>
          <w:b/>
          <w:sz w:val="22"/>
          <w:szCs w:val="22"/>
        </w:rPr>
      </w:pPr>
      <w:r w:rsidRPr="00726C41">
        <w:rPr>
          <w:rFonts w:ascii="Calibri" w:hAnsi="Calibri" w:cs="Times New Roman"/>
          <w:sz w:val="22"/>
          <w:szCs w:val="22"/>
        </w:rPr>
        <w:t xml:space="preserve">Se convoca a las </w:t>
      </w:r>
      <w:r w:rsidR="00DE1C96" w:rsidRPr="00726C41">
        <w:rPr>
          <w:rFonts w:ascii="Calibri" w:hAnsi="Calibri" w:cs="Times New Roman"/>
          <w:sz w:val="22"/>
          <w:szCs w:val="22"/>
        </w:rPr>
        <w:t>personas jurídicas, nacionales y/o españolas</w:t>
      </w:r>
      <w:r w:rsidRPr="00726C41">
        <w:rPr>
          <w:rFonts w:ascii="Calibri" w:hAnsi="Calibri" w:cs="Times New Roman"/>
          <w:sz w:val="22"/>
          <w:szCs w:val="22"/>
        </w:rPr>
        <w:t>, asociaciones de éstas o consorcios o compromisos de asociación</w:t>
      </w:r>
      <w:r w:rsidR="00DE1C96" w:rsidRPr="00726C41">
        <w:rPr>
          <w:rFonts w:ascii="Calibri" w:hAnsi="Calibri" w:cs="Times New Roman"/>
          <w:sz w:val="22"/>
          <w:szCs w:val="22"/>
        </w:rPr>
        <w:t>,</w:t>
      </w:r>
      <w:r w:rsidR="00FA7B81" w:rsidRPr="00726C41">
        <w:rPr>
          <w:rFonts w:ascii="Calibri" w:hAnsi="Calibri" w:cs="Times New Roman"/>
          <w:sz w:val="22"/>
          <w:szCs w:val="22"/>
        </w:rPr>
        <w:t xml:space="preserve"> </w:t>
      </w:r>
      <w:r w:rsidRPr="00726C41">
        <w:rPr>
          <w:rFonts w:ascii="Calibri" w:hAnsi="Calibri" w:cs="Times New Roman"/>
          <w:spacing w:val="-2"/>
          <w:sz w:val="22"/>
          <w:szCs w:val="22"/>
        </w:rPr>
        <w:t>legalmente capaces para contratar, a que presenten sus ofertas para</w:t>
      </w:r>
      <w:r w:rsidR="00395D7B" w:rsidRPr="00726C41">
        <w:rPr>
          <w:rFonts w:ascii="Calibri" w:hAnsi="Calibri" w:cs="Times New Roman"/>
          <w:spacing w:val="-2"/>
          <w:sz w:val="22"/>
          <w:szCs w:val="22"/>
        </w:rPr>
        <w:t xml:space="preserve"> la </w:t>
      </w:r>
      <w:r w:rsidR="00287649" w:rsidRPr="00287649">
        <w:rPr>
          <w:rFonts w:ascii="Calibri" w:hAnsi="Calibri" w:cs="Times New Roman"/>
          <w:b/>
          <w:sz w:val="22"/>
          <w:szCs w:val="22"/>
        </w:rPr>
        <w:t>ADQUISICIÓN DE MOBILIARIO Y EQUIPAMIENTO MÉDICO PARA LA: “REHABILITACIÓN DE INFRAESTRUCTURAS DE LOS 43 CENTROS DE SALUD DE LOS DISTRITOS 13D01, 13D02, 13D07, 13D11 Y 13D12 DE LA PROVINCIA DE MANABÍ</w:t>
      </w:r>
      <w:r w:rsidR="00395D7B" w:rsidRPr="00726C41">
        <w:rPr>
          <w:rFonts w:ascii="Calibri" w:hAnsi="Calibri" w:cs="Times New Roman"/>
          <w:b/>
          <w:sz w:val="22"/>
          <w:szCs w:val="22"/>
        </w:rPr>
        <w:t>.</w:t>
      </w:r>
    </w:p>
    <w:p w14:paraId="6B5FF1A3" w14:textId="77777777" w:rsidR="00E57445" w:rsidRPr="005725D9" w:rsidRDefault="00E57445" w:rsidP="00770F39">
      <w:pPr>
        <w:pStyle w:val="Standard"/>
        <w:jc w:val="both"/>
        <w:rPr>
          <w:rFonts w:ascii="Calibri" w:hAnsi="Calibri"/>
          <w:spacing w:val="-2"/>
          <w:sz w:val="22"/>
          <w:szCs w:val="22"/>
        </w:rPr>
      </w:pPr>
    </w:p>
    <w:p w14:paraId="5AC5F3E6" w14:textId="742C15B6" w:rsidR="00F17405" w:rsidRPr="006778C9" w:rsidRDefault="008F1059" w:rsidP="006778C9">
      <w:pPr>
        <w:pStyle w:val="Prrafodelista"/>
        <w:suppressAutoHyphens w:val="0"/>
        <w:autoSpaceDN/>
        <w:ind w:left="0"/>
        <w:contextualSpacing/>
        <w:jc w:val="both"/>
        <w:textAlignment w:val="auto"/>
        <w:rPr>
          <w:spacing w:val="-2"/>
        </w:rPr>
      </w:pPr>
      <w:r w:rsidRPr="00DA6575">
        <w:rPr>
          <w:spacing w:val="-2"/>
        </w:rPr>
        <w:t>El presupuesto referencial</w:t>
      </w:r>
      <w:r w:rsidR="00C35543" w:rsidRPr="00DA6575">
        <w:rPr>
          <w:spacing w:val="-2"/>
        </w:rPr>
        <w:t xml:space="preserve"> </w:t>
      </w:r>
      <w:r w:rsidRPr="00DA6575">
        <w:rPr>
          <w:spacing w:val="-2"/>
        </w:rPr>
        <w:t>es de</w:t>
      </w:r>
      <w:r w:rsidR="00770F39" w:rsidRPr="00DA6575">
        <w:rPr>
          <w:spacing w:val="-2"/>
          <w:lang w:val="es-ES"/>
        </w:rPr>
        <w:t xml:space="preserve"> </w:t>
      </w:r>
      <w:r w:rsidR="00287649" w:rsidRPr="00287649">
        <w:rPr>
          <w:b/>
          <w:color w:val="000000"/>
          <w:lang w:val="es-MX" w:eastAsia="es-MX"/>
        </w:rPr>
        <w:t xml:space="preserve">SETECIENTOS CUATRO MIL OCHOCIENTOS OCHENTA Y </w:t>
      </w:r>
      <w:r w:rsidR="003D7CC5">
        <w:rPr>
          <w:b/>
          <w:color w:val="000000"/>
          <w:lang w:val="es-MX" w:eastAsia="es-MX"/>
        </w:rPr>
        <w:t>TRES CON 54</w:t>
      </w:r>
      <w:r w:rsidR="00287649" w:rsidRPr="00287649">
        <w:rPr>
          <w:b/>
          <w:color w:val="000000"/>
          <w:lang w:val="es-MX" w:eastAsia="es-MX"/>
        </w:rPr>
        <w:t>/100 DOLARES DE LOS ESTADOS UNIDOS</w:t>
      </w:r>
      <w:r w:rsidR="00287649">
        <w:rPr>
          <w:b/>
          <w:color w:val="000000"/>
          <w:lang w:val="es-MX" w:eastAsia="es-MX"/>
        </w:rPr>
        <w:t xml:space="preserve"> DE AMERICA USD (USD $</w:t>
      </w:r>
      <w:r w:rsidR="003D7CC5">
        <w:rPr>
          <w:b/>
          <w:color w:val="000000"/>
          <w:lang w:val="es-MX" w:eastAsia="es-MX"/>
        </w:rPr>
        <w:t>704.883,54</w:t>
      </w:r>
      <w:r w:rsidR="00287649" w:rsidRPr="00287649">
        <w:rPr>
          <w:b/>
          <w:color w:val="000000"/>
          <w:lang w:val="es-MX" w:eastAsia="es-MX"/>
        </w:rPr>
        <w:t>)</w:t>
      </w:r>
      <w:r w:rsidR="00C351CC" w:rsidRPr="005725D9">
        <w:rPr>
          <w:spacing w:val="-2"/>
        </w:rPr>
        <w:t xml:space="preserve">, más IVA, y el plazo estimado para la ejecución del </w:t>
      </w:r>
      <w:r w:rsidR="00770F39" w:rsidRPr="00726C41">
        <w:rPr>
          <w:spacing w:val="-2"/>
        </w:rPr>
        <w:t xml:space="preserve">contrato es de </w:t>
      </w:r>
      <w:r w:rsidR="00C44921">
        <w:rPr>
          <w:spacing w:val="-2"/>
          <w:lang w:val="es-ES"/>
        </w:rPr>
        <w:t>2</w:t>
      </w:r>
      <w:r w:rsidR="00DA3B7B" w:rsidRPr="00726C41">
        <w:rPr>
          <w:spacing w:val="-2"/>
          <w:lang w:val="es-ES"/>
        </w:rPr>
        <w:t xml:space="preserve"> </w:t>
      </w:r>
      <w:r w:rsidR="005A5D33" w:rsidRPr="00726C41">
        <w:rPr>
          <w:spacing w:val="-2"/>
          <w:lang w:val="es-ES"/>
        </w:rPr>
        <w:t>meses,</w:t>
      </w:r>
      <w:r w:rsidRPr="00726C41">
        <w:rPr>
          <w:spacing w:val="-2"/>
        </w:rPr>
        <w:t xml:space="preserve"> contado</w:t>
      </w:r>
      <w:r w:rsidR="00F86929">
        <w:rPr>
          <w:spacing w:val="-2"/>
        </w:rPr>
        <w:t>s</w:t>
      </w:r>
      <w:r w:rsidRPr="00726C41">
        <w:rPr>
          <w:spacing w:val="-2"/>
        </w:rPr>
        <w:t xml:space="preserve"> a partir de la </w:t>
      </w:r>
      <w:r w:rsidR="00F86929">
        <w:rPr>
          <w:spacing w:val="-2"/>
        </w:rPr>
        <w:t xml:space="preserve">notificación de la </w:t>
      </w:r>
      <w:r w:rsidR="00700183">
        <w:rPr>
          <w:spacing w:val="-2"/>
        </w:rPr>
        <w:t>entrega del anticipo</w:t>
      </w:r>
      <w:r w:rsidR="00C351CC" w:rsidRPr="005725D9">
        <w:rPr>
          <w:spacing w:val="-2"/>
        </w:rPr>
        <w:t>.</w:t>
      </w:r>
      <w:r w:rsidR="00C351CC" w:rsidRPr="006778C9">
        <w:rPr>
          <w:spacing w:val="-2"/>
        </w:rPr>
        <w:t xml:space="preserve"> </w:t>
      </w:r>
    </w:p>
    <w:p w14:paraId="772A97CB" w14:textId="5AEAA30A" w:rsidR="00F17405" w:rsidRPr="00362E88" w:rsidRDefault="00C351CC">
      <w:pPr>
        <w:pStyle w:val="Standard"/>
        <w:tabs>
          <w:tab w:val="left" w:pos="-540"/>
        </w:tabs>
        <w:jc w:val="both"/>
        <w:rPr>
          <w:rFonts w:ascii="Arial" w:hAnsi="Arial" w:cs="Arial"/>
          <w:color w:val="000000"/>
        </w:rPr>
      </w:pPr>
      <w:r w:rsidRPr="005725D9">
        <w:rPr>
          <w:rFonts w:ascii="Calibri" w:hAnsi="Calibri"/>
          <w:spacing w:val="-2"/>
          <w:sz w:val="22"/>
          <w:szCs w:val="22"/>
        </w:rPr>
        <w:t>Las condiciones de esta convocatoria son las siguientes:</w:t>
      </w:r>
      <w:r w:rsidR="003D7CC5">
        <w:rPr>
          <w:rFonts w:ascii="Calibri" w:hAnsi="Calibri"/>
          <w:spacing w:val="-2"/>
          <w:sz w:val="22"/>
          <w:szCs w:val="22"/>
        </w:rPr>
        <w:t xml:space="preserve"> </w:t>
      </w:r>
      <w:r w:rsidR="003D7CC5">
        <w:rPr>
          <w:rFonts w:ascii="Arial" w:hAnsi="Arial" w:cs="Arial"/>
          <w:color w:val="000000"/>
        </w:rPr>
        <w:t>  </w:t>
      </w:r>
    </w:p>
    <w:p w14:paraId="380E2D66" w14:textId="77777777" w:rsidR="00F17405" w:rsidRPr="00C44921" w:rsidRDefault="00F17405" w:rsidP="00C44921">
      <w:pPr>
        <w:pStyle w:val="Standard"/>
        <w:tabs>
          <w:tab w:val="left" w:pos="-540"/>
        </w:tabs>
        <w:jc w:val="both"/>
        <w:rPr>
          <w:rFonts w:ascii="Calibri" w:hAnsi="Calibri" w:cs="Calibri"/>
          <w:spacing w:val="-2"/>
          <w:sz w:val="22"/>
          <w:szCs w:val="22"/>
        </w:rPr>
      </w:pPr>
    </w:p>
    <w:p w14:paraId="12F07634" w14:textId="77777777" w:rsidR="00C44921" w:rsidRDefault="00C44921" w:rsidP="0018558C">
      <w:pPr>
        <w:numPr>
          <w:ilvl w:val="0"/>
          <w:numId w:val="37"/>
        </w:numPr>
        <w:tabs>
          <w:tab w:val="left" w:pos="0"/>
          <w:tab w:val="left" w:pos="426"/>
        </w:tabs>
        <w:autoSpaceDN/>
        <w:jc w:val="both"/>
        <w:textAlignment w:val="auto"/>
        <w:rPr>
          <w:rFonts w:ascii="Calibri" w:hAnsi="Calibri"/>
          <w:spacing w:val="-2"/>
          <w:sz w:val="22"/>
          <w:szCs w:val="22"/>
        </w:rPr>
      </w:pPr>
      <w:bookmarkStart w:id="1" w:name="OLE_LINK7"/>
      <w:bookmarkStart w:id="2" w:name="OLE_LINK6"/>
      <w:r w:rsidRPr="00C44921">
        <w:rPr>
          <w:rFonts w:ascii="Calibri" w:hAnsi="Calibri"/>
          <w:spacing w:val="-2"/>
          <w:sz w:val="22"/>
          <w:szCs w:val="22"/>
        </w:rPr>
        <w:t xml:space="preserve">Los Pliegos están disponibles, sin ningún costo, en el portal de COMPRAS PUBLICAS </w:t>
      </w:r>
      <w:hyperlink r:id="rId9" w:history="1">
        <w:r w:rsidRPr="00C44921">
          <w:rPr>
            <w:rStyle w:val="Hipervnculo"/>
            <w:rFonts w:ascii="Calibri" w:hAnsi="Calibri"/>
            <w:spacing w:val="-2"/>
            <w:sz w:val="22"/>
            <w:szCs w:val="22"/>
          </w:rPr>
          <w:t>www.compraspublicas.gob.ec</w:t>
        </w:r>
      </w:hyperlink>
      <w:r w:rsidRPr="00C44921">
        <w:rPr>
          <w:rFonts w:ascii="Calibri" w:hAnsi="Calibri"/>
          <w:spacing w:val="-2"/>
          <w:sz w:val="22"/>
          <w:szCs w:val="22"/>
        </w:rPr>
        <w:t xml:space="preserve"> y en el portal institucional del Ministerio de Salud </w:t>
      </w:r>
      <w:hyperlink r:id="rId10" w:history="1">
        <w:r w:rsidRPr="00C44921">
          <w:rPr>
            <w:rStyle w:val="Hipervnculo"/>
            <w:rFonts w:ascii="Calibri" w:hAnsi="Calibri"/>
            <w:spacing w:val="-2"/>
            <w:sz w:val="22"/>
            <w:szCs w:val="22"/>
          </w:rPr>
          <w:t>www.salud.gob.ec</w:t>
        </w:r>
      </w:hyperlink>
      <w:r w:rsidRPr="00C44921">
        <w:rPr>
          <w:rFonts w:ascii="Calibri" w:hAnsi="Calibri"/>
          <w:spacing w:val="-2"/>
          <w:sz w:val="22"/>
          <w:szCs w:val="22"/>
        </w:rPr>
        <w:t xml:space="preserve">  </w:t>
      </w:r>
      <w:bookmarkEnd w:id="1"/>
      <w:bookmarkEnd w:id="2"/>
    </w:p>
    <w:p w14:paraId="2DF35BB2" w14:textId="77777777" w:rsidR="00C44921" w:rsidRPr="00C44921" w:rsidRDefault="00C44921" w:rsidP="00C44921">
      <w:pPr>
        <w:tabs>
          <w:tab w:val="left" w:pos="0"/>
          <w:tab w:val="left" w:pos="426"/>
        </w:tabs>
        <w:autoSpaceDN/>
        <w:ind w:left="720"/>
        <w:jc w:val="both"/>
        <w:textAlignment w:val="auto"/>
        <w:rPr>
          <w:rFonts w:ascii="Calibri" w:hAnsi="Calibri"/>
          <w:spacing w:val="-2"/>
          <w:sz w:val="22"/>
          <w:szCs w:val="22"/>
        </w:rPr>
      </w:pPr>
    </w:p>
    <w:p w14:paraId="6C1174FB" w14:textId="77777777" w:rsidR="00C44921" w:rsidRDefault="00C44921" w:rsidP="0018558C">
      <w:pPr>
        <w:pStyle w:val="Prrafodelista"/>
        <w:numPr>
          <w:ilvl w:val="0"/>
          <w:numId w:val="37"/>
        </w:numPr>
        <w:autoSpaceDN/>
        <w:spacing w:after="0" w:line="240" w:lineRule="auto"/>
        <w:jc w:val="both"/>
        <w:textAlignment w:val="auto"/>
        <w:rPr>
          <w:rFonts w:cs="Calibri"/>
          <w:spacing w:val="-2"/>
        </w:rPr>
      </w:pPr>
      <w:r w:rsidRPr="00C44921">
        <w:rPr>
          <w:rFonts w:cs="Calibri"/>
          <w:spacing w:val="-2"/>
        </w:rPr>
        <w:t xml:space="preserve">Los interesados podrán formular preguntas en el término de 5 días, las mismas que deberán ser emitidas mediante correo electrónico a la siguiente dirección electrónica: </w:t>
      </w:r>
      <w:hyperlink r:id="rId11" w:history="1">
        <w:r w:rsidRPr="00C44921">
          <w:rPr>
            <w:rStyle w:val="Hipervnculo"/>
            <w:rFonts w:cs="Calibri"/>
            <w:spacing w:val="-2"/>
          </w:rPr>
          <w:t>procesoscdee@msp.gob.ec</w:t>
        </w:r>
      </w:hyperlink>
      <w:r w:rsidRPr="00C44921">
        <w:rPr>
          <w:rFonts w:cs="Calibri"/>
          <w:spacing w:val="-2"/>
        </w:rPr>
        <w:t xml:space="preserve">  contado desde la fecha de publicación del proceso, de acuerdo a lo que establezca el Ministerio de Salud. La Comisión Técnica absolverá obligatoriamente todas las preguntas y realizará las aclaraciones necesarias, en un término de 3 días subsiguientes a la conclusión del período establecido para formular preguntas y aclaraciones.</w:t>
      </w:r>
    </w:p>
    <w:p w14:paraId="74C1BFA9" w14:textId="77777777" w:rsidR="00C44921" w:rsidRPr="00C44921" w:rsidRDefault="00C44921" w:rsidP="00C44921">
      <w:pPr>
        <w:pStyle w:val="Prrafodelista"/>
        <w:autoSpaceDN/>
        <w:spacing w:after="0" w:line="240" w:lineRule="auto"/>
        <w:jc w:val="both"/>
        <w:textAlignment w:val="auto"/>
        <w:rPr>
          <w:rFonts w:cs="Calibri"/>
          <w:spacing w:val="-2"/>
        </w:rPr>
      </w:pPr>
    </w:p>
    <w:p w14:paraId="47E2A79C" w14:textId="77777777" w:rsidR="00C44921" w:rsidRDefault="00C44921" w:rsidP="0018558C">
      <w:pPr>
        <w:pStyle w:val="Prrafodelista"/>
        <w:numPr>
          <w:ilvl w:val="0"/>
          <w:numId w:val="37"/>
        </w:numPr>
        <w:autoSpaceDN/>
        <w:spacing w:after="0" w:line="240" w:lineRule="auto"/>
        <w:jc w:val="both"/>
        <w:textAlignment w:val="auto"/>
        <w:rPr>
          <w:rFonts w:cs="Calibri"/>
          <w:spacing w:val="-2"/>
        </w:rPr>
      </w:pPr>
      <w:r w:rsidRPr="00C44921">
        <w:rPr>
          <w:rFonts w:cs="Calibri"/>
          <w:spacing w:val="-2"/>
        </w:rPr>
        <w:t>La oferta se presentará de forma física y digital (CD, DVD u otro medio magnético) en la Coordinación Zonal 4 del Ministerio de Salud ubicada en la Provincia de Manabí Cantón Portoviejo, calle Rocafuerte 106 y 12 de marzo junto al Hospital Verdi Cevallos; hasta la fecha y hora indicada en el cronograma.  La apertura de las ofertas se realizará una hora más tarde de la hora prevista para la recepción de las ofertas. El acto de apertura de ofertas será público y se efectuará en la misma dirección donde se receptarán las ofertas.</w:t>
      </w:r>
    </w:p>
    <w:p w14:paraId="5D44F731" w14:textId="77777777" w:rsidR="00C44921" w:rsidRPr="00C44921" w:rsidRDefault="00C44921" w:rsidP="00C44921">
      <w:pPr>
        <w:pStyle w:val="Prrafodelista"/>
        <w:autoSpaceDN/>
        <w:spacing w:after="0" w:line="240" w:lineRule="auto"/>
        <w:jc w:val="both"/>
        <w:textAlignment w:val="auto"/>
        <w:rPr>
          <w:rFonts w:cs="Calibri"/>
          <w:spacing w:val="-2"/>
        </w:rPr>
      </w:pPr>
    </w:p>
    <w:p w14:paraId="39CC05BE" w14:textId="60DC4E1B" w:rsidR="00C44921" w:rsidRDefault="00C44921" w:rsidP="0018558C">
      <w:pPr>
        <w:pStyle w:val="Prrafodelista"/>
        <w:numPr>
          <w:ilvl w:val="0"/>
          <w:numId w:val="37"/>
        </w:numPr>
        <w:autoSpaceDN/>
        <w:spacing w:after="0" w:line="240" w:lineRule="auto"/>
        <w:jc w:val="both"/>
        <w:textAlignment w:val="auto"/>
        <w:rPr>
          <w:rFonts w:cs="Calibri"/>
          <w:spacing w:val="-2"/>
        </w:rPr>
      </w:pPr>
      <w:r w:rsidRPr="00C44921">
        <w:rPr>
          <w:rFonts w:cs="Calibri"/>
          <w:spacing w:val="-2"/>
        </w:rPr>
        <w:t>La oferta debe presentarse por la totalidad de la contratación.</w:t>
      </w:r>
    </w:p>
    <w:p w14:paraId="7EAD550B" w14:textId="21320ED6" w:rsidR="00521471" w:rsidRDefault="00521471" w:rsidP="00521471">
      <w:pPr>
        <w:pStyle w:val="Prrafodelista"/>
        <w:autoSpaceDN/>
        <w:spacing w:after="0" w:line="240" w:lineRule="auto"/>
        <w:jc w:val="both"/>
        <w:textAlignment w:val="auto"/>
        <w:rPr>
          <w:rFonts w:cs="Calibri"/>
          <w:spacing w:val="-2"/>
        </w:rPr>
      </w:pPr>
    </w:p>
    <w:p w14:paraId="5526FF03" w14:textId="4E165D2E" w:rsidR="00687441" w:rsidRDefault="00687441" w:rsidP="0018558C">
      <w:pPr>
        <w:pStyle w:val="Prrafodelista"/>
        <w:numPr>
          <w:ilvl w:val="0"/>
          <w:numId w:val="37"/>
        </w:numPr>
        <w:autoSpaceDN/>
        <w:spacing w:after="0" w:line="240" w:lineRule="auto"/>
        <w:jc w:val="both"/>
        <w:textAlignment w:val="auto"/>
        <w:rPr>
          <w:rFonts w:cs="Calibri"/>
          <w:spacing w:val="-2"/>
        </w:rPr>
      </w:pPr>
      <w:r w:rsidRPr="006424BB">
        <w:rPr>
          <w:rFonts w:asciiTheme="minorHAnsi" w:hAnsiTheme="minorHAnsi"/>
          <w:spacing w:val="-2"/>
        </w:rPr>
        <w:t>Este proceso de contratación no tiene contemplado reajuste de precios, el valor adjudicado será fijo</w:t>
      </w:r>
    </w:p>
    <w:p w14:paraId="5411EEBB" w14:textId="77777777" w:rsidR="00C44921" w:rsidRPr="00C44921" w:rsidRDefault="00C44921" w:rsidP="00C44921">
      <w:pPr>
        <w:pStyle w:val="Prrafodelista"/>
        <w:autoSpaceDN/>
        <w:spacing w:after="0" w:line="240" w:lineRule="auto"/>
        <w:jc w:val="both"/>
        <w:textAlignment w:val="auto"/>
        <w:rPr>
          <w:rFonts w:cs="Calibri"/>
          <w:spacing w:val="-2"/>
        </w:rPr>
      </w:pPr>
    </w:p>
    <w:p w14:paraId="4F005134" w14:textId="5254C0FC" w:rsidR="00C44921" w:rsidRPr="003D7CC5" w:rsidRDefault="00687441" w:rsidP="0018558C">
      <w:pPr>
        <w:pStyle w:val="Prrafodelista"/>
        <w:numPr>
          <w:ilvl w:val="0"/>
          <w:numId w:val="37"/>
        </w:numPr>
        <w:autoSpaceDN/>
        <w:spacing w:after="0" w:line="240" w:lineRule="auto"/>
        <w:jc w:val="both"/>
        <w:textAlignment w:val="auto"/>
        <w:rPr>
          <w:rFonts w:cs="Calibri"/>
          <w:spacing w:val="-2"/>
        </w:rPr>
      </w:pPr>
      <w:r w:rsidRPr="003D7CC5">
        <w:rPr>
          <w:rFonts w:asciiTheme="minorHAnsi" w:hAnsiTheme="minorHAnsi"/>
          <w:spacing w:val="-2"/>
        </w:rPr>
        <w:t>La evaluación de las ofertas se realizará aplicando los parámetros de calificación previstos en el pliego.</w:t>
      </w:r>
    </w:p>
    <w:p w14:paraId="5A38067D" w14:textId="77777777" w:rsidR="00C44921" w:rsidRPr="003D7CC5" w:rsidRDefault="00C44921" w:rsidP="00C44921">
      <w:pPr>
        <w:pStyle w:val="Prrafodelista"/>
        <w:autoSpaceDN/>
        <w:spacing w:after="0" w:line="240" w:lineRule="auto"/>
        <w:jc w:val="both"/>
        <w:textAlignment w:val="auto"/>
        <w:rPr>
          <w:rFonts w:cs="Calibri"/>
          <w:spacing w:val="-2"/>
        </w:rPr>
      </w:pPr>
    </w:p>
    <w:p w14:paraId="325DD801" w14:textId="06565405" w:rsidR="00C44921" w:rsidRPr="003D7CC5" w:rsidRDefault="00C44921" w:rsidP="0018558C">
      <w:pPr>
        <w:pStyle w:val="Prrafodelista"/>
        <w:numPr>
          <w:ilvl w:val="0"/>
          <w:numId w:val="37"/>
        </w:numPr>
        <w:autoSpaceDN/>
        <w:spacing w:after="0" w:line="240" w:lineRule="auto"/>
        <w:jc w:val="both"/>
        <w:textAlignment w:val="auto"/>
        <w:rPr>
          <w:rFonts w:cs="Calibri"/>
          <w:spacing w:val="-2"/>
        </w:rPr>
      </w:pPr>
      <w:r w:rsidRPr="003D7CC5">
        <w:rPr>
          <w:rFonts w:cs="Calibri"/>
          <w:spacing w:val="-2"/>
        </w:rPr>
        <w:t xml:space="preserve">Los pagos del contrato se realizarán con cargo a los fondos provenientes del Programa de Canje de Deuda Ecuador – España – PCDEE y el IVA </w:t>
      </w:r>
      <w:r w:rsidR="00075EEA" w:rsidRPr="003D7CC5">
        <w:rPr>
          <w:rFonts w:cs="Calibri"/>
          <w:spacing w:val="-2"/>
        </w:rPr>
        <w:t xml:space="preserve">como contraparte </w:t>
      </w:r>
      <w:r w:rsidRPr="003D7CC5">
        <w:rPr>
          <w:rFonts w:cs="Calibri"/>
          <w:spacing w:val="-2"/>
        </w:rPr>
        <w:t xml:space="preserve">del Ministerio de Salud, relacionados con </w:t>
      </w:r>
      <w:r w:rsidRPr="003D7CC5">
        <w:rPr>
          <w:rFonts w:cs="Calibri"/>
          <w:spacing w:val="-2"/>
        </w:rPr>
        <w:lastRenderedPageBreak/>
        <w:t>la</w:t>
      </w:r>
      <w:r w:rsidR="005B5F54" w:rsidRPr="003D7CC5">
        <w:rPr>
          <w:rFonts w:cs="Calibri"/>
          <w:spacing w:val="-2"/>
        </w:rPr>
        <w:t>s</w:t>
      </w:r>
      <w:r w:rsidRPr="003D7CC5">
        <w:rPr>
          <w:rFonts w:cs="Calibri"/>
          <w:spacing w:val="-2"/>
        </w:rPr>
        <w:t xml:space="preserve"> partida</w:t>
      </w:r>
      <w:r w:rsidR="005B5F54" w:rsidRPr="003D7CC5">
        <w:rPr>
          <w:rFonts w:cs="Calibri"/>
          <w:spacing w:val="-2"/>
        </w:rPr>
        <w:t>s</w:t>
      </w:r>
      <w:r w:rsidRPr="003D7CC5">
        <w:rPr>
          <w:rFonts w:cs="Calibri"/>
          <w:spacing w:val="-2"/>
        </w:rPr>
        <w:t xml:space="preserve"> presupuestaria</w:t>
      </w:r>
      <w:r w:rsidR="005B5F54" w:rsidRPr="003D7CC5">
        <w:rPr>
          <w:rFonts w:cs="Calibri"/>
          <w:spacing w:val="-2"/>
        </w:rPr>
        <w:t>s</w:t>
      </w:r>
      <w:r w:rsidRPr="003D7CC5">
        <w:rPr>
          <w:rFonts w:cs="Calibri"/>
          <w:spacing w:val="-2"/>
        </w:rPr>
        <w:t xml:space="preserve"> Nro. </w:t>
      </w:r>
      <w:r w:rsidR="00237741">
        <w:rPr>
          <w:rFonts w:cs="Calibri"/>
          <w:spacing w:val="-2"/>
        </w:rPr>
        <w:t>840115</w:t>
      </w:r>
      <w:r w:rsidR="005B5F54" w:rsidRPr="003D7CC5">
        <w:rPr>
          <w:rFonts w:cs="Calibri"/>
          <w:spacing w:val="-2"/>
        </w:rPr>
        <w:t xml:space="preserve"> denominada “</w:t>
      </w:r>
      <w:r w:rsidR="00237741">
        <w:rPr>
          <w:rFonts w:cs="Calibri"/>
          <w:i/>
          <w:spacing w:val="-2"/>
        </w:rPr>
        <w:t>Equipos Odontológicos</w:t>
      </w:r>
      <w:r w:rsidR="005B5F54" w:rsidRPr="003D7CC5">
        <w:rPr>
          <w:rFonts w:cs="Calibri"/>
          <w:spacing w:val="-2"/>
        </w:rPr>
        <w:t xml:space="preserve">”, </w:t>
      </w:r>
      <w:r w:rsidR="00237741">
        <w:rPr>
          <w:rFonts w:cs="Calibri"/>
          <w:spacing w:val="-2"/>
        </w:rPr>
        <w:t>840103</w:t>
      </w:r>
      <w:r w:rsidR="005B5F54" w:rsidRPr="003D7CC5">
        <w:rPr>
          <w:rFonts w:cs="Calibri"/>
          <w:spacing w:val="-2"/>
        </w:rPr>
        <w:t xml:space="preserve"> </w:t>
      </w:r>
      <w:r w:rsidRPr="003D7CC5">
        <w:rPr>
          <w:rFonts w:cs="Calibri"/>
          <w:spacing w:val="-2"/>
        </w:rPr>
        <w:t>denominada “</w:t>
      </w:r>
      <w:r w:rsidR="005B5F54" w:rsidRPr="003D7CC5">
        <w:rPr>
          <w:rFonts w:cs="Calibri"/>
          <w:spacing w:val="-2"/>
        </w:rPr>
        <w:t>“</w:t>
      </w:r>
      <w:r w:rsidR="005B5F54" w:rsidRPr="003D7CC5">
        <w:rPr>
          <w:rFonts w:cs="Calibri"/>
          <w:i/>
          <w:spacing w:val="-2"/>
        </w:rPr>
        <w:t>Mobiliarios</w:t>
      </w:r>
      <w:r w:rsidR="005B5F54" w:rsidRPr="003D7CC5">
        <w:rPr>
          <w:rFonts w:cs="Calibri"/>
          <w:spacing w:val="-2"/>
        </w:rPr>
        <w:t>”, 840104</w:t>
      </w:r>
      <w:r w:rsidRPr="003D7CC5">
        <w:rPr>
          <w:rFonts w:cs="Calibri"/>
          <w:spacing w:val="-2"/>
        </w:rPr>
        <w:t xml:space="preserve"> </w:t>
      </w:r>
      <w:r w:rsidR="005B5F54" w:rsidRPr="003D7CC5">
        <w:rPr>
          <w:rFonts w:cs="Calibri"/>
          <w:spacing w:val="-2"/>
        </w:rPr>
        <w:t>denominada “</w:t>
      </w:r>
      <w:r w:rsidR="005B5F54" w:rsidRPr="003D7CC5">
        <w:rPr>
          <w:rFonts w:cs="Calibri"/>
          <w:i/>
          <w:spacing w:val="-2"/>
        </w:rPr>
        <w:t>Maquinarias y Equipos</w:t>
      </w:r>
      <w:r w:rsidR="00237741">
        <w:rPr>
          <w:rFonts w:cs="Calibri"/>
          <w:spacing w:val="-2"/>
        </w:rPr>
        <w:t>”, 840113</w:t>
      </w:r>
      <w:r w:rsidR="00237741" w:rsidRPr="003D7CC5">
        <w:rPr>
          <w:rFonts w:cs="Calibri"/>
          <w:spacing w:val="-2"/>
        </w:rPr>
        <w:t xml:space="preserve"> denominada “</w:t>
      </w:r>
      <w:r w:rsidR="00237741">
        <w:rPr>
          <w:rFonts w:cs="Calibri"/>
          <w:i/>
          <w:spacing w:val="-2"/>
        </w:rPr>
        <w:t>Equipos Médicos</w:t>
      </w:r>
      <w:r w:rsidR="00237741">
        <w:rPr>
          <w:rFonts w:cs="Calibri"/>
          <w:spacing w:val="-2"/>
        </w:rPr>
        <w:t>” y 730805</w:t>
      </w:r>
      <w:r w:rsidR="00237741" w:rsidRPr="003D7CC5">
        <w:rPr>
          <w:rFonts w:cs="Calibri"/>
          <w:spacing w:val="-2"/>
        </w:rPr>
        <w:t xml:space="preserve"> denominada “</w:t>
      </w:r>
      <w:r w:rsidR="00237741">
        <w:rPr>
          <w:rFonts w:cs="Calibri"/>
          <w:i/>
          <w:spacing w:val="-2"/>
        </w:rPr>
        <w:t>Materiales de Aseo</w:t>
      </w:r>
      <w:r w:rsidR="00237741">
        <w:rPr>
          <w:rFonts w:cs="Calibri"/>
          <w:spacing w:val="-2"/>
        </w:rPr>
        <w:t xml:space="preserve">” </w:t>
      </w:r>
      <w:r w:rsidR="005B5F54" w:rsidRPr="003D7CC5">
        <w:rPr>
          <w:rFonts w:cs="Calibri"/>
          <w:spacing w:val="-2"/>
        </w:rPr>
        <w:t>emitidas mediante certificaciones</w:t>
      </w:r>
      <w:r w:rsidRPr="003D7CC5">
        <w:rPr>
          <w:rFonts w:cs="Calibri"/>
          <w:spacing w:val="-2"/>
        </w:rPr>
        <w:t xml:space="preserve"> presupuestaria</w:t>
      </w:r>
      <w:r w:rsidR="005B5F54" w:rsidRPr="003D7CC5">
        <w:rPr>
          <w:rFonts w:cs="Calibri"/>
          <w:spacing w:val="-2"/>
        </w:rPr>
        <w:t xml:space="preserve">s Nro. </w:t>
      </w:r>
      <w:r w:rsidR="00237741">
        <w:rPr>
          <w:rFonts w:cs="Calibri"/>
          <w:spacing w:val="-2"/>
        </w:rPr>
        <w:t xml:space="preserve">421, 422 y 423 </w:t>
      </w:r>
      <w:r w:rsidR="005B5F54" w:rsidRPr="003D7CC5">
        <w:rPr>
          <w:rFonts w:cs="Calibri"/>
          <w:spacing w:val="-2"/>
        </w:rPr>
        <w:t xml:space="preserve">de fecha </w:t>
      </w:r>
      <w:r w:rsidR="00237741">
        <w:rPr>
          <w:rFonts w:cs="Calibri"/>
          <w:spacing w:val="-2"/>
        </w:rPr>
        <w:t>08</w:t>
      </w:r>
      <w:r w:rsidR="00687441" w:rsidRPr="003D7CC5">
        <w:rPr>
          <w:rFonts w:cs="Calibri"/>
          <w:spacing w:val="-2"/>
        </w:rPr>
        <w:t xml:space="preserve"> </w:t>
      </w:r>
      <w:r w:rsidRPr="003D7CC5">
        <w:rPr>
          <w:rFonts w:cs="Calibri"/>
          <w:spacing w:val="-2"/>
        </w:rPr>
        <w:t xml:space="preserve">de </w:t>
      </w:r>
      <w:r w:rsidR="00237741">
        <w:rPr>
          <w:rFonts w:cs="Calibri"/>
          <w:spacing w:val="-2"/>
        </w:rPr>
        <w:t xml:space="preserve">agosto </w:t>
      </w:r>
      <w:r w:rsidRPr="003D7CC5">
        <w:rPr>
          <w:rFonts w:cs="Calibri"/>
          <w:spacing w:val="-2"/>
        </w:rPr>
        <w:t>del 201</w:t>
      </w:r>
      <w:r w:rsidR="00687441" w:rsidRPr="003D7CC5">
        <w:rPr>
          <w:rFonts w:cs="Calibri"/>
          <w:spacing w:val="-2"/>
        </w:rPr>
        <w:t>9</w:t>
      </w:r>
      <w:r w:rsidRPr="003D7CC5">
        <w:rPr>
          <w:rFonts w:cs="Calibri"/>
          <w:spacing w:val="-2"/>
        </w:rPr>
        <w:t>. Esta contra</w:t>
      </w:r>
      <w:r w:rsidR="005B5F54" w:rsidRPr="003D7CC5">
        <w:rPr>
          <w:rFonts w:cs="Calibri"/>
          <w:spacing w:val="-2"/>
        </w:rPr>
        <w:t xml:space="preserve">tación cuenta con Aval Nro. </w:t>
      </w:r>
      <w:r w:rsidR="00237741">
        <w:rPr>
          <w:rFonts w:cs="Calibri"/>
          <w:spacing w:val="-2"/>
        </w:rPr>
        <w:t>10 de fecha 08 de agosto</w:t>
      </w:r>
      <w:r w:rsidR="00687441" w:rsidRPr="003D7CC5">
        <w:rPr>
          <w:rFonts w:cs="Calibri"/>
          <w:spacing w:val="-2"/>
        </w:rPr>
        <w:t xml:space="preserve"> </w:t>
      </w:r>
      <w:r w:rsidRPr="003D7CC5">
        <w:rPr>
          <w:rFonts w:cs="Calibri"/>
          <w:spacing w:val="-2"/>
        </w:rPr>
        <w:t>del 201</w:t>
      </w:r>
      <w:r w:rsidR="00687441" w:rsidRPr="003D7CC5">
        <w:rPr>
          <w:rFonts w:cs="Calibri"/>
          <w:spacing w:val="-2"/>
        </w:rPr>
        <w:t>9</w:t>
      </w:r>
      <w:r w:rsidRPr="003D7CC5">
        <w:rPr>
          <w:rFonts w:cs="Calibri"/>
          <w:spacing w:val="-2"/>
        </w:rPr>
        <w:t>.</w:t>
      </w:r>
    </w:p>
    <w:p w14:paraId="11DED405" w14:textId="77777777" w:rsidR="00C44921" w:rsidRDefault="00C44921" w:rsidP="00E83F32">
      <w:pPr>
        <w:autoSpaceDN/>
        <w:jc w:val="both"/>
        <w:textAlignment w:val="auto"/>
        <w:rPr>
          <w:spacing w:val="-2"/>
        </w:rPr>
      </w:pPr>
    </w:p>
    <w:p w14:paraId="445CCF19" w14:textId="77777777" w:rsidR="00E83F32" w:rsidRPr="00C44921" w:rsidRDefault="00E83F32" w:rsidP="00E83F32">
      <w:pPr>
        <w:pStyle w:val="Prrafodelista"/>
        <w:numPr>
          <w:ilvl w:val="0"/>
          <w:numId w:val="37"/>
        </w:numPr>
        <w:autoSpaceDN/>
        <w:spacing w:after="0" w:line="240" w:lineRule="auto"/>
        <w:jc w:val="both"/>
        <w:textAlignment w:val="auto"/>
        <w:rPr>
          <w:rFonts w:cs="Calibri"/>
          <w:spacing w:val="-2"/>
        </w:rPr>
      </w:pPr>
      <w:r w:rsidRPr="00920DA4">
        <w:t>Se otorgará un anticipo del 55% del valor del contrato y el 45% restante contra entrega de los bienes solicitados a entera satisfacción de</w:t>
      </w:r>
      <w:r>
        <w:t xml:space="preserve"> </w:t>
      </w:r>
      <w:r w:rsidRPr="00920DA4">
        <w:t>la</w:t>
      </w:r>
      <w:r>
        <w:t xml:space="preserve"> </w:t>
      </w:r>
      <w:r w:rsidRPr="00920DA4">
        <w:t>ENTIDAD, entrega de la factura, acta de entrega recepción definitiva firmada entre las partes e informe de conformidad emitido por el Administrador de Contrato.</w:t>
      </w:r>
    </w:p>
    <w:p w14:paraId="38BF96AD" w14:textId="77777777" w:rsidR="00E83F32" w:rsidRPr="00E83F32" w:rsidRDefault="00E83F32" w:rsidP="00E83F32">
      <w:pPr>
        <w:autoSpaceDN/>
        <w:jc w:val="both"/>
        <w:textAlignment w:val="auto"/>
        <w:rPr>
          <w:spacing w:val="-2"/>
        </w:rPr>
      </w:pPr>
    </w:p>
    <w:p w14:paraId="2C787F29" w14:textId="6BA2FA8C" w:rsidR="00C44921" w:rsidRDefault="00687441" w:rsidP="0018558C">
      <w:pPr>
        <w:pStyle w:val="Prrafodelista"/>
        <w:numPr>
          <w:ilvl w:val="0"/>
          <w:numId w:val="37"/>
        </w:numPr>
        <w:autoSpaceDN/>
        <w:spacing w:after="0" w:line="240" w:lineRule="auto"/>
        <w:jc w:val="both"/>
        <w:textAlignment w:val="auto"/>
        <w:rPr>
          <w:rFonts w:cs="Calibri"/>
          <w:spacing w:val="-2"/>
        </w:rPr>
      </w:pPr>
      <w:r w:rsidRPr="00582A81">
        <w:rPr>
          <w:rFonts w:asciiTheme="minorHAnsi" w:hAnsiTheme="minorHAnsi"/>
          <w:spacing w:val="-2"/>
        </w:rPr>
        <w:t>El procedimiento se ceñirá a las disposiciones de las NORMAS PARA LA ADMINISTRACIÓN Y JUSTIFICACIÓN DEL GASTO DEL PROGRAMA DE CANJE DE DEUDA ECUADOR-ESPAÑA, así como lo establecido en el Art. 7 del Reglamento del PCDEE, en</w:t>
      </w:r>
      <w:r w:rsidRPr="006424BB">
        <w:rPr>
          <w:rFonts w:asciiTheme="minorHAnsi" w:hAnsiTheme="minorHAnsi"/>
          <w:spacing w:val="-2"/>
        </w:rPr>
        <w:t xml:space="preserve"> lo no previsto por éstas se regirá a la LOSNCP, su Reglamento General, las resoluciones del SERCOP y el presente pliego</w:t>
      </w:r>
      <w:r w:rsidR="00C44921" w:rsidRPr="00C44921">
        <w:rPr>
          <w:rFonts w:cs="Calibri"/>
          <w:spacing w:val="-2"/>
        </w:rPr>
        <w:t>.</w:t>
      </w:r>
    </w:p>
    <w:p w14:paraId="25B31C57" w14:textId="77777777" w:rsidR="00C44921" w:rsidRPr="00C44921" w:rsidRDefault="00C44921" w:rsidP="00C44921">
      <w:pPr>
        <w:pStyle w:val="Prrafodelista"/>
        <w:autoSpaceDN/>
        <w:spacing w:after="0" w:line="240" w:lineRule="auto"/>
        <w:jc w:val="both"/>
        <w:textAlignment w:val="auto"/>
        <w:rPr>
          <w:rFonts w:cs="Calibri"/>
          <w:spacing w:val="-2"/>
        </w:rPr>
      </w:pPr>
    </w:p>
    <w:p w14:paraId="63530447" w14:textId="77777777" w:rsidR="00C44921" w:rsidRPr="00C44921" w:rsidRDefault="00C44921" w:rsidP="0018558C">
      <w:pPr>
        <w:pStyle w:val="Prrafodelista"/>
        <w:numPr>
          <w:ilvl w:val="0"/>
          <w:numId w:val="37"/>
        </w:numPr>
        <w:autoSpaceDN/>
        <w:spacing w:after="0" w:line="240" w:lineRule="auto"/>
        <w:jc w:val="both"/>
        <w:textAlignment w:val="auto"/>
        <w:rPr>
          <w:rFonts w:cs="Calibri"/>
          <w:spacing w:val="-2"/>
        </w:rPr>
      </w:pPr>
      <w:r w:rsidRPr="00C44921">
        <w:rPr>
          <w:rFonts w:cs="Calibri"/>
          <w:spacing w:val="-2"/>
        </w:rPr>
        <w:t>El Ministerio de Salud se reserva el derecho de cancelar o declarar desierto el procedimiento de contratación, situación en la que no habrá lugar a pago de indemnización alguna.</w:t>
      </w:r>
    </w:p>
    <w:p w14:paraId="02D80D5C" w14:textId="77777777" w:rsidR="00C44921" w:rsidRPr="00C44921" w:rsidRDefault="00C44921" w:rsidP="00C44921">
      <w:pPr>
        <w:pStyle w:val="Standard"/>
        <w:tabs>
          <w:tab w:val="left" w:pos="-540"/>
        </w:tabs>
        <w:jc w:val="both"/>
        <w:rPr>
          <w:rFonts w:ascii="Calibri" w:hAnsi="Calibri" w:cs="Calibri"/>
          <w:spacing w:val="-2"/>
          <w:sz w:val="22"/>
          <w:szCs w:val="22"/>
        </w:rPr>
      </w:pPr>
    </w:p>
    <w:p w14:paraId="358535AC" w14:textId="605A1B7A" w:rsidR="00C44921" w:rsidRPr="00C44921" w:rsidRDefault="00C44921" w:rsidP="00C44921">
      <w:pPr>
        <w:pStyle w:val="Standard"/>
        <w:tabs>
          <w:tab w:val="center" w:pos="4398"/>
        </w:tabs>
        <w:rPr>
          <w:rFonts w:ascii="Calibri" w:hAnsi="Calibri" w:cs="Calibri"/>
          <w:i/>
          <w:spacing w:val="-2"/>
          <w:sz w:val="22"/>
          <w:szCs w:val="22"/>
        </w:rPr>
      </w:pPr>
      <w:r w:rsidRPr="00C44921">
        <w:rPr>
          <w:rFonts w:ascii="Calibri" w:hAnsi="Calibri" w:cs="Calibri"/>
          <w:spacing w:val="-2"/>
          <w:sz w:val="22"/>
          <w:szCs w:val="22"/>
        </w:rPr>
        <w:t xml:space="preserve">Quito, </w:t>
      </w:r>
      <w:r w:rsidR="007D4667">
        <w:rPr>
          <w:rFonts w:ascii="Calibri" w:hAnsi="Calibri" w:cs="Calibri"/>
          <w:spacing w:val="-2"/>
          <w:sz w:val="22"/>
          <w:szCs w:val="22"/>
        </w:rPr>
        <w:t>septiembre</w:t>
      </w:r>
      <w:r w:rsidR="00687441" w:rsidRPr="00C44921">
        <w:rPr>
          <w:rFonts w:ascii="Calibri" w:hAnsi="Calibri" w:cs="Calibri"/>
          <w:spacing w:val="-2"/>
          <w:sz w:val="22"/>
          <w:szCs w:val="22"/>
        </w:rPr>
        <w:t xml:space="preserve"> </w:t>
      </w:r>
      <w:r w:rsidRPr="00C44921">
        <w:rPr>
          <w:rFonts w:ascii="Calibri" w:hAnsi="Calibri" w:cs="Calibri"/>
          <w:spacing w:val="-2"/>
          <w:sz w:val="22"/>
          <w:szCs w:val="22"/>
        </w:rPr>
        <w:t>del 201</w:t>
      </w:r>
      <w:r w:rsidR="00687441">
        <w:rPr>
          <w:rFonts w:ascii="Calibri" w:hAnsi="Calibri" w:cs="Calibri"/>
          <w:spacing w:val="-2"/>
          <w:sz w:val="22"/>
          <w:szCs w:val="22"/>
        </w:rPr>
        <w:t>9</w:t>
      </w:r>
    </w:p>
    <w:p w14:paraId="5268EA9E" w14:textId="77777777" w:rsidR="00C44921" w:rsidRPr="00C44921" w:rsidRDefault="00C44921" w:rsidP="00C44921">
      <w:pPr>
        <w:pStyle w:val="Prrafodelista"/>
        <w:ind w:left="360"/>
        <w:jc w:val="both"/>
        <w:rPr>
          <w:rFonts w:cs="Calibri"/>
          <w:spacing w:val="-2"/>
        </w:rPr>
      </w:pPr>
      <w:r w:rsidRPr="00C44921">
        <w:rPr>
          <w:rFonts w:cs="Calibri"/>
          <w:spacing w:val="-2"/>
        </w:rPr>
        <w:t xml:space="preserve"> </w:t>
      </w:r>
    </w:p>
    <w:p w14:paraId="1DFD85CB" w14:textId="77777777" w:rsidR="00C44921" w:rsidRPr="00C44921" w:rsidRDefault="00C44921" w:rsidP="00C44921">
      <w:pPr>
        <w:tabs>
          <w:tab w:val="center" w:pos="4398"/>
        </w:tabs>
        <w:spacing w:line="276" w:lineRule="auto"/>
        <w:rPr>
          <w:rFonts w:ascii="Calibri" w:hAnsi="Calibri"/>
          <w:i/>
          <w:spacing w:val="-2"/>
          <w:sz w:val="22"/>
          <w:szCs w:val="22"/>
        </w:rPr>
      </w:pPr>
    </w:p>
    <w:p w14:paraId="220280C8" w14:textId="77777777" w:rsidR="00C44921" w:rsidRPr="00C44921" w:rsidRDefault="00C44921" w:rsidP="00C44921">
      <w:pPr>
        <w:tabs>
          <w:tab w:val="center" w:pos="4398"/>
        </w:tabs>
        <w:spacing w:line="276" w:lineRule="auto"/>
        <w:rPr>
          <w:rFonts w:ascii="Calibri" w:hAnsi="Calibri"/>
          <w:i/>
          <w:spacing w:val="-2"/>
          <w:sz w:val="22"/>
          <w:szCs w:val="22"/>
        </w:rPr>
      </w:pPr>
    </w:p>
    <w:p w14:paraId="55134FCC" w14:textId="77777777" w:rsidR="00C44921" w:rsidRPr="00C44921" w:rsidRDefault="00C44921" w:rsidP="00C44921">
      <w:pPr>
        <w:tabs>
          <w:tab w:val="center" w:pos="4398"/>
        </w:tabs>
        <w:spacing w:line="276" w:lineRule="auto"/>
        <w:rPr>
          <w:rFonts w:ascii="Calibri" w:hAnsi="Calibri"/>
          <w:i/>
          <w:spacing w:val="-2"/>
          <w:sz w:val="22"/>
          <w:szCs w:val="22"/>
        </w:rPr>
      </w:pPr>
    </w:p>
    <w:p w14:paraId="60E92876" w14:textId="77777777" w:rsidR="00C44921" w:rsidRPr="00C44921" w:rsidRDefault="00C44921" w:rsidP="00C44921">
      <w:pPr>
        <w:tabs>
          <w:tab w:val="center" w:pos="4398"/>
        </w:tabs>
        <w:spacing w:line="276" w:lineRule="auto"/>
        <w:rPr>
          <w:rFonts w:ascii="Calibri" w:hAnsi="Calibri"/>
          <w:i/>
          <w:spacing w:val="-2"/>
          <w:sz w:val="22"/>
          <w:szCs w:val="22"/>
        </w:rPr>
      </w:pPr>
    </w:p>
    <w:p w14:paraId="6BC23186" w14:textId="77777777" w:rsidR="00C44921" w:rsidRPr="00C44921" w:rsidRDefault="00C44921" w:rsidP="00C44921">
      <w:pPr>
        <w:tabs>
          <w:tab w:val="center" w:pos="4398"/>
        </w:tabs>
        <w:spacing w:line="276" w:lineRule="auto"/>
        <w:rPr>
          <w:rFonts w:ascii="Calibri" w:hAnsi="Calibri"/>
          <w:i/>
          <w:spacing w:val="-2"/>
          <w:sz w:val="22"/>
          <w:szCs w:val="22"/>
        </w:rPr>
      </w:pPr>
      <w:r w:rsidRPr="00C44921">
        <w:rPr>
          <w:rFonts w:ascii="Calibri" w:hAnsi="Calibri"/>
          <w:i/>
          <w:spacing w:val="-2"/>
          <w:sz w:val="22"/>
          <w:szCs w:val="22"/>
        </w:rPr>
        <w:t xml:space="preserve">                </w:t>
      </w:r>
    </w:p>
    <w:p w14:paraId="13F2C8C9" w14:textId="2E1A7C3A" w:rsidR="00C44921" w:rsidRPr="00C44921" w:rsidRDefault="00C44921" w:rsidP="00C44921">
      <w:pPr>
        <w:tabs>
          <w:tab w:val="left" w:pos="-540"/>
        </w:tabs>
        <w:spacing w:line="276" w:lineRule="auto"/>
        <w:jc w:val="center"/>
        <w:rPr>
          <w:rFonts w:ascii="Calibri" w:hAnsi="Calibri"/>
          <w:b/>
          <w:spacing w:val="-2"/>
          <w:sz w:val="22"/>
          <w:szCs w:val="22"/>
        </w:rPr>
      </w:pPr>
      <w:r w:rsidRPr="00C44921">
        <w:rPr>
          <w:rFonts w:ascii="Calibri" w:hAnsi="Calibri"/>
          <w:b/>
          <w:spacing w:val="-2"/>
          <w:sz w:val="22"/>
          <w:szCs w:val="22"/>
        </w:rPr>
        <w:t xml:space="preserve">Dr. </w:t>
      </w:r>
      <w:r w:rsidR="00781934">
        <w:rPr>
          <w:rFonts w:ascii="Calibri" w:hAnsi="Calibri"/>
          <w:b/>
          <w:spacing w:val="-2"/>
          <w:sz w:val="22"/>
          <w:szCs w:val="22"/>
        </w:rPr>
        <w:t xml:space="preserve">Carlos Morales </w:t>
      </w:r>
    </w:p>
    <w:p w14:paraId="640D7818" w14:textId="77777777" w:rsidR="00C44921" w:rsidRPr="00C44921" w:rsidRDefault="00C44921" w:rsidP="00C44921">
      <w:pPr>
        <w:tabs>
          <w:tab w:val="left" w:pos="-540"/>
        </w:tabs>
        <w:spacing w:line="276" w:lineRule="auto"/>
        <w:jc w:val="center"/>
        <w:rPr>
          <w:rFonts w:ascii="Calibri" w:hAnsi="Calibri"/>
          <w:b/>
          <w:spacing w:val="-2"/>
          <w:sz w:val="22"/>
          <w:szCs w:val="22"/>
        </w:rPr>
      </w:pPr>
      <w:r w:rsidRPr="00C44921">
        <w:rPr>
          <w:rFonts w:ascii="Calibri" w:hAnsi="Calibri"/>
          <w:b/>
          <w:spacing w:val="-2"/>
          <w:sz w:val="22"/>
          <w:szCs w:val="22"/>
        </w:rPr>
        <w:t>Coordinador Zonal 4</w:t>
      </w:r>
    </w:p>
    <w:p w14:paraId="73C52FF2" w14:textId="77777777" w:rsidR="002B68B0" w:rsidRPr="00C44921" w:rsidRDefault="00C44921" w:rsidP="00C44921">
      <w:pPr>
        <w:suppressAutoHyphens w:val="0"/>
        <w:jc w:val="center"/>
        <w:rPr>
          <w:rFonts w:ascii="Calibri" w:hAnsi="Calibri"/>
          <w:b/>
          <w:spacing w:val="-3"/>
          <w:lang w:eastAsia="es-EC"/>
        </w:rPr>
      </w:pPr>
      <w:r w:rsidRPr="00C44921">
        <w:rPr>
          <w:rFonts w:ascii="Calibri" w:hAnsi="Calibri"/>
          <w:b/>
          <w:spacing w:val="-2"/>
          <w:sz w:val="22"/>
          <w:szCs w:val="22"/>
        </w:rPr>
        <w:t>Ministerio de Salud Pública</w:t>
      </w:r>
    </w:p>
    <w:p w14:paraId="6ECD4116" w14:textId="77777777" w:rsidR="00473114" w:rsidRPr="005725D9" w:rsidRDefault="00C351CC" w:rsidP="00473114">
      <w:pPr>
        <w:pStyle w:val="Standard"/>
        <w:pageBreakBefore/>
        <w:tabs>
          <w:tab w:val="left" w:pos="180"/>
        </w:tabs>
        <w:jc w:val="center"/>
        <w:rPr>
          <w:rFonts w:ascii="Calibri" w:hAnsi="Calibri"/>
          <w:b/>
          <w:spacing w:val="-3"/>
          <w:sz w:val="22"/>
          <w:szCs w:val="22"/>
        </w:rPr>
      </w:pPr>
      <w:r w:rsidRPr="005725D9">
        <w:rPr>
          <w:rFonts w:ascii="Calibri" w:hAnsi="Calibri"/>
          <w:b/>
          <w:spacing w:val="-3"/>
          <w:sz w:val="22"/>
          <w:szCs w:val="22"/>
        </w:rPr>
        <w:lastRenderedPageBreak/>
        <w:t>SECCIÓN II</w:t>
      </w:r>
    </w:p>
    <w:p w14:paraId="5346D1AB" w14:textId="77777777" w:rsidR="00F17405" w:rsidRPr="005725D9" w:rsidRDefault="00F17405" w:rsidP="00250EF8">
      <w:pPr>
        <w:pStyle w:val="Standard"/>
        <w:tabs>
          <w:tab w:val="left" w:pos="180"/>
        </w:tabs>
        <w:jc w:val="both"/>
        <w:rPr>
          <w:rFonts w:ascii="Calibri" w:hAnsi="Calibri"/>
          <w:b/>
          <w:spacing w:val="-2"/>
          <w:sz w:val="22"/>
          <w:szCs w:val="22"/>
        </w:rPr>
      </w:pPr>
    </w:p>
    <w:p w14:paraId="5EE65D85" w14:textId="77777777" w:rsidR="00250EF8" w:rsidRPr="00B67C97" w:rsidRDefault="00C351CC" w:rsidP="00250EF8">
      <w:pPr>
        <w:jc w:val="both"/>
        <w:rPr>
          <w:rFonts w:ascii="Calibri" w:hAnsi="Calibri" w:cs="Times New Roman"/>
          <w:b/>
          <w:sz w:val="22"/>
          <w:szCs w:val="22"/>
        </w:rPr>
      </w:pPr>
      <w:r w:rsidRPr="005725D9">
        <w:rPr>
          <w:rFonts w:ascii="Calibri" w:hAnsi="Calibri" w:cs="Times New Roman"/>
          <w:b/>
          <w:spacing w:val="-2"/>
          <w:sz w:val="22"/>
          <w:szCs w:val="22"/>
        </w:rPr>
        <w:t>2.1</w:t>
      </w:r>
      <w:r w:rsidRPr="005725D9">
        <w:rPr>
          <w:rFonts w:ascii="Calibri" w:hAnsi="Calibri" w:cs="Times New Roman"/>
          <w:b/>
          <w:spacing w:val="-2"/>
          <w:sz w:val="22"/>
          <w:szCs w:val="22"/>
        </w:rPr>
        <w:tab/>
      </w:r>
      <w:r w:rsidR="008F1059" w:rsidRPr="00B67C97">
        <w:rPr>
          <w:rFonts w:ascii="Calibri" w:hAnsi="Calibri" w:cs="Times New Roman"/>
          <w:b/>
          <w:spacing w:val="-2"/>
          <w:sz w:val="22"/>
          <w:szCs w:val="22"/>
        </w:rPr>
        <w:t>Objeto:</w:t>
      </w:r>
      <w:r w:rsidR="008F1059" w:rsidRPr="00B67C97">
        <w:rPr>
          <w:rFonts w:ascii="Calibri" w:hAnsi="Calibri" w:cs="Times New Roman"/>
          <w:spacing w:val="-2"/>
          <w:sz w:val="22"/>
          <w:szCs w:val="22"/>
        </w:rPr>
        <w:t xml:space="preserve"> Este procedimiento precontractual tiene como propósito seleccionar a la oferta de mejor costo, en los términos del numeral 18 del artículo 6 de la LOSNCP, para la </w:t>
      </w:r>
      <w:r w:rsidR="00BA4867" w:rsidRPr="00287649">
        <w:rPr>
          <w:rFonts w:ascii="Calibri" w:hAnsi="Calibri" w:cs="Times New Roman"/>
          <w:b/>
          <w:sz w:val="22"/>
          <w:szCs w:val="22"/>
        </w:rPr>
        <w:t>ADQUISICIÓN DE MOBILIARIO Y EQUIPAMIENTO MÉDICO PARA LA: “REHABILITACIÓN DE INFRAESTRUCTURAS DE LOS 43 CENTROS DE SALUD DE LOS DISTRITOS 13D01, 13D02, 13D07, 13D11 Y 13D12 DE LA PROVINCIA DE MANABÍ</w:t>
      </w:r>
      <w:r w:rsidR="00126314" w:rsidRPr="00B67C97">
        <w:rPr>
          <w:rFonts w:ascii="Calibri" w:hAnsi="Calibri" w:cs="Times New Roman"/>
          <w:b/>
          <w:sz w:val="22"/>
          <w:szCs w:val="22"/>
        </w:rPr>
        <w:t>.</w:t>
      </w:r>
    </w:p>
    <w:p w14:paraId="469E8D56" w14:textId="77777777" w:rsidR="00250EF8" w:rsidRPr="005725D9" w:rsidRDefault="00250EF8" w:rsidP="00250EF8">
      <w:pPr>
        <w:jc w:val="both"/>
        <w:rPr>
          <w:rFonts w:ascii="Calibri" w:hAnsi="Calibri" w:cs="Times New Roman"/>
          <w:b/>
          <w:sz w:val="22"/>
          <w:szCs w:val="22"/>
        </w:rPr>
      </w:pPr>
    </w:p>
    <w:p w14:paraId="4BA0E3CC" w14:textId="25D89F39" w:rsidR="007D2896" w:rsidRPr="00DA6575" w:rsidRDefault="00395D7B" w:rsidP="00250EF8">
      <w:pPr>
        <w:pStyle w:val="Standard"/>
        <w:jc w:val="both"/>
        <w:rPr>
          <w:rFonts w:ascii="Calibri" w:hAnsi="Calibri"/>
          <w:b/>
          <w:spacing w:val="-2"/>
          <w:sz w:val="22"/>
          <w:szCs w:val="22"/>
        </w:rPr>
      </w:pPr>
      <w:r w:rsidRPr="00DA6575">
        <w:rPr>
          <w:rFonts w:ascii="Calibri" w:hAnsi="Calibri"/>
          <w:b/>
          <w:spacing w:val="-2"/>
          <w:sz w:val="22"/>
          <w:szCs w:val="22"/>
        </w:rPr>
        <w:t>2.2</w:t>
      </w:r>
      <w:r w:rsidRPr="00DA6575">
        <w:rPr>
          <w:rFonts w:ascii="Calibri" w:hAnsi="Calibri"/>
          <w:b/>
          <w:spacing w:val="-2"/>
          <w:sz w:val="22"/>
          <w:szCs w:val="22"/>
        </w:rPr>
        <w:tab/>
      </w:r>
      <w:r w:rsidR="008F1059" w:rsidRPr="00DA6575">
        <w:rPr>
          <w:rFonts w:ascii="Calibri" w:hAnsi="Calibri"/>
          <w:b/>
          <w:spacing w:val="-2"/>
          <w:sz w:val="22"/>
          <w:szCs w:val="22"/>
        </w:rPr>
        <w:t xml:space="preserve">Presupuesto referencial: </w:t>
      </w:r>
      <w:r w:rsidR="008F1059" w:rsidRPr="00DA6575">
        <w:rPr>
          <w:rFonts w:ascii="Calibri" w:hAnsi="Calibri"/>
          <w:spacing w:val="-2"/>
          <w:sz w:val="22"/>
          <w:szCs w:val="22"/>
        </w:rPr>
        <w:t>El presupuesto referencial</w:t>
      </w:r>
      <w:r w:rsidR="00E27743" w:rsidRPr="00DA6575">
        <w:rPr>
          <w:rFonts w:ascii="Calibri" w:hAnsi="Calibri"/>
          <w:spacing w:val="-2"/>
          <w:sz w:val="22"/>
          <w:szCs w:val="22"/>
        </w:rPr>
        <w:t xml:space="preserve"> </w:t>
      </w:r>
      <w:r w:rsidR="008F1059" w:rsidRPr="00DA6575">
        <w:rPr>
          <w:rFonts w:ascii="Calibri" w:hAnsi="Calibri"/>
          <w:spacing w:val="-2"/>
          <w:sz w:val="22"/>
          <w:szCs w:val="22"/>
        </w:rPr>
        <w:t xml:space="preserve">es </w:t>
      </w:r>
      <w:r w:rsidR="00362E88" w:rsidRPr="00362E88">
        <w:rPr>
          <w:rFonts w:ascii="Calibri" w:hAnsi="Calibri"/>
          <w:b/>
          <w:color w:val="000000"/>
          <w:sz w:val="22"/>
          <w:szCs w:val="22"/>
          <w:lang w:val="es-MX" w:eastAsia="es-MX"/>
        </w:rPr>
        <w:t>SETECIENTOS CUATRO MIL OCHOCIENTOS OCHENTA Y TRES CON 54/100 DOLARES DE LOS ESTADOS UNIDOS DE AMERICA USD (USD $704.883,54)</w:t>
      </w:r>
      <w:r w:rsidR="00126314" w:rsidRPr="00DA6575">
        <w:rPr>
          <w:rFonts w:ascii="Calibri" w:hAnsi="Calibri"/>
          <w:spacing w:val="-2"/>
          <w:sz w:val="22"/>
          <w:szCs w:val="22"/>
        </w:rPr>
        <w:t xml:space="preserve"> </w:t>
      </w:r>
      <w:r w:rsidR="00250EF8" w:rsidRPr="00DA6575">
        <w:rPr>
          <w:rFonts w:ascii="Calibri" w:hAnsi="Calibri"/>
          <w:spacing w:val="-2"/>
          <w:sz w:val="22"/>
          <w:szCs w:val="22"/>
        </w:rPr>
        <w:t>más IVA,</w:t>
      </w:r>
      <w:r w:rsidR="000A692B" w:rsidRPr="00DA6575">
        <w:rPr>
          <w:rFonts w:ascii="Calibri" w:hAnsi="Calibri"/>
          <w:b/>
          <w:color w:val="000000"/>
          <w:sz w:val="22"/>
          <w:szCs w:val="22"/>
          <w:lang w:val="es-MX" w:eastAsia="es-MX"/>
        </w:rPr>
        <w:t xml:space="preserve"> </w:t>
      </w:r>
      <w:r w:rsidR="007D2896" w:rsidRPr="00DA6575">
        <w:rPr>
          <w:rFonts w:ascii="Calibri" w:hAnsi="Calibri"/>
          <w:spacing w:val="-2"/>
          <w:sz w:val="22"/>
          <w:szCs w:val="22"/>
        </w:rPr>
        <w:t>de conformidad con el siguiente detalle:</w:t>
      </w:r>
    </w:p>
    <w:p w14:paraId="764FF4DA" w14:textId="0977C545" w:rsidR="007D2896" w:rsidRDefault="007D2896" w:rsidP="00C0470C">
      <w:pPr>
        <w:pStyle w:val="Standard"/>
        <w:jc w:val="both"/>
        <w:rPr>
          <w:rFonts w:ascii="Calibri" w:hAnsi="Calibri"/>
          <w:b/>
          <w:spacing w:val="-2"/>
          <w:sz w:val="22"/>
          <w:szCs w:val="22"/>
        </w:rPr>
      </w:pPr>
    </w:p>
    <w:tbl>
      <w:tblPr>
        <w:tblStyle w:val="Tablaconcuadrcula"/>
        <w:tblW w:w="0" w:type="auto"/>
        <w:tblLook w:val="04A0" w:firstRow="1" w:lastRow="0" w:firstColumn="1" w:lastColumn="0" w:noHBand="0" w:noVBand="1"/>
      </w:tblPr>
      <w:tblGrid>
        <w:gridCol w:w="1309"/>
        <w:gridCol w:w="6200"/>
        <w:gridCol w:w="1100"/>
        <w:gridCol w:w="1019"/>
      </w:tblGrid>
      <w:tr w:rsidR="00452EC2" w:rsidRPr="004B741F" w14:paraId="1DA65D5C" w14:textId="77777777" w:rsidTr="00452EC2">
        <w:trPr>
          <w:trHeight w:val="420"/>
        </w:trPr>
        <w:tc>
          <w:tcPr>
            <w:tcW w:w="1309" w:type="dxa"/>
            <w:shd w:val="clear" w:color="auto" w:fill="548DD4" w:themeFill="text2" w:themeFillTint="99"/>
          </w:tcPr>
          <w:p w14:paraId="13954302" w14:textId="7A3E5DE9" w:rsidR="00452EC2" w:rsidRPr="004B741F" w:rsidRDefault="00452EC2" w:rsidP="004B741F">
            <w:pPr>
              <w:pStyle w:val="Standard"/>
              <w:jc w:val="center"/>
              <w:rPr>
                <w:rFonts w:ascii="Calibri" w:hAnsi="Calibri"/>
                <w:b/>
                <w:bCs/>
                <w:spacing w:val="-2"/>
                <w:sz w:val="22"/>
                <w:szCs w:val="22"/>
              </w:rPr>
            </w:pPr>
            <w:r>
              <w:rPr>
                <w:rFonts w:ascii="Calibri" w:hAnsi="Calibri"/>
                <w:b/>
                <w:bCs/>
                <w:spacing w:val="-2"/>
                <w:sz w:val="22"/>
                <w:szCs w:val="22"/>
              </w:rPr>
              <w:t xml:space="preserve">Item </w:t>
            </w:r>
          </w:p>
        </w:tc>
        <w:tc>
          <w:tcPr>
            <w:tcW w:w="6200" w:type="dxa"/>
            <w:shd w:val="clear" w:color="auto" w:fill="548DD4" w:themeFill="text2" w:themeFillTint="99"/>
            <w:noWrap/>
            <w:hideMark/>
          </w:tcPr>
          <w:p w14:paraId="2EE3DC45" w14:textId="6B541422" w:rsidR="00452EC2" w:rsidRPr="004B741F" w:rsidRDefault="00452EC2" w:rsidP="004B741F">
            <w:pPr>
              <w:pStyle w:val="Standard"/>
              <w:jc w:val="center"/>
              <w:rPr>
                <w:rFonts w:ascii="Calibri" w:hAnsi="Calibri"/>
                <w:b/>
                <w:bCs/>
                <w:spacing w:val="-2"/>
                <w:sz w:val="22"/>
                <w:szCs w:val="22"/>
              </w:rPr>
            </w:pPr>
            <w:r w:rsidRPr="004B741F">
              <w:rPr>
                <w:rFonts w:ascii="Calibri" w:hAnsi="Calibri"/>
                <w:b/>
                <w:bCs/>
                <w:spacing w:val="-2"/>
                <w:sz w:val="22"/>
                <w:szCs w:val="22"/>
              </w:rPr>
              <w:t>BIEN/ UNIDAD</w:t>
            </w:r>
          </w:p>
        </w:tc>
        <w:tc>
          <w:tcPr>
            <w:tcW w:w="1100" w:type="dxa"/>
            <w:shd w:val="clear" w:color="auto" w:fill="548DD4" w:themeFill="text2" w:themeFillTint="99"/>
            <w:noWrap/>
            <w:hideMark/>
          </w:tcPr>
          <w:p w14:paraId="76860839" w14:textId="2FC7A3A7" w:rsidR="00452EC2" w:rsidRPr="004B741F" w:rsidRDefault="00452EC2" w:rsidP="004B741F">
            <w:pPr>
              <w:pStyle w:val="Standard"/>
              <w:jc w:val="center"/>
              <w:rPr>
                <w:rFonts w:ascii="Calibri" w:hAnsi="Calibri"/>
                <w:b/>
                <w:bCs/>
                <w:spacing w:val="-2"/>
                <w:sz w:val="22"/>
                <w:szCs w:val="22"/>
              </w:rPr>
            </w:pPr>
            <w:r w:rsidRPr="004B741F">
              <w:rPr>
                <w:rFonts w:ascii="Calibri" w:hAnsi="Calibri"/>
                <w:b/>
                <w:bCs/>
                <w:spacing w:val="-2"/>
                <w:sz w:val="22"/>
                <w:szCs w:val="22"/>
              </w:rPr>
              <w:t>Medida</w:t>
            </w:r>
          </w:p>
        </w:tc>
        <w:tc>
          <w:tcPr>
            <w:tcW w:w="1019" w:type="dxa"/>
            <w:shd w:val="clear" w:color="auto" w:fill="548DD4" w:themeFill="text2" w:themeFillTint="99"/>
            <w:noWrap/>
            <w:hideMark/>
          </w:tcPr>
          <w:p w14:paraId="0EF665A6" w14:textId="77777777" w:rsidR="00452EC2" w:rsidRPr="004B741F" w:rsidRDefault="00452EC2" w:rsidP="004B741F">
            <w:pPr>
              <w:pStyle w:val="Standard"/>
              <w:jc w:val="center"/>
              <w:rPr>
                <w:rFonts w:ascii="Calibri" w:hAnsi="Calibri"/>
                <w:b/>
                <w:bCs/>
                <w:spacing w:val="-2"/>
                <w:sz w:val="22"/>
                <w:szCs w:val="22"/>
              </w:rPr>
            </w:pPr>
            <w:r w:rsidRPr="004B741F">
              <w:rPr>
                <w:rFonts w:ascii="Calibri" w:hAnsi="Calibri"/>
                <w:b/>
                <w:bCs/>
                <w:spacing w:val="-2"/>
                <w:sz w:val="22"/>
                <w:szCs w:val="22"/>
              </w:rPr>
              <w:t>Cantidad</w:t>
            </w:r>
          </w:p>
        </w:tc>
      </w:tr>
      <w:tr w:rsidR="00452EC2" w:rsidRPr="004B741F" w14:paraId="75D2DF02" w14:textId="77777777" w:rsidTr="00452EC2">
        <w:trPr>
          <w:trHeight w:val="300"/>
        </w:trPr>
        <w:tc>
          <w:tcPr>
            <w:tcW w:w="1309" w:type="dxa"/>
          </w:tcPr>
          <w:p w14:paraId="6B9BC164" w14:textId="538A5502"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1</w:t>
            </w:r>
          </w:p>
        </w:tc>
        <w:tc>
          <w:tcPr>
            <w:tcW w:w="6200" w:type="dxa"/>
            <w:noWrap/>
            <w:hideMark/>
          </w:tcPr>
          <w:p w14:paraId="125853EA" w14:textId="60385182"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Escarificador dental ultrasónico (Cavitrón)</w:t>
            </w:r>
          </w:p>
        </w:tc>
        <w:tc>
          <w:tcPr>
            <w:tcW w:w="1100" w:type="dxa"/>
            <w:noWrap/>
            <w:hideMark/>
          </w:tcPr>
          <w:p w14:paraId="6197E20A"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U </w:t>
            </w:r>
          </w:p>
        </w:tc>
        <w:tc>
          <w:tcPr>
            <w:tcW w:w="1019" w:type="dxa"/>
            <w:noWrap/>
            <w:hideMark/>
          </w:tcPr>
          <w:p w14:paraId="1AC79604"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30 </w:t>
            </w:r>
          </w:p>
        </w:tc>
      </w:tr>
      <w:tr w:rsidR="00452EC2" w:rsidRPr="004B741F" w14:paraId="12C007D4" w14:textId="77777777" w:rsidTr="00452EC2">
        <w:trPr>
          <w:trHeight w:val="300"/>
        </w:trPr>
        <w:tc>
          <w:tcPr>
            <w:tcW w:w="1309" w:type="dxa"/>
          </w:tcPr>
          <w:p w14:paraId="109BC049" w14:textId="78327381"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2</w:t>
            </w:r>
          </w:p>
        </w:tc>
        <w:tc>
          <w:tcPr>
            <w:tcW w:w="6200" w:type="dxa"/>
            <w:noWrap/>
            <w:hideMark/>
          </w:tcPr>
          <w:p w14:paraId="35C23B79" w14:textId="5156F903"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Vitrina para material estéril</w:t>
            </w:r>
          </w:p>
        </w:tc>
        <w:tc>
          <w:tcPr>
            <w:tcW w:w="1100" w:type="dxa"/>
            <w:noWrap/>
            <w:hideMark/>
          </w:tcPr>
          <w:p w14:paraId="77707296"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U </w:t>
            </w:r>
          </w:p>
        </w:tc>
        <w:tc>
          <w:tcPr>
            <w:tcW w:w="1019" w:type="dxa"/>
            <w:noWrap/>
            <w:hideMark/>
          </w:tcPr>
          <w:p w14:paraId="2FE8D855"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16 </w:t>
            </w:r>
          </w:p>
        </w:tc>
      </w:tr>
      <w:tr w:rsidR="00452EC2" w:rsidRPr="004B741F" w14:paraId="4641D4D7" w14:textId="77777777" w:rsidTr="00452EC2">
        <w:trPr>
          <w:trHeight w:val="300"/>
        </w:trPr>
        <w:tc>
          <w:tcPr>
            <w:tcW w:w="1309" w:type="dxa"/>
          </w:tcPr>
          <w:p w14:paraId="3AD16D26" w14:textId="6CFD7BBA"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3</w:t>
            </w:r>
          </w:p>
        </w:tc>
        <w:tc>
          <w:tcPr>
            <w:tcW w:w="6200" w:type="dxa"/>
            <w:noWrap/>
            <w:hideMark/>
          </w:tcPr>
          <w:p w14:paraId="6BF90669" w14:textId="422C5BFA"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Unidad dental completa </w:t>
            </w:r>
          </w:p>
        </w:tc>
        <w:tc>
          <w:tcPr>
            <w:tcW w:w="1100" w:type="dxa"/>
            <w:noWrap/>
            <w:hideMark/>
          </w:tcPr>
          <w:p w14:paraId="4B77E567"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U </w:t>
            </w:r>
          </w:p>
        </w:tc>
        <w:tc>
          <w:tcPr>
            <w:tcW w:w="1019" w:type="dxa"/>
            <w:noWrap/>
            <w:hideMark/>
          </w:tcPr>
          <w:p w14:paraId="51A8729D"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44 </w:t>
            </w:r>
          </w:p>
        </w:tc>
      </w:tr>
      <w:tr w:rsidR="00452EC2" w:rsidRPr="004B741F" w14:paraId="323AF3A7" w14:textId="77777777" w:rsidTr="00452EC2">
        <w:trPr>
          <w:trHeight w:val="300"/>
        </w:trPr>
        <w:tc>
          <w:tcPr>
            <w:tcW w:w="1309" w:type="dxa"/>
          </w:tcPr>
          <w:p w14:paraId="4D71E1E2" w14:textId="5A89FCA5"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4</w:t>
            </w:r>
          </w:p>
        </w:tc>
        <w:tc>
          <w:tcPr>
            <w:tcW w:w="6200" w:type="dxa"/>
            <w:noWrap/>
            <w:hideMark/>
          </w:tcPr>
          <w:p w14:paraId="668F13D8" w14:textId="0F5510CA"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Báscula para infantes</w:t>
            </w:r>
          </w:p>
        </w:tc>
        <w:tc>
          <w:tcPr>
            <w:tcW w:w="1100" w:type="dxa"/>
            <w:noWrap/>
            <w:hideMark/>
          </w:tcPr>
          <w:p w14:paraId="19F93A36"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U </w:t>
            </w:r>
          </w:p>
        </w:tc>
        <w:tc>
          <w:tcPr>
            <w:tcW w:w="1019" w:type="dxa"/>
            <w:noWrap/>
            <w:hideMark/>
          </w:tcPr>
          <w:p w14:paraId="093ADCF2"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32 </w:t>
            </w:r>
          </w:p>
        </w:tc>
      </w:tr>
      <w:tr w:rsidR="00452EC2" w:rsidRPr="004B741F" w14:paraId="70BBBE68" w14:textId="77777777" w:rsidTr="00452EC2">
        <w:trPr>
          <w:trHeight w:val="300"/>
        </w:trPr>
        <w:tc>
          <w:tcPr>
            <w:tcW w:w="1309" w:type="dxa"/>
          </w:tcPr>
          <w:p w14:paraId="2D77D517" w14:textId="1E98F594"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5</w:t>
            </w:r>
          </w:p>
        </w:tc>
        <w:tc>
          <w:tcPr>
            <w:tcW w:w="6200" w:type="dxa"/>
            <w:noWrap/>
            <w:hideMark/>
          </w:tcPr>
          <w:p w14:paraId="1AA208F0" w14:textId="24F3866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Escritorio recto Minka III 1500mm X 600mm </w:t>
            </w:r>
          </w:p>
        </w:tc>
        <w:tc>
          <w:tcPr>
            <w:tcW w:w="1100" w:type="dxa"/>
            <w:noWrap/>
            <w:hideMark/>
          </w:tcPr>
          <w:p w14:paraId="553DACAA"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U </w:t>
            </w:r>
          </w:p>
        </w:tc>
        <w:tc>
          <w:tcPr>
            <w:tcW w:w="1019" w:type="dxa"/>
            <w:noWrap/>
            <w:hideMark/>
          </w:tcPr>
          <w:p w14:paraId="3A15C88E"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28 </w:t>
            </w:r>
          </w:p>
        </w:tc>
      </w:tr>
      <w:tr w:rsidR="00452EC2" w:rsidRPr="004B741F" w14:paraId="73BC3A34" w14:textId="77777777" w:rsidTr="00452EC2">
        <w:trPr>
          <w:trHeight w:val="300"/>
        </w:trPr>
        <w:tc>
          <w:tcPr>
            <w:tcW w:w="1309" w:type="dxa"/>
          </w:tcPr>
          <w:p w14:paraId="7162CB8D" w14:textId="35BD5285"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6</w:t>
            </w:r>
          </w:p>
        </w:tc>
        <w:tc>
          <w:tcPr>
            <w:tcW w:w="6200" w:type="dxa"/>
            <w:noWrap/>
            <w:hideMark/>
          </w:tcPr>
          <w:p w14:paraId="6D849F47" w14:textId="6936AB9E"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Silla giratorio con brazos, regulable en altura CHUKUY</w:t>
            </w:r>
          </w:p>
        </w:tc>
        <w:tc>
          <w:tcPr>
            <w:tcW w:w="1100" w:type="dxa"/>
            <w:noWrap/>
            <w:hideMark/>
          </w:tcPr>
          <w:p w14:paraId="13DF5E9B"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U </w:t>
            </w:r>
          </w:p>
        </w:tc>
        <w:tc>
          <w:tcPr>
            <w:tcW w:w="1019" w:type="dxa"/>
            <w:noWrap/>
            <w:hideMark/>
          </w:tcPr>
          <w:p w14:paraId="7B3D24DD"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37 </w:t>
            </w:r>
          </w:p>
        </w:tc>
      </w:tr>
      <w:tr w:rsidR="00452EC2" w:rsidRPr="004B741F" w14:paraId="3AFF830D" w14:textId="77777777" w:rsidTr="00452EC2">
        <w:trPr>
          <w:trHeight w:val="525"/>
        </w:trPr>
        <w:tc>
          <w:tcPr>
            <w:tcW w:w="1309" w:type="dxa"/>
          </w:tcPr>
          <w:p w14:paraId="6E811951" w14:textId="692B3A27"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7</w:t>
            </w:r>
          </w:p>
        </w:tc>
        <w:tc>
          <w:tcPr>
            <w:tcW w:w="6200" w:type="dxa"/>
            <w:hideMark/>
          </w:tcPr>
          <w:p w14:paraId="1711C9EA" w14:textId="7627C36D"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Unidad de tratamiento dental portatil (incluye sillon para paciente y taburete)</w:t>
            </w:r>
          </w:p>
        </w:tc>
        <w:tc>
          <w:tcPr>
            <w:tcW w:w="1100" w:type="dxa"/>
            <w:noWrap/>
            <w:hideMark/>
          </w:tcPr>
          <w:p w14:paraId="207BD493"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U </w:t>
            </w:r>
          </w:p>
        </w:tc>
        <w:tc>
          <w:tcPr>
            <w:tcW w:w="1019" w:type="dxa"/>
            <w:noWrap/>
            <w:hideMark/>
          </w:tcPr>
          <w:p w14:paraId="4996D894"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35 </w:t>
            </w:r>
          </w:p>
        </w:tc>
      </w:tr>
      <w:tr w:rsidR="00452EC2" w:rsidRPr="004B741F" w14:paraId="110C6C17" w14:textId="77777777" w:rsidTr="00452EC2">
        <w:trPr>
          <w:trHeight w:val="300"/>
        </w:trPr>
        <w:tc>
          <w:tcPr>
            <w:tcW w:w="1309" w:type="dxa"/>
          </w:tcPr>
          <w:p w14:paraId="65C66734" w14:textId="25424A5C"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8</w:t>
            </w:r>
          </w:p>
        </w:tc>
        <w:tc>
          <w:tcPr>
            <w:tcW w:w="6200" w:type="dxa"/>
            <w:noWrap/>
            <w:hideMark/>
          </w:tcPr>
          <w:p w14:paraId="77536907" w14:textId="69B527D8"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Infantómetro</w:t>
            </w:r>
          </w:p>
        </w:tc>
        <w:tc>
          <w:tcPr>
            <w:tcW w:w="1100" w:type="dxa"/>
            <w:noWrap/>
            <w:hideMark/>
          </w:tcPr>
          <w:p w14:paraId="55F1338B"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U </w:t>
            </w:r>
          </w:p>
        </w:tc>
        <w:tc>
          <w:tcPr>
            <w:tcW w:w="1019" w:type="dxa"/>
            <w:noWrap/>
            <w:hideMark/>
          </w:tcPr>
          <w:p w14:paraId="21533B08"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25 </w:t>
            </w:r>
          </w:p>
        </w:tc>
      </w:tr>
      <w:tr w:rsidR="00452EC2" w:rsidRPr="004B741F" w14:paraId="675F5A96" w14:textId="77777777" w:rsidTr="00452EC2">
        <w:trPr>
          <w:trHeight w:val="300"/>
        </w:trPr>
        <w:tc>
          <w:tcPr>
            <w:tcW w:w="1309" w:type="dxa"/>
          </w:tcPr>
          <w:p w14:paraId="3F285B37" w14:textId="506C5320"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9</w:t>
            </w:r>
          </w:p>
        </w:tc>
        <w:tc>
          <w:tcPr>
            <w:tcW w:w="6200" w:type="dxa"/>
            <w:noWrap/>
            <w:hideMark/>
          </w:tcPr>
          <w:p w14:paraId="249B5B17" w14:textId="077218A6"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Tablero de Corcho</w:t>
            </w:r>
          </w:p>
        </w:tc>
        <w:tc>
          <w:tcPr>
            <w:tcW w:w="1100" w:type="dxa"/>
            <w:noWrap/>
            <w:hideMark/>
          </w:tcPr>
          <w:p w14:paraId="770245B0"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U </w:t>
            </w:r>
          </w:p>
        </w:tc>
        <w:tc>
          <w:tcPr>
            <w:tcW w:w="1019" w:type="dxa"/>
            <w:noWrap/>
            <w:hideMark/>
          </w:tcPr>
          <w:p w14:paraId="2D3863F4"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7 </w:t>
            </w:r>
          </w:p>
        </w:tc>
      </w:tr>
      <w:tr w:rsidR="00452EC2" w:rsidRPr="004B741F" w14:paraId="787DFB2A" w14:textId="77777777" w:rsidTr="00452EC2">
        <w:trPr>
          <w:trHeight w:val="300"/>
        </w:trPr>
        <w:tc>
          <w:tcPr>
            <w:tcW w:w="1309" w:type="dxa"/>
          </w:tcPr>
          <w:p w14:paraId="5B4BEA61" w14:textId="24727DE1"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10</w:t>
            </w:r>
          </w:p>
        </w:tc>
        <w:tc>
          <w:tcPr>
            <w:tcW w:w="6200" w:type="dxa"/>
            <w:noWrap/>
            <w:hideMark/>
          </w:tcPr>
          <w:p w14:paraId="50230941" w14:textId="0A402EB1"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Silla de espera tripersonal</w:t>
            </w:r>
          </w:p>
        </w:tc>
        <w:tc>
          <w:tcPr>
            <w:tcW w:w="1100" w:type="dxa"/>
            <w:noWrap/>
            <w:hideMark/>
          </w:tcPr>
          <w:p w14:paraId="6B26D781"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U </w:t>
            </w:r>
          </w:p>
        </w:tc>
        <w:tc>
          <w:tcPr>
            <w:tcW w:w="1019" w:type="dxa"/>
            <w:noWrap/>
            <w:hideMark/>
          </w:tcPr>
          <w:p w14:paraId="4C266859"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25 </w:t>
            </w:r>
          </w:p>
        </w:tc>
      </w:tr>
      <w:tr w:rsidR="00452EC2" w:rsidRPr="004B741F" w14:paraId="4F341929" w14:textId="77777777" w:rsidTr="00452EC2">
        <w:trPr>
          <w:trHeight w:val="300"/>
        </w:trPr>
        <w:tc>
          <w:tcPr>
            <w:tcW w:w="1309" w:type="dxa"/>
          </w:tcPr>
          <w:p w14:paraId="5924F2FE" w14:textId="70C935D1"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11</w:t>
            </w:r>
          </w:p>
        </w:tc>
        <w:tc>
          <w:tcPr>
            <w:tcW w:w="6200" w:type="dxa"/>
            <w:noWrap/>
            <w:hideMark/>
          </w:tcPr>
          <w:p w14:paraId="14197C7C" w14:textId="0A6B8048"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Dispensador de agua</w:t>
            </w:r>
          </w:p>
        </w:tc>
        <w:tc>
          <w:tcPr>
            <w:tcW w:w="1100" w:type="dxa"/>
            <w:noWrap/>
            <w:hideMark/>
          </w:tcPr>
          <w:p w14:paraId="30C96F33"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U </w:t>
            </w:r>
          </w:p>
        </w:tc>
        <w:tc>
          <w:tcPr>
            <w:tcW w:w="1019" w:type="dxa"/>
            <w:noWrap/>
            <w:hideMark/>
          </w:tcPr>
          <w:p w14:paraId="3ABBBC50"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45 </w:t>
            </w:r>
          </w:p>
        </w:tc>
      </w:tr>
      <w:tr w:rsidR="00452EC2" w:rsidRPr="004B741F" w14:paraId="5EA26051" w14:textId="77777777" w:rsidTr="00452EC2">
        <w:trPr>
          <w:trHeight w:val="300"/>
        </w:trPr>
        <w:tc>
          <w:tcPr>
            <w:tcW w:w="1309" w:type="dxa"/>
          </w:tcPr>
          <w:p w14:paraId="5DEF8E98" w14:textId="7682138C"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12</w:t>
            </w:r>
          </w:p>
        </w:tc>
        <w:tc>
          <w:tcPr>
            <w:tcW w:w="6200" w:type="dxa"/>
            <w:noWrap/>
            <w:hideMark/>
          </w:tcPr>
          <w:p w14:paraId="1CB61A68" w14:textId="798AD3E2"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Esfigmomanómetro aneriode rodable</w:t>
            </w:r>
          </w:p>
        </w:tc>
        <w:tc>
          <w:tcPr>
            <w:tcW w:w="1100" w:type="dxa"/>
            <w:noWrap/>
            <w:hideMark/>
          </w:tcPr>
          <w:p w14:paraId="111FB976"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U </w:t>
            </w:r>
          </w:p>
        </w:tc>
        <w:tc>
          <w:tcPr>
            <w:tcW w:w="1019" w:type="dxa"/>
            <w:noWrap/>
            <w:hideMark/>
          </w:tcPr>
          <w:p w14:paraId="091AA7C2"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62 </w:t>
            </w:r>
          </w:p>
        </w:tc>
      </w:tr>
      <w:tr w:rsidR="00452EC2" w:rsidRPr="004B741F" w14:paraId="7769EE21" w14:textId="77777777" w:rsidTr="00452EC2">
        <w:trPr>
          <w:trHeight w:val="300"/>
        </w:trPr>
        <w:tc>
          <w:tcPr>
            <w:tcW w:w="1309" w:type="dxa"/>
          </w:tcPr>
          <w:p w14:paraId="519EF76E" w14:textId="1A09F929"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13</w:t>
            </w:r>
          </w:p>
        </w:tc>
        <w:tc>
          <w:tcPr>
            <w:tcW w:w="6200" w:type="dxa"/>
            <w:noWrap/>
            <w:hideMark/>
          </w:tcPr>
          <w:p w14:paraId="1655EF07" w14:textId="4A3E430C"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Lampara de examinación</w:t>
            </w:r>
          </w:p>
        </w:tc>
        <w:tc>
          <w:tcPr>
            <w:tcW w:w="1100" w:type="dxa"/>
            <w:noWrap/>
            <w:hideMark/>
          </w:tcPr>
          <w:p w14:paraId="79BF8CB9"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U </w:t>
            </w:r>
          </w:p>
        </w:tc>
        <w:tc>
          <w:tcPr>
            <w:tcW w:w="1019" w:type="dxa"/>
            <w:noWrap/>
            <w:hideMark/>
          </w:tcPr>
          <w:p w14:paraId="4486835A"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59 </w:t>
            </w:r>
          </w:p>
        </w:tc>
      </w:tr>
      <w:tr w:rsidR="00452EC2" w:rsidRPr="004B741F" w14:paraId="1B94E948" w14:textId="77777777" w:rsidTr="00452EC2">
        <w:trPr>
          <w:trHeight w:val="300"/>
        </w:trPr>
        <w:tc>
          <w:tcPr>
            <w:tcW w:w="1309" w:type="dxa"/>
          </w:tcPr>
          <w:p w14:paraId="09772757" w14:textId="2C31C7B6"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14</w:t>
            </w:r>
          </w:p>
        </w:tc>
        <w:tc>
          <w:tcPr>
            <w:tcW w:w="6200" w:type="dxa"/>
            <w:noWrap/>
            <w:hideMark/>
          </w:tcPr>
          <w:p w14:paraId="35E17168" w14:textId="5A870928"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Camilla de tres cuerpos con pierneras</w:t>
            </w:r>
          </w:p>
        </w:tc>
        <w:tc>
          <w:tcPr>
            <w:tcW w:w="1100" w:type="dxa"/>
            <w:noWrap/>
            <w:hideMark/>
          </w:tcPr>
          <w:p w14:paraId="24C881B8"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U </w:t>
            </w:r>
          </w:p>
        </w:tc>
        <w:tc>
          <w:tcPr>
            <w:tcW w:w="1019" w:type="dxa"/>
            <w:noWrap/>
            <w:hideMark/>
          </w:tcPr>
          <w:p w14:paraId="3B2528A4"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20 </w:t>
            </w:r>
          </w:p>
        </w:tc>
      </w:tr>
      <w:tr w:rsidR="00452EC2" w:rsidRPr="004B741F" w14:paraId="4CC66E47" w14:textId="77777777" w:rsidTr="00452EC2">
        <w:trPr>
          <w:trHeight w:val="300"/>
        </w:trPr>
        <w:tc>
          <w:tcPr>
            <w:tcW w:w="1309" w:type="dxa"/>
          </w:tcPr>
          <w:p w14:paraId="447FC2EC" w14:textId="05960A28"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15</w:t>
            </w:r>
          </w:p>
        </w:tc>
        <w:tc>
          <w:tcPr>
            <w:tcW w:w="6200" w:type="dxa"/>
            <w:noWrap/>
            <w:hideMark/>
          </w:tcPr>
          <w:p w14:paraId="3AC6307F" w14:textId="3B2CE5FC"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Detector de latidos fetales Doppler</w:t>
            </w:r>
          </w:p>
        </w:tc>
        <w:tc>
          <w:tcPr>
            <w:tcW w:w="1100" w:type="dxa"/>
            <w:noWrap/>
            <w:hideMark/>
          </w:tcPr>
          <w:p w14:paraId="603F3A99"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U </w:t>
            </w:r>
          </w:p>
        </w:tc>
        <w:tc>
          <w:tcPr>
            <w:tcW w:w="1019" w:type="dxa"/>
            <w:noWrap/>
            <w:hideMark/>
          </w:tcPr>
          <w:p w14:paraId="74B7DDD7"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39 </w:t>
            </w:r>
          </w:p>
        </w:tc>
      </w:tr>
      <w:tr w:rsidR="00452EC2" w:rsidRPr="004B741F" w14:paraId="558149AC" w14:textId="77777777" w:rsidTr="00452EC2">
        <w:trPr>
          <w:trHeight w:val="300"/>
        </w:trPr>
        <w:tc>
          <w:tcPr>
            <w:tcW w:w="1309" w:type="dxa"/>
          </w:tcPr>
          <w:p w14:paraId="7C546654" w14:textId="0DEF47BB"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16</w:t>
            </w:r>
          </w:p>
        </w:tc>
        <w:tc>
          <w:tcPr>
            <w:tcW w:w="6200" w:type="dxa"/>
            <w:noWrap/>
            <w:hideMark/>
          </w:tcPr>
          <w:p w14:paraId="7381664B" w14:textId="7465B16C"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Maletín de reanimación</w:t>
            </w:r>
          </w:p>
        </w:tc>
        <w:tc>
          <w:tcPr>
            <w:tcW w:w="1100" w:type="dxa"/>
            <w:noWrap/>
            <w:hideMark/>
          </w:tcPr>
          <w:p w14:paraId="463E368B"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U </w:t>
            </w:r>
          </w:p>
        </w:tc>
        <w:tc>
          <w:tcPr>
            <w:tcW w:w="1019" w:type="dxa"/>
            <w:noWrap/>
            <w:hideMark/>
          </w:tcPr>
          <w:p w14:paraId="5BBF5088"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28 </w:t>
            </w:r>
          </w:p>
        </w:tc>
      </w:tr>
      <w:tr w:rsidR="00452EC2" w:rsidRPr="004B741F" w14:paraId="58576B62" w14:textId="77777777" w:rsidTr="00452EC2">
        <w:trPr>
          <w:trHeight w:val="300"/>
        </w:trPr>
        <w:tc>
          <w:tcPr>
            <w:tcW w:w="1309" w:type="dxa"/>
          </w:tcPr>
          <w:p w14:paraId="4874EB24" w14:textId="5CAD1613"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17</w:t>
            </w:r>
          </w:p>
        </w:tc>
        <w:tc>
          <w:tcPr>
            <w:tcW w:w="6200" w:type="dxa"/>
            <w:noWrap/>
            <w:hideMark/>
          </w:tcPr>
          <w:p w14:paraId="5BF42446" w14:textId="4CE6AC83"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Fonendoscopio estándar (Adulto)</w:t>
            </w:r>
          </w:p>
        </w:tc>
        <w:tc>
          <w:tcPr>
            <w:tcW w:w="1100" w:type="dxa"/>
            <w:noWrap/>
            <w:hideMark/>
          </w:tcPr>
          <w:p w14:paraId="402074A3"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U </w:t>
            </w:r>
          </w:p>
        </w:tc>
        <w:tc>
          <w:tcPr>
            <w:tcW w:w="1019" w:type="dxa"/>
            <w:noWrap/>
            <w:hideMark/>
          </w:tcPr>
          <w:p w14:paraId="38275793"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61 </w:t>
            </w:r>
          </w:p>
        </w:tc>
      </w:tr>
      <w:tr w:rsidR="00452EC2" w:rsidRPr="004B741F" w14:paraId="1620654B" w14:textId="77777777" w:rsidTr="00452EC2">
        <w:trPr>
          <w:trHeight w:val="300"/>
        </w:trPr>
        <w:tc>
          <w:tcPr>
            <w:tcW w:w="1309" w:type="dxa"/>
          </w:tcPr>
          <w:p w14:paraId="304D322C" w14:textId="6B6328BF"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18</w:t>
            </w:r>
          </w:p>
        </w:tc>
        <w:tc>
          <w:tcPr>
            <w:tcW w:w="6200" w:type="dxa"/>
            <w:noWrap/>
            <w:hideMark/>
          </w:tcPr>
          <w:p w14:paraId="2CBF654C" w14:textId="486D9DD8"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Otoscopio/Oftalmoscopio</w:t>
            </w:r>
          </w:p>
        </w:tc>
        <w:tc>
          <w:tcPr>
            <w:tcW w:w="1100" w:type="dxa"/>
            <w:noWrap/>
            <w:hideMark/>
          </w:tcPr>
          <w:p w14:paraId="459DCE27"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U </w:t>
            </w:r>
          </w:p>
        </w:tc>
        <w:tc>
          <w:tcPr>
            <w:tcW w:w="1019" w:type="dxa"/>
            <w:noWrap/>
            <w:hideMark/>
          </w:tcPr>
          <w:p w14:paraId="51FA9B30"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41 </w:t>
            </w:r>
          </w:p>
        </w:tc>
      </w:tr>
      <w:tr w:rsidR="00452EC2" w:rsidRPr="004B741F" w14:paraId="17CC3EE8" w14:textId="77777777" w:rsidTr="00452EC2">
        <w:trPr>
          <w:trHeight w:val="300"/>
        </w:trPr>
        <w:tc>
          <w:tcPr>
            <w:tcW w:w="1309" w:type="dxa"/>
          </w:tcPr>
          <w:p w14:paraId="0D1598FE" w14:textId="3232F2B5"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19</w:t>
            </w:r>
          </w:p>
        </w:tc>
        <w:tc>
          <w:tcPr>
            <w:tcW w:w="6200" w:type="dxa"/>
            <w:noWrap/>
            <w:hideMark/>
          </w:tcPr>
          <w:p w14:paraId="73DAB473" w14:textId="1C8A9F7F"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Oxímetro de dedo de pulso</w:t>
            </w:r>
          </w:p>
        </w:tc>
        <w:tc>
          <w:tcPr>
            <w:tcW w:w="1100" w:type="dxa"/>
            <w:noWrap/>
            <w:hideMark/>
          </w:tcPr>
          <w:p w14:paraId="2849A78D"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U </w:t>
            </w:r>
          </w:p>
        </w:tc>
        <w:tc>
          <w:tcPr>
            <w:tcW w:w="1019" w:type="dxa"/>
            <w:noWrap/>
            <w:hideMark/>
          </w:tcPr>
          <w:p w14:paraId="2CAD84CC"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22 </w:t>
            </w:r>
          </w:p>
        </w:tc>
      </w:tr>
      <w:tr w:rsidR="00452EC2" w:rsidRPr="004B741F" w14:paraId="1D96675C" w14:textId="77777777" w:rsidTr="00452EC2">
        <w:trPr>
          <w:trHeight w:val="300"/>
        </w:trPr>
        <w:tc>
          <w:tcPr>
            <w:tcW w:w="1309" w:type="dxa"/>
          </w:tcPr>
          <w:p w14:paraId="232378A9" w14:textId="0B9C017E"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20</w:t>
            </w:r>
          </w:p>
        </w:tc>
        <w:tc>
          <w:tcPr>
            <w:tcW w:w="6200" w:type="dxa"/>
            <w:noWrap/>
            <w:hideMark/>
          </w:tcPr>
          <w:p w14:paraId="119617FC" w14:textId="109AF130"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Báscula electrónica con tallímetro</w:t>
            </w:r>
          </w:p>
        </w:tc>
        <w:tc>
          <w:tcPr>
            <w:tcW w:w="1100" w:type="dxa"/>
            <w:noWrap/>
            <w:hideMark/>
          </w:tcPr>
          <w:p w14:paraId="4622DFE2"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U </w:t>
            </w:r>
          </w:p>
        </w:tc>
        <w:tc>
          <w:tcPr>
            <w:tcW w:w="1019" w:type="dxa"/>
            <w:noWrap/>
            <w:hideMark/>
          </w:tcPr>
          <w:p w14:paraId="42F3C9ED"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24 </w:t>
            </w:r>
          </w:p>
        </w:tc>
      </w:tr>
      <w:tr w:rsidR="00452EC2" w:rsidRPr="004B741F" w14:paraId="26FB4769" w14:textId="77777777" w:rsidTr="00452EC2">
        <w:trPr>
          <w:trHeight w:val="525"/>
        </w:trPr>
        <w:tc>
          <w:tcPr>
            <w:tcW w:w="1309" w:type="dxa"/>
          </w:tcPr>
          <w:p w14:paraId="6C19F9C2" w14:textId="018DE1AF"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21</w:t>
            </w:r>
          </w:p>
        </w:tc>
        <w:tc>
          <w:tcPr>
            <w:tcW w:w="6200" w:type="dxa"/>
            <w:hideMark/>
          </w:tcPr>
          <w:p w14:paraId="2E07FB3B" w14:textId="00413E45"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Unidad esterilizadora , vapor de agu</w:t>
            </w:r>
            <w:r w:rsidR="00CF100C">
              <w:rPr>
                <w:rFonts w:ascii="Calibri" w:hAnsi="Calibri"/>
                <w:spacing w:val="-2"/>
                <w:sz w:val="22"/>
                <w:szCs w:val="22"/>
              </w:rPr>
              <w:t>a, de mesa (Autoclave de 20 a 25</w:t>
            </w:r>
            <w:r w:rsidRPr="004B741F">
              <w:rPr>
                <w:rFonts w:ascii="Calibri" w:hAnsi="Calibri"/>
                <w:spacing w:val="-2"/>
                <w:sz w:val="22"/>
                <w:szCs w:val="22"/>
              </w:rPr>
              <w:t xml:space="preserve"> litros) </w:t>
            </w:r>
          </w:p>
        </w:tc>
        <w:tc>
          <w:tcPr>
            <w:tcW w:w="1100" w:type="dxa"/>
            <w:noWrap/>
            <w:hideMark/>
          </w:tcPr>
          <w:p w14:paraId="033DD2DD"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U </w:t>
            </w:r>
          </w:p>
        </w:tc>
        <w:tc>
          <w:tcPr>
            <w:tcW w:w="1019" w:type="dxa"/>
            <w:noWrap/>
            <w:hideMark/>
          </w:tcPr>
          <w:p w14:paraId="75CF263F"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16 </w:t>
            </w:r>
          </w:p>
        </w:tc>
      </w:tr>
      <w:tr w:rsidR="00452EC2" w:rsidRPr="004B741F" w14:paraId="77C2F1E2" w14:textId="77777777" w:rsidTr="00452EC2">
        <w:trPr>
          <w:trHeight w:val="300"/>
        </w:trPr>
        <w:tc>
          <w:tcPr>
            <w:tcW w:w="1309" w:type="dxa"/>
          </w:tcPr>
          <w:p w14:paraId="09E52C1A" w14:textId="75D58AB4"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22</w:t>
            </w:r>
          </w:p>
        </w:tc>
        <w:tc>
          <w:tcPr>
            <w:tcW w:w="6200" w:type="dxa"/>
            <w:noWrap/>
            <w:hideMark/>
          </w:tcPr>
          <w:p w14:paraId="10EF4FC1" w14:textId="3B8F776C"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Estantería para historias clínicas</w:t>
            </w:r>
          </w:p>
        </w:tc>
        <w:tc>
          <w:tcPr>
            <w:tcW w:w="1100" w:type="dxa"/>
            <w:noWrap/>
            <w:hideMark/>
          </w:tcPr>
          <w:p w14:paraId="47D352F7"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U </w:t>
            </w:r>
          </w:p>
        </w:tc>
        <w:tc>
          <w:tcPr>
            <w:tcW w:w="1019" w:type="dxa"/>
            <w:noWrap/>
            <w:hideMark/>
          </w:tcPr>
          <w:p w14:paraId="11229BE2"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20 </w:t>
            </w:r>
          </w:p>
        </w:tc>
      </w:tr>
      <w:tr w:rsidR="00452EC2" w:rsidRPr="004B741F" w14:paraId="74B1F3A7" w14:textId="77777777" w:rsidTr="00452EC2">
        <w:trPr>
          <w:trHeight w:val="300"/>
        </w:trPr>
        <w:tc>
          <w:tcPr>
            <w:tcW w:w="1309" w:type="dxa"/>
          </w:tcPr>
          <w:p w14:paraId="2F41A9C8" w14:textId="3100D084"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23</w:t>
            </w:r>
          </w:p>
        </w:tc>
        <w:tc>
          <w:tcPr>
            <w:tcW w:w="6200" w:type="dxa"/>
            <w:noWrap/>
            <w:hideMark/>
          </w:tcPr>
          <w:p w14:paraId="0CC66191" w14:textId="37D987F6"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Estantería básica , fija 4 niveles</w:t>
            </w:r>
          </w:p>
        </w:tc>
        <w:tc>
          <w:tcPr>
            <w:tcW w:w="1100" w:type="dxa"/>
            <w:noWrap/>
            <w:hideMark/>
          </w:tcPr>
          <w:p w14:paraId="3199B1E5"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U </w:t>
            </w:r>
          </w:p>
        </w:tc>
        <w:tc>
          <w:tcPr>
            <w:tcW w:w="1019" w:type="dxa"/>
            <w:noWrap/>
            <w:hideMark/>
          </w:tcPr>
          <w:p w14:paraId="704A7D33"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35 </w:t>
            </w:r>
          </w:p>
        </w:tc>
      </w:tr>
      <w:tr w:rsidR="00452EC2" w:rsidRPr="004B741F" w14:paraId="1505B70D" w14:textId="77777777" w:rsidTr="00452EC2">
        <w:trPr>
          <w:trHeight w:val="300"/>
        </w:trPr>
        <w:tc>
          <w:tcPr>
            <w:tcW w:w="1309" w:type="dxa"/>
          </w:tcPr>
          <w:p w14:paraId="7DB75121" w14:textId="44E8D7D6"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24</w:t>
            </w:r>
          </w:p>
        </w:tc>
        <w:tc>
          <w:tcPr>
            <w:tcW w:w="6200" w:type="dxa"/>
            <w:noWrap/>
            <w:hideMark/>
          </w:tcPr>
          <w:p w14:paraId="69DD3DAF" w14:textId="051B271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Flujometro </w:t>
            </w:r>
          </w:p>
        </w:tc>
        <w:tc>
          <w:tcPr>
            <w:tcW w:w="1100" w:type="dxa"/>
            <w:noWrap/>
            <w:hideMark/>
          </w:tcPr>
          <w:p w14:paraId="679451B1"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U </w:t>
            </w:r>
          </w:p>
        </w:tc>
        <w:tc>
          <w:tcPr>
            <w:tcW w:w="1019" w:type="dxa"/>
            <w:noWrap/>
            <w:hideMark/>
          </w:tcPr>
          <w:p w14:paraId="400EDB74"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7 </w:t>
            </w:r>
          </w:p>
        </w:tc>
      </w:tr>
      <w:tr w:rsidR="00452EC2" w:rsidRPr="004B741F" w14:paraId="207A3A77" w14:textId="77777777" w:rsidTr="00452EC2">
        <w:trPr>
          <w:trHeight w:val="300"/>
        </w:trPr>
        <w:tc>
          <w:tcPr>
            <w:tcW w:w="1309" w:type="dxa"/>
          </w:tcPr>
          <w:p w14:paraId="1274ECD4" w14:textId="667CD881"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25</w:t>
            </w:r>
          </w:p>
        </w:tc>
        <w:tc>
          <w:tcPr>
            <w:tcW w:w="6200" w:type="dxa"/>
            <w:noWrap/>
            <w:hideMark/>
          </w:tcPr>
          <w:p w14:paraId="174C3342" w14:textId="7CB04C88"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Basurero higiénico desechos comunes (negro), 100 lt</w:t>
            </w:r>
          </w:p>
        </w:tc>
        <w:tc>
          <w:tcPr>
            <w:tcW w:w="1100" w:type="dxa"/>
            <w:noWrap/>
            <w:hideMark/>
          </w:tcPr>
          <w:p w14:paraId="61573408"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U </w:t>
            </w:r>
          </w:p>
        </w:tc>
        <w:tc>
          <w:tcPr>
            <w:tcW w:w="1019" w:type="dxa"/>
            <w:noWrap/>
            <w:hideMark/>
          </w:tcPr>
          <w:p w14:paraId="6973F490"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1 </w:t>
            </w:r>
          </w:p>
        </w:tc>
      </w:tr>
      <w:tr w:rsidR="00452EC2" w:rsidRPr="004B741F" w14:paraId="2FAF6E10" w14:textId="77777777" w:rsidTr="00452EC2">
        <w:trPr>
          <w:trHeight w:val="300"/>
        </w:trPr>
        <w:tc>
          <w:tcPr>
            <w:tcW w:w="1309" w:type="dxa"/>
          </w:tcPr>
          <w:p w14:paraId="78B610B8" w14:textId="376B102E"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26</w:t>
            </w:r>
          </w:p>
        </w:tc>
        <w:tc>
          <w:tcPr>
            <w:tcW w:w="6200" w:type="dxa"/>
            <w:noWrap/>
            <w:hideMark/>
          </w:tcPr>
          <w:p w14:paraId="0C21AE44" w14:textId="2AAE3864"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Refrigeradora</w:t>
            </w:r>
          </w:p>
        </w:tc>
        <w:tc>
          <w:tcPr>
            <w:tcW w:w="1100" w:type="dxa"/>
            <w:noWrap/>
            <w:hideMark/>
          </w:tcPr>
          <w:p w14:paraId="032721AD"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U </w:t>
            </w:r>
          </w:p>
        </w:tc>
        <w:tc>
          <w:tcPr>
            <w:tcW w:w="1019" w:type="dxa"/>
            <w:noWrap/>
            <w:hideMark/>
          </w:tcPr>
          <w:p w14:paraId="0F439B74"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1 </w:t>
            </w:r>
          </w:p>
        </w:tc>
      </w:tr>
      <w:tr w:rsidR="00452EC2" w:rsidRPr="004B741F" w14:paraId="0A74F42D" w14:textId="77777777" w:rsidTr="00452EC2">
        <w:trPr>
          <w:trHeight w:val="300"/>
        </w:trPr>
        <w:tc>
          <w:tcPr>
            <w:tcW w:w="1309" w:type="dxa"/>
          </w:tcPr>
          <w:p w14:paraId="1BF0FCAF" w14:textId="0B6E055E"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27</w:t>
            </w:r>
          </w:p>
        </w:tc>
        <w:tc>
          <w:tcPr>
            <w:tcW w:w="6200" w:type="dxa"/>
            <w:noWrap/>
            <w:hideMark/>
          </w:tcPr>
          <w:p w14:paraId="781E19C6" w14:textId="53CF3BDF" w:rsidR="00452EC2" w:rsidRPr="004B741F" w:rsidRDefault="00592623" w:rsidP="004B741F">
            <w:pPr>
              <w:pStyle w:val="Standard"/>
              <w:jc w:val="both"/>
              <w:rPr>
                <w:rFonts w:ascii="Calibri" w:hAnsi="Calibri"/>
                <w:spacing w:val="-2"/>
                <w:sz w:val="22"/>
                <w:szCs w:val="22"/>
              </w:rPr>
            </w:pPr>
            <w:r>
              <w:rPr>
                <w:rFonts w:ascii="Calibri" w:hAnsi="Calibri"/>
                <w:spacing w:val="-2"/>
                <w:sz w:val="22"/>
                <w:szCs w:val="22"/>
              </w:rPr>
              <w:t>C</w:t>
            </w:r>
            <w:r w:rsidRPr="00592623">
              <w:rPr>
                <w:rFonts w:ascii="Calibri" w:hAnsi="Calibri"/>
                <w:spacing w:val="-2"/>
                <w:sz w:val="22"/>
                <w:szCs w:val="22"/>
              </w:rPr>
              <w:t>entrifuga para sedimentación, media producción</w:t>
            </w:r>
          </w:p>
        </w:tc>
        <w:tc>
          <w:tcPr>
            <w:tcW w:w="1100" w:type="dxa"/>
            <w:noWrap/>
            <w:hideMark/>
          </w:tcPr>
          <w:p w14:paraId="35CFC973"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U </w:t>
            </w:r>
          </w:p>
        </w:tc>
        <w:tc>
          <w:tcPr>
            <w:tcW w:w="1019" w:type="dxa"/>
            <w:noWrap/>
            <w:hideMark/>
          </w:tcPr>
          <w:p w14:paraId="7F7018D1"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5 </w:t>
            </w:r>
          </w:p>
        </w:tc>
      </w:tr>
      <w:tr w:rsidR="00452EC2" w:rsidRPr="004B741F" w14:paraId="1E16FC02" w14:textId="77777777" w:rsidTr="00452EC2">
        <w:trPr>
          <w:trHeight w:val="300"/>
        </w:trPr>
        <w:tc>
          <w:tcPr>
            <w:tcW w:w="1309" w:type="dxa"/>
          </w:tcPr>
          <w:p w14:paraId="1DE1F68D" w14:textId="33FDE392"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28</w:t>
            </w:r>
          </w:p>
        </w:tc>
        <w:tc>
          <w:tcPr>
            <w:tcW w:w="6200" w:type="dxa"/>
            <w:noWrap/>
            <w:hideMark/>
          </w:tcPr>
          <w:p w14:paraId="43C82BB4" w14:textId="071A7AB4"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Coche de paro</w:t>
            </w:r>
          </w:p>
        </w:tc>
        <w:tc>
          <w:tcPr>
            <w:tcW w:w="1100" w:type="dxa"/>
            <w:noWrap/>
            <w:hideMark/>
          </w:tcPr>
          <w:p w14:paraId="71416B8F"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U </w:t>
            </w:r>
          </w:p>
        </w:tc>
        <w:tc>
          <w:tcPr>
            <w:tcW w:w="1019" w:type="dxa"/>
            <w:noWrap/>
            <w:hideMark/>
          </w:tcPr>
          <w:p w14:paraId="75C83E9D"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4 </w:t>
            </w:r>
          </w:p>
        </w:tc>
      </w:tr>
      <w:tr w:rsidR="00452EC2" w:rsidRPr="004B741F" w14:paraId="046479E9" w14:textId="77777777" w:rsidTr="00452EC2">
        <w:trPr>
          <w:trHeight w:val="300"/>
        </w:trPr>
        <w:tc>
          <w:tcPr>
            <w:tcW w:w="1309" w:type="dxa"/>
          </w:tcPr>
          <w:p w14:paraId="5289A550" w14:textId="7CEA8DAD"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lastRenderedPageBreak/>
              <w:t>29</w:t>
            </w:r>
          </w:p>
        </w:tc>
        <w:tc>
          <w:tcPr>
            <w:tcW w:w="6200" w:type="dxa"/>
            <w:noWrap/>
            <w:hideMark/>
          </w:tcPr>
          <w:p w14:paraId="72CE8CA6" w14:textId="0F2C7BA9" w:rsidR="00452EC2" w:rsidRPr="00781934" w:rsidRDefault="00781934" w:rsidP="00781934">
            <w:pPr>
              <w:pStyle w:val="Sinespaciado"/>
              <w:jc w:val="both"/>
              <w:rPr>
                <w:rFonts w:ascii="Calibri" w:hAnsi="Calibri"/>
                <w:spacing w:val="-2"/>
                <w:sz w:val="22"/>
                <w:szCs w:val="22"/>
              </w:rPr>
            </w:pPr>
            <w:r>
              <w:rPr>
                <w:rFonts w:ascii="Calibri" w:hAnsi="Calibri"/>
                <w:spacing w:val="-2"/>
                <w:sz w:val="22"/>
                <w:szCs w:val="22"/>
              </w:rPr>
              <w:t>C</w:t>
            </w:r>
            <w:r w:rsidRPr="00781934">
              <w:rPr>
                <w:rFonts w:ascii="Calibri" w:hAnsi="Calibri"/>
                <w:spacing w:val="-2"/>
                <w:sz w:val="22"/>
                <w:szCs w:val="22"/>
              </w:rPr>
              <w:t>amilla de exploración dos cuerpos</w:t>
            </w:r>
          </w:p>
        </w:tc>
        <w:tc>
          <w:tcPr>
            <w:tcW w:w="1100" w:type="dxa"/>
            <w:noWrap/>
            <w:hideMark/>
          </w:tcPr>
          <w:p w14:paraId="78F6B7C9"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U </w:t>
            </w:r>
          </w:p>
        </w:tc>
        <w:tc>
          <w:tcPr>
            <w:tcW w:w="1019" w:type="dxa"/>
            <w:noWrap/>
            <w:hideMark/>
          </w:tcPr>
          <w:p w14:paraId="2BF5810C"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32 </w:t>
            </w:r>
          </w:p>
        </w:tc>
      </w:tr>
      <w:tr w:rsidR="00452EC2" w:rsidRPr="004B741F" w14:paraId="39249E94" w14:textId="77777777" w:rsidTr="00452EC2">
        <w:trPr>
          <w:trHeight w:val="300"/>
        </w:trPr>
        <w:tc>
          <w:tcPr>
            <w:tcW w:w="1309" w:type="dxa"/>
          </w:tcPr>
          <w:p w14:paraId="2E635D72" w14:textId="65F4847E"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30</w:t>
            </w:r>
          </w:p>
        </w:tc>
        <w:tc>
          <w:tcPr>
            <w:tcW w:w="6200" w:type="dxa"/>
            <w:noWrap/>
            <w:hideMark/>
          </w:tcPr>
          <w:p w14:paraId="1DA59D3D" w14:textId="0597DF6F"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Escabel</w:t>
            </w:r>
          </w:p>
        </w:tc>
        <w:tc>
          <w:tcPr>
            <w:tcW w:w="1100" w:type="dxa"/>
            <w:noWrap/>
            <w:hideMark/>
          </w:tcPr>
          <w:p w14:paraId="758DEC79"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U </w:t>
            </w:r>
          </w:p>
        </w:tc>
        <w:tc>
          <w:tcPr>
            <w:tcW w:w="1019" w:type="dxa"/>
            <w:noWrap/>
            <w:hideMark/>
          </w:tcPr>
          <w:p w14:paraId="60B5CA74"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64 </w:t>
            </w:r>
          </w:p>
        </w:tc>
      </w:tr>
      <w:tr w:rsidR="00452EC2" w:rsidRPr="004B741F" w14:paraId="7CB00090" w14:textId="77777777" w:rsidTr="00452EC2">
        <w:trPr>
          <w:trHeight w:val="300"/>
        </w:trPr>
        <w:tc>
          <w:tcPr>
            <w:tcW w:w="1309" w:type="dxa"/>
          </w:tcPr>
          <w:p w14:paraId="1165440E" w14:textId="25DADEDC"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31</w:t>
            </w:r>
          </w:p>
        </w:tc>
        <w:tc>
          <w:tcPr>
            <w:tcW w:w="6200" w:type="dxa"/>
            <w:noWrap/>
            <w:hideMark/>
          </w:tcPr>
          <w:p w14:paraId="4CE476D2" w14:textId="3504BA21"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Juego de pipetas volumetricas  V. variable</w:t>
            </w:r>
          </w:p>
        </w:tc>
        <w:tc>
          <w:tcPr>
            <w:tcW w:w="1100" w:type="dxa"/>
            <w:noWrap/>
            <w:hideMark/>
          </w:tcPr>
          <w:p w14:paraId="73AF3512"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U </w:t>
            </w:r>
          </w:p>
        </w:tc>
        <w:tc>
          <w:tcPr>
            <w:tcW w:w="1019" w:type="dxa"/>
            <w:noWrap/>
            <w:hideMark/>
          </w:tcPr>
          <w:p w14:paraId="2393EB20"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4 </w:t>
            </w:r>
          </w:p>
        </w:tc>
      </w:tr>
      <w:tr w:rsidR="00452EC2" w:rsidRPr="004B741F" w14:paraId="3414E998" w14:textId="77777777" w:rsidTr="00452EC2">
        <w:trPr>
          <w:trHeight w:val="300"/>
        </w:trPr>
        <w:tc>
          <w:tcPr>
            <w:tcW w:w="1309" w:type="dxa"/>
          </w:tcPr>
          <w:p w14:paraId="4B3E71F0" w14:textId="3B34C27C"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32</w:t>
            </w:r>
          </w:p>
        </w:tc>
        <w:tc>
          <w:tcPr>
            <w:tcW w:w="6200" w:type="dxa"/>
            <w:noWrap/>
            <w:hideMark/>
          </w:tcPr>
          <w:p w14:paraId="0712A1A2" w14:textId="74F08C2C"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Desfibrilador</w:t>
            </w:r>
          </w:p>
        </w:tc>
        <w:tc>
          <w:tcPr>
            <w:tcW w:w="1100" w:type="dxa"/>
            <w:noWrap/>
            <w:hideMark/>
          </w:tcPr>
          <w:p w14:paraId="70CF6724"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U </w:t>
            </w:r>
          </w:p>
        </w:tc>
        <w:tc>
          <w:tcPr>
            <w:tcW w:w="1019" w:type="dxa"/>
            <w:noWrap/>
            <w:hideMark/>
          </w:tcPr>
          <w:p w14:paraId="5FB4BF1F"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4 </w:t>
            </w:r>
          </w:p>
        </w:tc>
      </w:tr>
      <w:tr w:rsidR="00452EC2" w:rsidRPr="004B741F" w14:paraId="636D7CD2" w14:textId="77777777" w:rsidTr="00452EC2">
        <w:trPr>
          <w:trHeight w:val="300"/>
        </w:trPr>
        <w:tc>
          <w:tcPr>
            <w:tcW w:w="1309" w:type="dxa"/>
          </w:tcPr>
          <w:p w14:paraId="3937ADB6" w14:textId="38865FEA"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33</w:t>
            </w:r>
          </w:p>
        </w:tc>
        <w:tc>
          <w:tcPr>
            <w:tcW w:w="6200" w:type="dxa"/>
            <w:noWrap/>
            <w:hideMark/>
          </w:tcPr>
          <w:p w14:paraId="21524430" w14:textId="35A5EB11"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Nebulizador</w:t>
            </w:r>
          </w:p>
        </w:tc>
        <w:tc>
          <w:tcPr>
            <w:tcW w:w="1100" w:type="dxa"/>
            <w:noWrap/>
            <w:hideMark/>
          </w:tcPr>
          <w:p w14:paraId="6C0EA25A"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U </w:t>
            </w:r>
          </w:p>
        </w:tc>
        <w:tc>
          <w:tcPr>
            <w:tcW w:w="1019" w:type="dxa"/>
            <w:noWrap/>
            <w:hideMark/>
          </w:tcPr>
          <w:p w14:paraId="08774A63"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43 </w:t>
            </w:r>
          </w:p>
        </w:tc>
      </w:tr>
      <w:tr w:rsidR="00452EC2" w:rsidRPr="004B741F" w14:paraId="13498A82" w14:textId="77777777" w:rsidTr="00452EC2">
        <w:trPr>
          <w:trHeight w:val="300"/>
        </w:trPr>
        <w:tc>
          <w:tcPr>
            <w:tcW w:w="1309" w:type="dxa"/>
          </w:tcPr>
          <w:p w14:paraId="09838D06" w14:textId="30114D3E"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34</w:t>
            </w:r>
          </w:p>
        </w:tc>
        <w:tc>
          <w:tcPr>
            <w:tcW w:w="6200" w:type="dxa"/>
            <w:noWrap/>
            <w:hideMark/>
          </w:tcPr>
          <w:p w14:paraId="7A5A81B7" w14:textId="28100459"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Mesa porta equipos</w:t>
            </w:r>
          </w:p>
        </w:tc>
        <w:tc>
          <w:tcPr>
            <w:tcW w:w="1100" w:type="dxa"/>
            <w:noWrap/>
            <w:hideMark/>
          </w:tcPr>
          <w:p w14:paraId="7D2F4C3A"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U </w:t>
            </w:r>
          </w:p>
        </w:tc>
        <w:tc>
          <w:tcPr>
            <w:tcW w:w="1019" w:type="dxa"/>
            <w:noWrap/>
            <w:hideMark/>
          </w:tcPr>
          <w:p w14:paraId="1A8C4BED" w14:textId="7777777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          43 </w:t>
            </w:r>
          </w:p>
        </w:tc>
      </w:tr>
    </w:tbl>
    <w:p w14:paraId="52D7AEDF" w14:textId="6AFA6818" w:rsidR="004B741F" w:rsidRDefault="004B741F" w:rsidP="00C0470C">
      <w:pPr>
        <w:pStyle w:val="Standard"/>
        <w:jc w:val="both"/>
        <w:rPr>
          <w:rFonts w:ascii="Calibri" w:hAnsi="Calibri"/>
          <w:b/>
          <w:spacing w:val="-2"/>
          <w:sz w:val="22"/>
          <w:szCs w:val="22"/>
        </w:rPr>
      </w:pPr>
    </w:p>
    <w:p w14:paraId="08A94F4B" w14:textId="77777777" w:rsidR="00FE56B6" w:rsidRPr="00AE3A3C" w:rsidRDefault="00FE56B6" w:rsidP="00FE56B6">
      <w:pPr>
        <w:pStyle w:val="Standard"/>
        <w:jc w:val="both"/>
        <w:rPr>
          <w:rFonts w:ascii="Calibri" w:hAnsi="Calibri"/>
          <w:i/>
          <w:spacing w:val="-2"/>
          <w:sz w:val="22"/>
          <w:szCs w:val="22"/>
        </w:rPr>
      </w:pPr>
      <w:r>
        <w:rPr>
          <w:rFonts w:ascii="Calibri" w:hAnsi="Calibri"/>
          <w:b/>
          <w:spacing w:val="-2"/>
          <w:sz w:val="22"/>
          <w:szCs w:val="22"/>
        </w:rPr>
        <w:t>2.3</w:t>
      </w:r>
      <w:r>
        <w:rPr>
          <w:rFonts w:ascii="Calibri" w:hAnsi="Calibri"/>
          <w:b/>
          <w:spacing w:val="-2"/>
          <w:sz w:val="22"/>
          <w:szCs w:val="22"/>
        </w:rPr>
        <w:tab/>
      </w:r>
      <w:r w:rsidRPr="005725D9">
        <w:rPr>
          <w:rFonts w:ascii="Calibri" w:hAnsi="Calibri"/>
          <w:b/>
          <w:spacing w:val="-2"/>
          <w:sz w:val="22"/>
          <w:szCs w:val="22"/>
        </w:rPr>
        <w:t xml:space="preserve">Especificaciones técnicas: </w:t>
      </w:r>
      <w:r w:rsidRPr="005725D9">
        <w:rPr>
          <w:rFonts w:ascii="Calibri" w:hAnsi="Calibri"/>
          <w:sz w:val="22"/>
          <w:szCs w:val="22"/>
          <w:lang w:val="es-ES"/>
        </w:rPr>
        <w:t>Las especificaciones técnicas para la presente contratación deben ser cumplidas estrict</w:t>
      </w:r>
      <w:r>
        <w:rPr>
          <w:rFonts w:ascii="Calibri" w:hAnsi="Calibri"/>
          <w:sz w:val="22"/>
          <w:szCs w:val="22"/>
          <w:lang w:val="es-ES"/>
        </w:rPr>
        <w:t xml:space="preserve">amente por los oferentes, y se </w:t>
      </w:r>
      <w:r w:rsidRPr="005725D9">
        <w:rPr>
          <w:rFonts w:ascii="Calibri" w:hAnsi="Calibri"/>
          <w:sz w:val="22"/>
          <w:szCs w:val="22"/>
          <w:lang w:val="es-ES"/>
        </w:rPr>
        <w:t xml:space="preserve">detallan a continuación: </w:t>
      </w:r>
    </w:p>
    <w:p w14:paraId="625395A2" w14:textId="57AADD10" w:rsidR="005E190D" w:rsidRDefault="005E190D" w:rsidP="003A0F70">
      <w:pPr>
        <w:pStyle w:val="Textbody"/>
        <w:jc w:val="both"/>
        <w:rPr>
          <w:rFonts w:ascii="Calibri" w:hAnsi="Calibri" w:cs="Arial"/>
          <w:sz w:val="22"/>
          <w:szCs w:val="22"/>
          <w:lang w:val="es-ES"/>
        </w:rPr>
      </w:pPr>
    </w:p>
    <w:p w14:paraId="50EF9AB5" w14:textId="551C1D5E" w:rsidR="00452EC2" w:rsidRPr="00452EC2" w:rsidRDefault="00452EC2" w:rsidP="003A0F70">
      <w:pPr>
        <w:pStyle w:val="Textbody"/>
        <w:jc w:val="both"/>
        <w:rPr>
          <w:rFonts w:ascii="Calibri" w:hAnsi="Calibri" w:cs="Arial"/>
          <w:b/>
          <w:sz w:val="22"/>
          <w:szCs w:val="22"/>
          <w:lang w:val="es-ES"/>
        </w:rPr>
      </w:pPr>
      <w:r w:rsidRPr="00452EC2">
        <w:rPr>
          <w:rFonts w:ascii="Calibri" w:hAnsi="Calibri"/>
          <w:b/>
          <w:spacing w:val="-2"/>
          <w:sz w:val="22"/>
          <w:szCs w:val="22"/>
        </w:rPr>
        <w:t>Escarificador dental ultrasónico (Cavitrón)</w:t>
      </w:r>
    </w:p>
    <w:tbl>
      <w:tblPr>
        <w:tblW w:w="9140" w:type="dxa"/>
        <w:tblCellMar>
          <w:left w:w="70" w:type="dxa"/>
          <w:right w:w="70" w:type="dxa"/>
        </w:tblCellMar>
        <w:tblLook w:val="04A0" w:firstRow="1" w:lastRow="0" w:firstColumn="1" w:lastColumn="0" w:noHBand="0" w:noVBand="1"/>
      </w:tblPr>
      <w:tblGrid>
        <w:gridCol w:w="3988"/>
        <w:gridCol w:w="2614"/>
        <w:gridCol w:w="2538"/>
      </w:tblGrid>
      <w:tr w:rsidR="00452EC2" w:rsidRPr="00452EC2" w14:paraId="4428F132" w14:textId="77777777" w:rsidTr="00452EC2">
        <w:trPr>
          <w:trHeight w:val="402"/>
        </w:trPr>
        <w:tc>
          <w:tcPr>
            <w:tcW w:w="9140" w:type="dxa"/>
            <w:gridSpan w:val="3"/>
            <w:tcBorders>
              <w:top w:val="single" w:sz="4" w:space="0" w:color="auto"/>
              <w:left w:val="single" w:sz="8" w:space="0" w:color="auto"/>
              <w:bottom w:val="single" w:sz="4" w:space="0" w:color="auto"/>
              <w:right w:val="single" w:sz="8" w:space="0" w:color="000000"/>
            </w:tcBorders>
            <w:shd w:val="clear" w:color="000000" w:fill="C4BD97"/>
            <w:noWrap/>
            <w:hideMark/>
          </w:tcPr>
          <w:p w14:paraId="4A268E2B" w14:textId="77777777" w:rsidR="00452EC2" w:rsidRPr="00452EC2" w:rsidRDefault="00452EC2" w:rsidP="00452EC2">
            <w:pPr>
              <w:suppressAutoHyphens w:val="0"/>
              <w:autoSpaceDN/>
              <w:jc w:val="center"/>
              <w:textAlignment w:val="auto"/>
              <w:rPr>
                <w:rFonts w:ascii="Arial" w:hAnsi="Arial" w:cs="Arial"/>
                <w:b/>
                <w:bCs/>
                <w:color w:val="000000"/>
                <w:lang w:eastAsia="es-EC"/>
              </w:rPr>
            </w:pPr>
            <w:r w:rsidRPr="00452EC2">
              <w:rPr>
                <w:rFonts w:ascii="Arial" w:hAnsi="Arial" w:cs="Arial"/>
                <w:b/>
                <w:bCs/>
                <w:color w:val="000000"/>
                <w:lang w:eastAsia="es-EC"/>
              </w:rPr>
              <w:t>DATOS GENERALES</w:t>
            </w:r>
          </w:p>
        </w:tc>
      </w:tr>
      <w:tr w:rsidR="00452EC2" w:rsidRPr="00452EC2" w14:paraId="2BF99D90" w14:textId="77777777" w:rsidTr="00452EC2">
        <w:trPr>
          <w:trHeight w:val="300"/>
        </w:trPr>
        <w:tc>
          <w:tcPr>
            <w:tcW w:w="3988" w:type="dxa"/>
            <w:tcBorders>
              <w:top w:val="nil"/>
              <w:left w:val="single" w:sz="8" w:space="0" w:color="auto"/>
              <w:bottom w:val="single" w:sz="4" w:space="0" w:color="auto"/>
              <w:right w:val="single" w:sz="4" w:space="0" w:color="auto"/>
            </w:tcBorders>
            <w:shd w:val="clear" w:color="auto" w:fill="auto"/>
            <w:noWrap/>
            <w:vAlign w:val="center"/>
            <w:hideMark/>
          </w:tcPr>
          <w:p w14:paraId="71B9E261" w14:textId="77777777" w:rsidR="00452EC2" w:rsidRPr="00452EC2" w:rsidRDefault="00452EC2" w:rsidP="00452EC2">
            <w:pPr>
              <w:suppressAutoHyphens w:val="0"/>
              <w:autoSpaceDN/>
              <w:textAlignment w:val="auto"/>
              <w:rPr>
                <w:rFonts w:ascii="Arial" w:hAnsi="Arial" w:cs="Arial"/>
                <w:b/>
                <w:bCs/>
                <w:color w:val="000000"/>
                <w:sz w:val="22"/>
                <w:szCs w:val="22"/>
                <w:lang w:eastAsia="es-EC"/>
              </w:rPr>
            </w:pPr>
            <w:r w:rsidRPr="00452EC2">
              <w:rPr>
                <w:rFonts w:ascii="Arial" w:hAnsi="Arial" w:cs="Arial"/>
                <w:b/>
                <w:bCs/>
                <w:color w:val="000000"/>
                <w:sz w:val="22"/>
                <w:szCs w:val="22"/>
                <w:lang w:eastAsia="es-EC"/>
              </w:rPr>
              <w:t>CÓDIGO DNES Nº:</w:t>
            </w:r>
          </w:p>
        </w:tc>
        <w:tc>
          <w:tcPr>
            <w:tcW w:w="515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32E8D91" w14:textId="77777777" w:rsidR="00452EC2" w:rsidRPr="00452EC2" w:rsidRDefault="00452EC2" w:rsidP="00452EC2">
            <w:pPr>
              <w:suppressAutoHyphens w:val="0"/>
              <w:autoSpaceDN/>
              <w:jc w:val="center"/>
              <w:textAlignment w:val="auto"/>
              <w:rPr>
                <w:rFonts w:ascii="Arial" w:hAnsi="Arial" w:cs="Arial"/>
                <w:b/>
                <w:bCs/>
                <w:color w:val="000000"/>
                <w:sz w:val="22"/>
                <w:szCs w:val="22"/>
                <w:lang w:eastAsia="es-EC"/>
              </w:rPr>
            </w:pPr>
            <w:r w:rsidRPr="00452EC2">
              <w:rPr>
                <w:rFonts w:ascii="Arial" w:hAnsi="Arial" w:cs="Arial"/>
                <w:b/>
                <w:bCs/>
                <w:color w:val="000000"/>
                <w:sz w:val="22"/>
                <w:szCs w:val="22"/>
                <w:lang w:eastAsia="es-EC"/>
              </w:rPr>
              <w:t>CAV-01-R03</w:t>
            </w:r>
          </w:p>
        </w:tc>
      </w:tr>
      <w:tr w:rsidR="00452EC2" w:rsidRPr="00452EC2" w14:paraId="331355B5" w14:textId="77777777" w:rsidTr="00452EC2">
        <w:trPr>
          <w:trHeight w:val="300"/>
        </w:trPr>
        <w:tc>
          <w:tcPr>
            <w:tcW w:w="3988" w:type="dxa"/>
            <w:tcBorders>
              <w:top w:val="nil"/>
              <w:left w:val="single" w:sz="8" w:space="0" w:color="auto"/>
              <w:bottom w:val="single" w:sz="4" w:space="0" w:color="auto"/>
              <w:right w:val="single" w:sz="4" w:space="0" w:color="auto"/>
            </w:tcBorders>
            <w:shd w:val="clear" w:color="auto" w:fill="auto"/>
            <w:noWrap/>
            <w:vAlign w:val="center"/>
            <w:hideMark/>
          </w:tcPr>
          <w:p w14:paraId="221E6566" w14:textId="77777777" w:rsidR="00452EC2" w:rsidRPr="00452EC2" w:rsidRDefault="00452EC2" w:rsidP="00452EC2">
            <w:pPr>
              <w:suppressAutoHyphens w:val="0"/>
              <w:autoSpaceDN/>
              <w:textAlignment w:val="auto"/>
              <w:rPr>
                <w:rFonts w:ascii="Arial" w:hAnsi="Arial" w:cs="Arial"/>
                <w:b/>
                <w:bCs/>
                <w:color w:val="000000"/>
                <w:sz w:val="22"/>
                <w:szCs w:val="22"/>
                <w:lang w:eastAsia="es-EC"/>
              </w:rPr>
            </w:pPr>
            <w:r w:rsidRPr="00452EC2">
              <w:rPr>
                <w:rFonts w:ascii="Arial" w:hAnsi="Arial" w:cs="Arial"/>
                <w:b/>
                <w:bCs/>
                <w:color w:val="000000"/>
                <w:sz w:val="22"/>
                <w:szCs w:val="22"/>
                <w:lang w:eastAsia="es-EC"/>
              </w:rPr>
              <w:t>REVISIÓN:</w:t>
            </w:r>
          </w:p>
        </w:tc>
        <w:tc>
          <w:tcPr>
            <w:tcW w:w="515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324BA7F" w14:textId="77777777" w:rsidR="00452EC2" w:rsidRPr="00452EC2" w:rsidRDefault="00452EC2" w:rsidP="00452EC2">
            <w:pPr>
              <w:suppressAutoHyphens w:val="0"/>
              <w:autoSpaceDN/>
              <w:jc w:val="center"/>
              <w:textAlignment w:val="auto"/>
              <w:rPr>
                <w:rFonts w:ascii="Arial" w:hAnsi="Arial" w:cs="Arial"/>
                <w:b/>
                <w:bCs/>
                <w:color w:val="000000"/>
                <w:sz w:val="22"/>
                <w:szCs w:val="22"/>
                <w:lang w:eastAsia="es-EC"/>
              </w:rPr>
            </w:pPr>
            <w:r w:rsidRPr="00452EC2">
              <w:rPr>
                <w:rFonts w:ascii="Arial" w:hAnsi="Arial" w:cs="Arial"/>
                <w:b/>
                <w:bCs/>
                <w:color w:val="000000"/>
                <w:sz w:val="22"/>
                <w:szCs w:val="22"/>
                <w:lang w:eastAsia="es-EC"/>
              </w:rPr>
              <w:t>TERCERA</w:t>
            </w:r>
          </w:p>
        </w:tc>
      </w:tr>
      <w:tr w:rsidR="00452EC2" w:rsidRPr="00452EC2" w14:paraId="263BB5DD" w14:textId="77777777" w:rsidTr="00452EC2">
        <w:trPr>
          <w:trHeight w:val="300"/>
        </w:trPr>
        <w:tc>
          <w:tcPr>
            <w:tcW w:w="3988" w:type="dxa"/>
            <w:tcBorders>
              <w:top w:val="nil"/>
              <w:left w:val="single" w:sz="8" w:space="0" w:color="auto"/>
              <w:bottom w:val="single" w:sz="4" w:space="0" w:color="auto"/>
              <w:right w:val="single" w:sz="4" w:space="0" w:color="auto"/>
            </w:tcBorders>
            <w:shd w:val="clear" w:color="auto" w:fill="auto"/>
            <w:noWrap/>
            <w:vAlign w:val="center"/>
            <w:hideMark/>
          </w:tcPr>
          <w:p w14:paraId="07CBC3BF" w14:textId="77777777" w:rsidR="00452EC2" w:rsidRPr="00452EC2" w:rsidRDefault="00452EC2" w:rsidP="00452EC2">
            <w:pPr>
              <w:suppressAutoHyphens w:val="0"/>
              <w:autoSpaceDN/>
              <w:textAlignment w:val="auto"/>
              <w:rPr>
                <w:rFonts w:ascii="Arial" w:hAnsi="Arial" w:cs="Arial"/>
                <w:b/>
                <w:bCs/>
                <w:color w:val="000000"/>
                <w:sz w:val="22"/>
                <w:szCs w:val="22"/>
                <w:lang w:eastAsia="es-EC"/>
              </w:rPr>
            </w:pPr>
            <w:r w:rsidRPr="00452EC2">
              <w:rPr>
                <w:rFonts w:ascii="Arial" w:hAnsi="Arial" w:cs="Arial"/>
                <w:b/>
                <w:bCs/>
                <w:color w:val="000000"/>
                <w:sz w:val="22"/>
                <w:szCs w:val="22"/>
                <w:lang w:eastAsia="es-EC"/>
              </w:rPr>
              <w:t>NOMBRE ECRI:</w:t>
            </w:r>
          </w:p>
        </w:tc>
        <w:tc>
          <w:tcPr>
            <w:tcW w:w="515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F212957" w14:textId="77777777" w:rsidR="00452EC2" w:rsidRPr="00452EC2" w:rsidRDefault="00452EC2" w:rsidP="00452EC2">
            <w:pPr>
              <w:suppressAutoHyphens w:val="0"/>
              <w:autoSpaceDN/>
              <w:jc w:val="center"/>
              <w:textAlignment w:val="auto"/>
              <w:rPr>
                <w:rFonts w:ascii="Arial" w:hAnsi="Arial" w:cs="Arial"/>
                <w:b/>
                <w:bCs/>
                <w:color w:val="000000"/>
                <w:sz w:val="22"/>
                <w:szCs w:val="22"/>
                <w:lang w:eastAsia="es-EC"/>
              </w:rPr>
            </w:pPr>
            <w:r w:rsidRPr="00452EC2">
              <w:rPr>
                <w:rFonts w:ascii="Arial" w:hAnsi="Arial" w:cs="Arial"/>
                <w:b/>
                <w:bCs/>
                <w:color w:val="000000"/>
                <w:sz w:val="22"/>
                <w:szCs w:val="22"/>
                <w:lang w:eastAsia="es-EC"/>
              </w:rPr>
              <w:t>Escarificador dental ultrasónico</w:t>
            </w:r>
          </w:p>
        </w:tc>
      </w:tr>
      <w:tr w:rsidR="00452EC2" w:rsidRPr="00452EC2" w14:paraId="25F9838B" w14:textId="77777777" w:rsidTr="00452EC2">
        <w:trPr>
          <w:trHeight w:val="300"/>
        </w:trPr>
        <w:tc>
          <w:tcPr>
            <w:tcW w:w="3988" w:type="dxa"/>
            <w:tcBorders>
              <w:top w:val="nil"/>
              <w:left w:val="single" w:sz="8" w:space="0" w:color="auto"/>
              <w:bottom w:val="single" w:sz="4" w:space="0" w:color="auto"/>
              <w:right w:val="single" w:sz="4" w:space="0" w:color="auto"/>
            </w:tcBorders>
            <w:shd w:val="clear" w:color="auto" w:fill="auto"/>
            <w:noWrap/>
            <w:vAlign w:val="center"/>
            <w:hideMark/>
          </w:tcPr>
          <w:p w14:paraId="5BBCAF28" w14:textId="77777777" w:rsidR="00452EC2" w:rsidRPr="00452EC2" w:rsidRDefault="00452EC2" w:rsidP="00452EC2">
            <w:pPr>
              <w:suppressAutoHyphens w:val="0"/>
              <w:autoSpaceDN/>
              <w:textAlignment w:val="auto"/>
              <w:rPr>
                <w:rFonts w:ascii="Arial" w:hAnsi="Arial" w:cs="Arial"/>
                <w:b/>
                <w:bCs/>
                <w:color w:val="000000"/>
                <w:sz w:val="22"/>
                <w:szCs w:val="22"/>
                <w:lang w:eastAsia="es-EC"/>
              </w:rPr>
            </w:pPr>
            <w:r w:rsidRPr="00452EC2">
              <w:rPr>
                <w:rFonts w:ascii="Arial" w:hAnsi="Arial" w:cs="Arial"/>
                <w:b/>
                <w:bCs/>
                <w:color w:val="000000"/>
                <w:sz w:val="22"/>
                <w:szCs w:val="22"/>
                <w:lang w:eastAsia="es-EC"/>
              </w:rPr>
              <w:t>CÓDIGO ECRI:</w:t>
            </w:r>
          </w:p>
        </w:tc>
        <w:tc>
          <w:tcPr>
            <w:tcW w:w="515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098837F" w14:textId="77777777" w:rsidR="00452EC2" w:rsidRPr="00452EC2" w:rsidRDefault="00452EC2" w:rsidP="00452EC2">
            <w:pPr>
              <w:suppressAutoHyphens w:val="0"/>
              <w:autoSpaceDN/>
              <w:jc w:val="center"/>
              <w:textAlignment w:val="auto"/>
              <w:rPr>
                <w:rFonts w:ascii="Arial" w:hAnsi="Arial" w:cs="Arial"/>
                <w:b/>
                <w:bCs/>
                <w:color w:val="000000"/>
                <w:sz w:val="22"/>
                <w:szCs w:val="22"/>
                <w:lang w:eastAsia="es-EC"/>
              </w:rPr>
            </w:pPr>
            <w:r w:rsidRPr="00452EC2">
              <w:rPr>
                <w:rFonts w:ascii="Arial" w:hAnsi="Arial" w:cs="Arial"/>
                <w:b/>
                <w:bCs/>
                <w:color w:val="000000"/>
                <w:sz w:val="22"/>
                <w:szCs w:val="22"/>
                <w:lang w:eastAsia="es-EC"/>
              </w:rPr>
              <w:t>15-651</w:t>
            </w:r>
          </w:p>
        </w:tc>
      </w:tr>
      <w:tr w:rsidR="00452EC2" w:rsidRPr="00452EC2" w14:paraId="39A61539" w14:textId="77777777" w:rsidTr="00452EC2">
        <w:trPr>
          <w:trHeight w:val="300"/>
        </w:trPr>
        <w:tc>
          <w:tcPr>
            <w:tcW w:w="3988"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70382E41" w14:textId="77777777" w:rsidR="00452EC2" w:rsidRPr="00452EC2" w:rsidRDefault="00452EC2" w:rsidP="00452EC2">
            <w:pPr>
              <w:suppressAutoHyphens w:val="0"/>
              <w:autoSpaceDN/>
              <w:textAlignment w:val="auto"/>
              <w:rPr>
                <w:rFonts w:ascii="Arial" w:hAnsi="Arial" w:cs="Arial"/>
                <w:b/>
                <w:bCs/>
                <w:color w:val="000000"/>
                <w:sz w:val="22"/>
                <w:szCs w:val="22"/>
                <w:lang w:eastAsia="es-EC"/>
              </w:rPr>
            </w:pPr>
            <w:r w:rsidRPr="00452EC2">
              <w:rPr>
                <w:rFonts w:ascii="Arial" w:hAnsi="Arial" w:cs="Arial"/>
                <w:b/>
                <w:bCs/>
                <w:color w:val="000000"/>
                <w:sz w:val="22"/>
                <w:szCs w:val="22"/>
                <w:lang w:eastAsia="es-EC"/>
              </w:rPr>
              <w:t>NOMBRE GENÉRICO:</w:t>
            </w:r>
          </w:p>
        </w:tc>
        <w:tc>
          <w:tcPr>
            <w:tcW w:w="5152" w:type="dxa"/>
            <w:gridSpan w:val="2"/>
            <w:vMerge w:val="restart"/>
            <w:tcBorders>
              <w:top w:val="single" w:sz="4" w:space="0" w:color="auto"/>
              <w:left w:val="single" w:sz="4" w:space="0" w:color="auto"/>
              <w:bottom w:val="single" w:sz="4" w:space="0" w:color="auto"/>
              <w:right w:val="single" w:sz="8" w:space="0" w:color="000000"/>
            </w:tcBorders>
            <w:shd w:val="clear" w:color="auto" w:fill="auto"/>
            <w:vAlign w:val="center"/>
            <w:hideMark/>
          </w:tcPr>
          <w:p w14:paraId="36536DBF" w14:textId="77777777" w:rsidR="00452EC2" w:rsidRPr="00452EC2" w:rsidRDefault="00452EC2" w:rsidP="00452EC2">
            <w:pPr>
              <w:suppressAutoHyphens w:val="0"/>
              <w:autoSpaceDN/>
              <w:jc w:val="center"/>
              <w:textAlignment w:val="auto"/>
              <w:rPr>
                <w:rFonts w:ascii="Arial" w:hAnsi="Arial" w:cs="Arial"/>
                <w:b/>
                <w:bCs/>
                <w:color w:val="000000"/>
                <w:sz w:val="22"/>
                <w:szCs w:val="22"/>
                <w:lang w:eastAsia="es-EC"/>
              </w:rPr>
            </w:pPr>
            <w:r w:rsidRPr="00452EC2">
              <w:rPr>
                <w:rFonts w:ascii="Arial" w:hAnsi="Arial" w:cs="Arial"/>
                <w:b/>
                <w:bCs/>
                <w:color w:val="000000"/>
                <w:sz w:val="22"/>
                <w:szCs w:val="22"/>
                <w:lang w:eastAsia="es-EC"/>
              </w:rPr>
              <w:t xml:space="preserve"> CAVITRON</w:t>
            </w:r>
          </w:p>
        </w:tc>
      </w:tr>
      <w:tr w:rsidR="00452EC2" w:rsidRPr="00452EC2" w14:paraId="76636ED7" w14:textId="77777777" w:rsidTr="00452EC2">
        <w:trPr>
          <w:trHeight w:val="253"/>
        </w:trPr>
        <w:tc>
          <w:tcPr>
            <w:tcW w:w="3988" w:type="dxa"/>
            <w:vMerge/>
            <w:tcBorders>
              <w:top w:val="nil"/>
              <w:left w:val="single" w:sz="8" w:space="0" w:color="auto"/>
              <w:bottom w:val="single" w:sz="4" w:space="0" w:color="auto"/>
              <w:right w:val="single" w:sz="4" w:space="0" w:color="auto"/>
            </w:tcBorders>
            <w:vAlign w:val="center"/>
            <w:hideMark/>
          </w:tcPr>
          <w:p w14:paraId="33890792" w14:textId="77777777" w:rsidR="00452EC2" w:rsidRPr="00452EC2" w:rsidRDefault="00452EC2" w:rsidP="00452EC2">
            <w:pPr>
              <w:suppressAutoHyphens w:val="0"/>
              <w:autoSpaceDN/>
              <w:textAlignment w:val="auto"/>
              <w:rPr>
                <w:rFonts w:ascii="Arial" w:hAnsi="Arial" w:cs="Arial"/>
                <w:b/>
                <w:bCs/>
                <w:color w:val="000000"/>
                <w:sz w:val="22"/>
                <w:szCs w:val="22"/>
                <w:lang w:eastAsia="es-EC"/>
              </w:rPr>
            </w:pPr>
          </w:p>
        </w:tc>
        <w:tc>
          <w:tcPr>
            <w:tcW w:w="5152" w:type="dxa"/>
            <w:gridSpan w:val="2"/>
            <w:vMerge/>
            <w:tcBorders>
              <w:top w:val="single" w:sz="4" w:space="0" w:color="auto"/>
              <w:left w:val="single" w:sz="4" w:space="0" w:color="auto"/>
              <w:bottom w:val="single" w:sz="4" w:space="0" w:color="auto"/>
              <w:right w:val="single" w:sz="8" w:space="0" w:color="000000"/>
            </w:tcBorders>
            <w:vAlign w:val="center"/>
            <w:hideMark/>
          </w:tcPr>
          <w:p w14:paraId="2AF43A0B" w14:textId="77777777" w:rsidR="00452EC2" w:rsidRPr="00452EC2" w:rsidRDefault="00452EC2" w:rsidP="00452EC2">
            <w:pPr>
              <w:suppressAutoHyphens w:val="0"/>
              <w:autoSpaceDN/>
              <w:textAlignment w:val="auto"/>
              <w:rPr>
                <w:rFonts w:ascii="Arial" w:hAnsi="Arial" w:cs="Arial"/>
                <w:b/>
                <w:bCs/>
                <w:color w:val="000000"/>
                <w:sz w:val="22"/>
                <w:szCs w:val="22"/>
                <w:lang w:eastAsia="es-EC"/>
              </w:rPr>
            </w:pPr>
          </w:p>
        </w:tc>
      </w:tr>
      <w:tr w:rsidR="00452EC2" w:rsidRPr="00452EC2" w14:paraId="63E900FA" w14:textId="77777777" w:rsidTr="00452EC2">
        <w:trPr>
          <w:trHeight w:val="300"/>
        </w:trPr>
        <w:tc>
          <w:tcPr>
            <w:tcW w:w="3988" w:type="dxa"/>
            <w:tcBorders>
              <w:top w:val="nil"/>
              <w:left w:val="single" w:sz="8" w:space="0" w:color="auto"/>
              <w:bottom w:val="single" w:sz="4" w:space="0" w:color="auto"/>
              <w:right w:val="single" w:sz="4" w:space="0" w:color="auto"/>
            </w:tcBorders>
            <w:shd w:val="clear" w:color="auto" w:fill="auto"/>
            <w:noWrap/>
            <w:vAlign w:val="center"/>
            <w:hideMark/>
          </w:tcPr>
          <w:p w14:paraId="5FA02CCF" w14:textId="77777777" w:rsidR="00452EC2" w:rsidRPr="00452EC2" w:rsidRDefault="00452EC2" w:rsidP="00452EC2">
            <w:pPr>
              <w:suppressAutoHyphens w:val="0"/>
              <w:autoSpaceDN/>
              <w:textAlignment w:val="auto"/>
              <w:rPr>
                <w:rFonts w:ascii="Arial" w:hAnsi="Arial" w:cs="Arial"/>
                <w:b/>
                <w:bCs/>
                <w:color w:val="000000"/>
                <w:sz w:val="22"/>
                <w:szCs w:val="22"/>
                <w:lang w:eastAsia="es-EC"/>
              </w:rPr>
            </w:pPr>
            <w:r w:rsidRPr="00452EC2">
              <w:rPr>
                <w:rFonts w:ascii="Arial" w:hAnsi="Arial" w:cs="Arial"/>
                <w:b/>
                <w:bCs/>
                <w:color w:val="000000"/>
                <w:sz w:val="22"/>
                <w:szCs w:val="22"/>
                <w:lang w:eastAsia="es-EC"/>
              </w:rPr>
              <w:t>PERIODO DE VIGENCIA:</w:t>
            </w:r>
          </w:p>
        </w:tc>
        <w:tc>
          <w:tcPr>
            <w:tcW w:w="2614" w:type="dxa"/>
            <w:tcBorders>
              <w:top w:val="nil"/>
              <w:left w:val="nil"/>
              <w:bottom w:val="single" w:sz="4" w:space="0" w:color="auto"/>
              <w:right w:val="single" w:sz="4" w:space="0" w:color="auto"/>
            </w:tcBorders>
            <w:shd w:val="clear" w:color="auto" w:fill="auto"/>
            <w:noWrap/>
            <w:vAlign w:val="center"/>
            <w:hideMark/>
          </w:tcPr>
          <w:p w14:paraId="1EE3E109" w14:textId="77777777" w:rsidR="00452EC2" w:rsidRPr="00452EC2" w:rsidRDefault="00452EC2" w:rsidP="00452EC2">
            <w:pPr>
              <w:suppressAutoHyphens w:val="0"/>
              <w:autoSpaceDN/>
              <w:jc w:val="center"/>
              <w:textAlignment w:val="auto"/>
              <w:rPr>
                <w:rFonts w:ascii="Arial" w:hAnsi="Arial" w:cs="Arial"/>
                <w:b/>
                <w:bCs/>
                <w:color w:val="000000"/>
                <w:sz w:val="22"/>
                <w:szCs w:val="22"/>
                <w:lang w:eastAsia="es-EC"/>
              </w:rPr>
            </w:pPr>
            <w:r w:rsidRPr="00452EC2">
              <w:rPr>
                <w:rFonts w:ascii="Arial" w:hAnsi="Arial" w:cs="Arial"/>
                <w:b/>
                <w:bCs/>
                <w:color w:val="000000"/>
                <w:sz w:val="22"/>
                <w:szCs w:val="22"/>
                <w:lang w:eastAsia="es-EC"/>
              </w:rPr>
              <w:t xml:space="preserve">Desde: </w:t>
            </w:r>
            <w:r w:rsidRPr="00452EC2">
              <w:rPr>
                <w:rFonts w:ascii="Arial" w:hAnsi="Arial" w:cs="Arial"/>
                <w:color w:val="000000"/>
                <w:sz w:val="22"/>
                <w:szCs w:val="22"/>
                <w:lang w:eastAsia="es-EC"/>
              </w:rPr>
              <w:t>01/01/2019</w:t>
            </w:r>
          </w:p>
        </w:tc>
        <w:tc>
          <w:tcPr>
            <w:tcW w:w="2538" w:type="dxa"/>
            <w:tcBorders>
              <w:top w:val="nil"/>
              <w:left w:val="nil"/>
              <w:bottom w:val="single" w:sz="4" w:space="0" w:color="auto"/>
              <w:right w:val="single" w:sz="8" w:space="0" w:color="auto"/>
            </w:tcBorders>
            <w:shd w:val="clear" w:color="auto" w:fill="auto"/>
            <w:noWrap/>
            <w:vAlign w:val="center"/>
            <w:hideMark/>
          </w:tcPr>
          <w:p w14:paraId="273CD5F6" w14:textId="77777777" w:rsidR="00452EC2" w:rsidRPr="00452EC2" w:rsidRDefault="00452EC2" w:rsidP="00452EC2">
            <w:pPr>
              <w:suppressAutoHyphens w:val="0"/>
              <w:autoSpaceDN/>
              <w:jc w:val="center"/>
              <w:textAlignment w:val="auto"/>
              <w:rPr>
                <w:rFonts w:ascii="Arial" w:hAnsi="Arial" w:cs="Arial"/>
                <w:b/>
                <w:bCs/>
                <w:color w:val="000000"/>
                <w:sz w:val="22"/>
                <w:szCs w:val="22"/>
                <w:lang w:eastAsia="es-EC"/>
              </w:rPr>
            </w:pPr>
            <w:r w:rsidRPr="00452EC2">
              <w:rPr>
                <w:rFonts w:ascii="Arial" w:hAnsi="Arial" w:cs="Arial"/>
                <w:b/>
                <w:bCs/>
                <w:color w:val="000000"/>
                <w:sz w:val="22"/>
                <w:szCs w:val="22"/>
                <w:lang w:eastAsia="es-EC"/>
              </w:rPr>
              <w:t xml:space="preserve">Hasta: </w:t>
            </w:r>
            <w:r w:rsidRPr="00452EC2">
              <w:rPr>
                <w:rFonts w:ascii="Arial" w:hAnsi="Arial" w:cs="Arial"/>
                <w:color w:val="000000"/>
                <w:sz w:val="22"/>
                <w:szCs w:val="22"/>
                <w:lang w:eastAsia="es-EC"/>
              </w:rPr>
              <w:t>31/12/2019</w:t>
            </w:r>
          </w:p>
        </w:tc>
      </w:tr>
      <w:tr w:rsidR="00452EC2" w:rsidRPr="00452EC2" w14:paraId="6DFE7561" w14:textId="77777777" w:rsidTr="00452EC2">
        <w:trPr>
          <w:trHeight w:val="402"/>
        </w:trPr>
        <w:tc>
          <w:tcPr>
            <w:tcW w:w="9140" w:type="dxa"/>
            <w:gridSpan w:val="3"/>
            <w:tcBorders>
              <w:top w:val="single" w:sz="4" w:space="0" w:color="auto"/>
              <w:left w:val="single" w:sz="8" w:space="0" w:color="auto"/>
              <w:bottom w:val="single" w:sz="4" w:space="0" w:color="auto"/>
              <w:right w:val="single" w:sz="8" w:space="0" w:color="000000"/>
            </w:tcBorders>
            <w:shd w:val="clear" w:color="000000" w:fill="C4D79B"/>
            <w:noWrap/>
            <w:vAlign w:val="center"/>
            <w:hideMark/>
          </w:tcPr>
          <w:p w14:paraId="7CD76303" w14:textId="77777777" w:rsidR="00452EC2" w:rsidRPr="00452EC2" w:rsidRDefault="00452EC2" w:rsidP="00452EC2">
            <w:pPr>
              <w:suppressAutoHyphens w:val="0"/>
              <w:autoSpaceDN/>
              <w:jc w:val="center"/>
              <w:textAlignment w:val="auto"/>
              <w:rPr>
                <w:rFonts w:ascii="Arial" w:hAnsi="Arial" w:cs="Arial"/>
                <w:b/>
                <w:bCs/>
                <w:color w:val="000000"/>
                <w:lang w:eastAsia="es-EC"/>
              </w:rPr>
            </w:pPr>
            <w:r w:rsidRPr="00452EC2">
              <w:rPr>
                <w:rFonts w:ascii="Arial" w:hAnsi="Arial" w:cs="Arial"/>
                <w:b/>
                <w:bCs/>
                <w:color w:val="000000"/>
                <w:lang w:eastAsia="es-EC"/>
              </w:rPr>
              <w:t>ESPECIFICACIONES TÉCNICAS</w:t>
            </w:r>
          </w:p>
        </w:tc>
      </w:tr>
      <w:tr w:rsidR="00452EC2" w:rsidRPr="00452EC2" w14:paraId="35688ED6" w14:textId="77777777" w:rsidTr="00452EC2">
        <w:trPr>
          <w:trHeight w:val="402"/>
        </w:trPr>
        <w:tc>
          <w:tcPr>
            <w:tcW w:w="3988" w:type="dxa"/>
            <w:tcBorders>
              <w:top w:val="nil"/>
              <w:left w:val="single" w:sz="8" w:space="0" w:color="auto"/>
              <w:bottom w:val="single" w:sz="4" w:space="0" w:color="auto"/>
              <w:right w:val="single" w:sz="4" w:space="0" w:color="auto"/>
            </w:tcBorders>
            <w:shd w:val="clear" w:color="000000" w:fill="C4BD97"/>
            <w:noWrap/>
            <w:hideMark/>
          </w:tcPr>
          <w:p w14:paraId="55E9FDDA" w14:textId="77777777" w:rsidR="00452EC2" w:rsidRPr="00452EC2" w:rsidRDefault="00452EC2" w:rsidP="00452EC2">
            <w:pPr>
              <w:suppressAutoHyphens w:val="0"/>
              <w:autoSpaceDN/>
              <w:jc w:val="center"/>
              <w:textAlignment w:val="auto"/>
              <w:rPr>
                <w:rFonts w:ascii="Arial" w:hAnsi="Arial" w:cs="Arial"/>
                <w:b/>
                <w:bCs/>
                <w:lang w:eastAsia="es-EC"/>
              </w:rPr>
            </w:pPr>
            <w:r w:rsidRPr="00452EC2">
              <w:rPr>
                <w:rFonts w:ascii="Arial" w:hAnsi="Arial" w:cs="Arial"/>
                <w:b/>
                <w:bCs/>
                <w:lang w:eastAsia="es-EC"/>
              </w:rPr>
              <w:t>ATRIBUTO</w:t>
            </w:r>
          </w:p>
        </w:tc>
        <w:tc>
          <w:tcPr>
            <w:tcW w:w="5152" w:type="dxa"/>
            <w:gridSpan w:val="2"/>
            <w:tcBorders>
              <w:top w:val="single" w:sz="4" w:space="0" w:color="auto"/>
              <w:left w:val="nil"/>
              <w:bottom w:val="single" w:sz="4" w:space="0" w:color="auto"/>
              <w:right w:val="single" w:sz="8" w:space="0" w:color="000000"/>
            </w:tcBorders>
            <w:shd w:val="clear" w:color="000000" w:fill="C4BD97"/>
            <w:noWrap/>
            <w:hideMark/>
          </w:tcPr>
          <w:p w14:paraId="0CBC7887" w14:textId="77777777" w:rsidR="00452EC2" w:rsidRPr="00452EC2" w:rsidRDefault="00452EC2" w:rsidP="00452EC2">
            <w:pPr>
              <w:suppressAutoHyphens w:val="0"/>
              <w:autoSpaceDN/>
              <w:jc w:val="center"/>
              <w:textAlignment w:val="auto"/>
              <w:rPr>
                <w:rFonts w:ascii="Arial" w:hAnsi="Arial" w:cs="Arial"/>
                <w:b/>
                <w:bCs/>
                <w:lang w:eastAsia="es-EC"/>
              </w:rPr>
            </w:pPr>
            <w:r w:rsidRPr="00452EC2">
              <w:rPr>
                <w:rFonts w:ascii="Arial" w:hAnsi="Arial" w:cs="Arial"/>
                <w:b/>
                <w:bCs/>
                <w:lang w:eastAsia="es-EC"/>
              </w:rPr>
              <w:t>VALOR</w:t>
            </w:r>
          </w:p>
        </w:tc>
      </w:tr>
      <w:tr w:rsidR="00452EC2" w:rsidRPr="00452EC2" w14:paraId="36F9462A" w14:textId="77777777" w:rsidTr="00452EC2">
        <w:trPr>
          <w:trHeight w:val="300"/>
        </w:trPr>
        <w:tc>
          <w:tcPr>
            <w:tcW w:w="914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073C7FA3" w14:textId="77777777" w:rsidR="00452EC2" w:rsidRPr="00452EC2" w:rsidRDefault="00452EC2" w:rsidP="00452EC2">
            <w:pPr>
              <w:suppressAutoHyphens w:val="0"/>
              <w:autoSpaceDN/>
              <w:jc w:val="center"/>
              <w:textAlignment w:val="auto"/>
              <w:rPr>
                <w:rFonts w:ascii="Arial" w:hAnsi="Arial" w:cs="Arial"/>
                <w:b/>
                <w:bCs/>
                <w:color w:val="000000"/>
                <w:sz w:val="22"/>
                <w:szCs w:val="22"/>
                <w:lang w:eastAsia="es-EC"/>
              </w:rPr>
            </w:pPr>
            <w:r w:rsidRPr="00452EC2">
              <w:rPr>
                <w:rFonts w:ascii="Arial" w:hAnsi="Arial" w:cs="Arial"/>
                <w:b/>
                <w:bCs/>
                <w:color w:val="000000"/>
                <w:sz w:val="22"/>
                <w:szCs w:val="22"/>
                <w:lang w:eastAsia="es-EC"/>
              </w:rPr>
              <w:t>Operación</w:t>
            </w:r>
          </w:p>
        </w:tc>
      </w:tr>
      <w:tr w:rsidR="00452EC2" w:rsidRPr="00452EC2" w14:paraId="29A72CC0" w14:textId="77777777" w:rsidTr="00452EC2">
        <w:trPr>
          <w:trHeight w:val="300"/>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14058AB5"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Modo de operación</w:t>
            </w:r>
          </w:p>
        </w:tc>
        <w:tc>
          <w:tcPr>
            <w:tcW w:w="5152" w:type="dxa"/>
            <w:gridSpan w:val="2"/>
            <w:tcBorders>
              <w:top w:val="single" w:sz="4" w:space="0" w:color="auto"/>
              <w:left w:val="nil"/>
              <w:bottom w:val="single" w:sz="4" w:space="0" w:color="auto"/>
              <w:right w:val="single" w:sz="8" w:space="0" w:color="000000"/>
            </w:tcBorders>
            <w:shd w:val="clear" w:color="000000" w:fill="FFFFFF"/>
            <w:vAlign w:val="center"/>
            <w:hideMark/>
          </w:tcPr>
          <w:p w14:paraId="33A7063D"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Piezoeléctrico</w:t>
            </w:r>
          </w:p>
        </w:tc>
      </w:tr>
      <w:tr w:rsidR="00452EC2" w:rsidRPr="00452EC2" w14:paraId="18523BC9" w14:textId="77777777" w:rsidTr="00452EC2">
        <w:trPr>
          <w:trHeight w:val="300"/>
        </w:trPr>
        <w:tc>
          <w:tcPr>
            <w:tcW w:w="914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0D6C8C62" w14:textId="77777777" w:rsidR="00452EC2" w:rsidRPr="00452EC2" w:rsidRDefault="00452EC2" w:rsidP="00452EC2">
            <w:pPr>
              <w:suppressAutoHyphens w:val="0"/>
              <w:autoSpaceDN/>
              <w:jc w:val="center"/>
              <w:textAlignment w:val="auto"/>
              <w:rPr>
                <w:rFonts w:ascii="Arial" w:hAnsi="Arial" w:cs="Arial"/>
                <w:b/>
                <w:bCs/>
                <w:color w:val="000000"/>
                <w:sz w:val="22"/>
                <w:szCs w:val="22"/>
                <w:lang w:eastAsia="es-EC"/>
              </w:rPr>
            </w:pPr>
            <w:r w:rsidRPr="00452EC2">
              <w:rPr>
                <w:rFonts w:ascii="Arial" w:hAnsi="Arial" w:cs="Arial"/>
                <w:b/>
                <w:bCs/>
                <w:color w:val="000000"/>
                <w:sz w:val="22"/>
                <w:szCs w:val="22"/>
                <w:lang w:eastAsia="es-EC"/>
              </w:rPr>
              <w:t>Frecuencia de operación</w:t>
            </w:r>
          </w:p>
        </w:tc>
      </w:tr>
      <w:tr w:rsidR="00452EC2" w:rsidRPr="00452EC2" w14:paraId="6D6E4E11" w14:textId="77777777" w:rsidTr="00452EC2">
        <w:trPr>
          <w:trHeight w:val="300"/>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25CC39A1"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 xml:space="preserve">Frecuencia </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26CBA464"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 28000 Hz</w:t>
            </w:r>
          </w:p>
        </w:tc>
      </w:tr>
      <w:tr w:rsidR="00452EC2" w:rsidRPr="00452EC2" w14:paraId="49D78AB6" w14:textId="77777777" w:rsidTr="00452EC2">
        <w:trPr>
          <w:trHeight w:val="300"/>
        </w:trPr>
        <w:tc>
          <w:tcPr>
            <w:tcW w:w="914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3BB5D5CA" w14:textId="77777777" w:rsidR="00452EC2" w:rsidRPr="00452EC2" w:rsidRDefault="00452EC2" w:rsidP="00452EC2">
            <w:pPr>
              <w:suppressAutoHyphens w:val="0"/>
              <w:autoSpaceDN/>
              <w:jc w:val="center"/>
              <w:textAlignment w:val="auto"/>
              <w:rPr>
                <w:rFonts w:ascii="Arial" w:hAnsi="Arial" w:cs="Arial"/>
                <w:b/>
                <w:bCs/>
                <w:color w:val="000000"/>
                <w:sz w:val="22"/>
                <w:szCs w:val="22"/>
                <w:lang w:eastAsia="es-EC"/>
              </w:rPr>
            </w:pPr>
            <w:r w:rsidRPr="00452EC2">
              <w:rPr>
                <w:rFonts w:ascii="Arial" w:hAnsi="Arial" w:cs="Arial"/>
                <w:b/>
                <w:bCs/>
                <w:color w:val="000000"/>
                <w:sz w:val="22"/>
                <w:szCs w:val="22"/>
                <w:lang w:eastAsia="es-EC"/>
              </w:rPr>
              <w:t>Pieza de mano</w:t>
            </w:r>
          </w:p>
        </w:tc>
      </w:tr>
      <w:tr w:rsidR="00452EC2" w:rsidRPr="00452EC2" w14:paraId="4C46212D" w14:textId="77777777" w:rsidTr="00452EC2">
        <w:trPr>
          <w:trHeight w:val="300"/>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6CF14A45"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 xml:space="preserve">Desmontable y esterilizable </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7FBB3751"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Requerido</w:t>
            </w:r>
          </w:p>
        </w:tc>
      </w:tr>
      <w:tr w:rsidR="00452EC2" w:rsidRPr="00452EC2" w14:paraId="4495AD88" w14:textId="77777777" w:rsidTr="00452EC2">
        <w:trPr>
          <w:trHeight w:val="570"/>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397393D7"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Accionamiento por medio de pedal</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21FB6670"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Requerido.</w:t>
            </w:r>
          </w:p>
        </w:tc>
      </w:tr>
      <w:tr w:rsidR="00452EC2" w:rsidRPr="00452EC2" w14:paraId="4F68463E" w14:textId="77777777" w:rsidTr="00452EC2">
        <w:trPr>
          <w:trHeight w:val="300"/>
        </w:trPr>
        <w:tc>
          <w:tcPr>
            <w:tcW w:w="914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3D2F01E3" w14:textId="77777777" w:rsidR="00452EC2" w:rsidRPr="00452EC2" w:rsidRDefault="00452EC2" w:rsidP="00452EC2">
            <w:pPr>
              <w:suppressAutoHyphens w:val="0"/>
              <w:autoSpaceDN/>
              <w:jc w:val="center"/>
              <w:textAlignment w:val="auto"/>
              <w:rPr>
                <w:rFonts w:ascii="Arial" w:hAnsi="Arial" w:cs="Arial"/>
                <w:b/>
                <w:bCs/>
                <w:color w:val="000000"/>
                <w:sz w:val="22"/>
                <w:szCs w:val="22"/>
                <w:lang w:eastAsia="es-EC"/>
              </w:rPr>
            </w:pPr>
            <w:r w:rsidRPr="00452EC2">
              <w:rPr>
                <w:rFonts w:ascii="Arial" w:hAnsi="Arial" w:cs="Arial"/>
                <w:b/>
                <w:bCs/>
                <w:color w:val="000000"/>
                <w:sz w:val="22"/>
                <w:szCs w:val="22"/>
                <w:lang w:eastAsia="es-EC"/>
              </w:rPr>
              <w:t>Accesorios</w:t>
            </w:r>
          </w:p>
        </w:tc>
      </w:tr>
      <w:tr w:rsidR="00452EC2" w:rsidRPr="00452EC2" w14:paraId="3C5B11CE" w14:textId="77777777" w:rsidTr="00452EC2">
        <w:trPr>
          <w:trHeight w:val="300"/>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6E5B9E20"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 xml:space="preserve">Pieza de mano desmontable </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4BCE1727"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Uno (1).</w:t>
            </w:r>
          </w:p>
        </w:tc>
      </w:tr>
      <w:tr w:rsidR="00452EC2" w:rsidRPr="00452EC2" w14:paraId="49D8199E" w14:textId="77777777" w:rsidTr="00452EC2">
        <w:trPr>
          <w:trHeight w:val="300"/>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0CC6CF20"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Unidad para periodoncia P1</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4204B672"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Uno (1).</w:t>
            </w:r>
          </w:p>
        </w:tc>
      </w:tr>
      <w:tr w:rsidR="00452EC2" w:rsidRPr="00452EC2" w14:paraId="2A82F755" w14:textId="77777777" w:rsidTr="00452EC2">
        <w:trPr>
          <w:trHeight w:val="300"/>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025B92F3"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Unidad para periodoncia P2</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0E2131DF"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Uno (1).</w:t>
            </w:r>
          </w:p>
        </w:tc>
      </w:tr>
      <w:tr w:rsidR="00452EC2" w:rsidRPr="00452EC2" w14:paraId="2E46F9AA" w14:textId="77777777" w:rsidTr="00452EC2">
        <w:trPr>
          <w:trHeight w:val="300"/>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7D572EA6"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Unidad para periodoncia P3</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14A58E0B"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Uno (1).</w:t>
            </w:r>
          </w:p>
        </w:tc>
      </w:tr>
      <w:tr w:rsidR="00452EC2" w:rsidRPr="00452EC2" w14:paraId="75EC0C9D" w14:textId="77777777" w:rsidTr="00452EC2">
        <w:trPr>
          <w:trHeight w:val="300"/>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73E4B50A"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Unidad para periodoncia P4</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28022902"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Uno (1).</w:t>
            </w:r>
          </w:p>
        </w:tc>
      </w:tr>
      <w:tr w:rsidR="00452EC2" w:rsidRPr="00452EC2" w14:paraId="0F822059" w14:textId="77777777" w:rsidTr="00452EC2">
        <w:trPr>
          <w:trHeight w:val="300"/>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7BACC989"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Unidad para escarificación G1</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2EBC7931"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Uno (1) *En el caso que el establecimiento lo requiera</w:t>
            </w:r>
          </w:p>
        </w:tc>
      </w:tr>
      <w:tr w:rsidR="00452EC2" w:rsidRPr="00452EC2" w14:paraId="4609CBC5" w14:textId="77777777" w:rsidTr="00452EC2">
        <w:trPr>
          <w:trHeight w:val="300"/>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0E1FBE1E"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Unidad para escarificación G2</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72CD38D2"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Uno (1) *En el caso que el establecimiento lo requiera</w:t>
            </w:r>
          </w:p>
        </w:tc>
      </w:tr>
      <w:tr w:rsidR="00452EC2" w:rsidRPr="00452EC2" w14:paraId="4F53014A" w14:textId="77777777" w:rsidTr="00452EC2">
        <w:trPr>
          <w:trHeight w:val="300"/>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00DB2B99"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Unidad para escarificación G3</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732436B0"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Uno (1) *En el caso que el establecimiento lo requiera</w:t>
            </w:r>
          </w:p>
        </w:tc>
      </w:tr>
      <w:tr w:rsidR="00452EC2" w:rsidRPr="00452EC2" w14:paraId="302B97E0" w14:textId="77777777" w:rsidTr="00452EC2">
        <w:trPr>
          <w:trHeight w:val="285"/>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3E6542EF"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lastRenderedPageBreak/>
              <w:t>Unidad para escarificación G4</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4DC59680"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Uno (1) *En el caso que el establecimiento lo requiera</w:t>
            </w:r>
          </w:p>
        </w:tc>
      </w:tr>
      <w:tr w:rsidR="00452EC2" w:rsidRPr="00452EC2" w14:paraId="197122C0" w14:textId="77777777" w:rsidTr="00452EC2">
        <w:trPr>
          <w:trHeight w:val="285"/>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136E2B05"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Botella reservorio de agua</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04750C9A"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Uno (1), en caso que el equipo lo requiera</w:t>
            </w:r>
          </w:p>
        </w:tc>
      </w:tr>
      <w:tr w:rsidR="00452EC2" w:rsidRPr="00452EC2" w14:paraId="7FEA5FA7" w14:textId="77777777" w:rsidTr="00452EC2">
        <w:trPr>
          <w:trHeight w:val="402"/>
        </w:trPr>
        <w:tc>
          <w:tcPr>
            <w:tcW w:w="9140" w:type="dxa"/>
            <w:gridSpan w:val="3"/>
            <w:tcBorders>
              <w:top w:val="single" w:sz="4" w:space="0" w:color="auto"/>
              <w:left w:val="single" w:sz="8" w:space="0" w:color="auto"/>
              <w:bottom w:val="single" w:sz="4" w:space="0" w:color="auto"/>
              <w:right w:val="single" w:sz="8" w:space="0" w:color="000000"/>
            </w:tcBorders>
            <w:shd w:val="clear" w:color="000000" w:fill="C4D79B"/>
            <w:noWrap/>
            <w:vAlign w:val="center"/>
            <w:hideMark/>
          </w:tcPr>
          <w:p w14:paraId="244ED912" w14:textId="77777777" w:rsidR="00452EC2" w:rsidRPr="00452EC2" w:rsidRDefault="00452EC2" w:rsidP="00452EC2">
            <w:pPr>
              <w:suppressAutoHyphens w:val="0"/>
              <w:autoSpaceDN/>
              <w:jc w:val="center"/>
              <w:textAlignment w:val="auto"/>
              <w:rPr>
                <w:rFonts w:ascii="Arial" w:hAnsi="Arial" w:cs="Arial"/>
                <w:b/>
                <w:bCs/>
                <w:color w:val="000000"/>
                <w:lang w:eastAsia="es-EC"/>
              </w:rPr>
            </w:pPr>
            <w:r w:rsidRPr="00452EC2">
              <w:rPr>
                <w:rFonts w:ascii="Arial" w:hAnsi="Arial" w:cs="Arial"/>
                <w:b/>
                <w:bCs/>
                <w:color w:val="000000"/>
                <w:lang w:eastAsia="es-EC"/>
              </w:rPr>
              <w:t xml:space="preserve">OTRAS ESPECIFICACIONES </w:t>
            </w:r>
          </w:p>
        </w:tc>
      </w:tr>
      <w:tr w:rsidR="00452EC2" w:rsidRPr="00452EC2" w14:paraId="74EF95B3" w14:textId="77777777" w:rsidTr="00452EC2">
        <w:trPr>
          <w:trHeight w:val="285"/>
        </w:trPr>
        <w:tc>
          <w:tcPr>
            <w:tcW w:w="3988" w:type="dxa"/>
            <w:tcBorders>
              <w:top w:val="nil"/>
              <w:left w:val="single" w:sz="8" w:space="0" w:color="auto"/>
              <w:bottom w:val="single" w:sz="4" w:space="0" w:color="auto"/>
              <w:right w:val="single" w:sz="4" w:space="0" w:color="auto"/>
            </w:tcBorders>
            <w:shd w:val="clear" w:color="auto" w:fill="auto"/>
            <w:noWrap/>
            <w:vAlign w:val="center"/>
            <w:hideMark/>
          </w:tcPr>
          <w:p w14:paraId="5D647AE2"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Energía / Alimentación</w:t>
            </w:r>
          </w:p>
        </w:tc>
        <w:tc>
          <w:tcPr>
            <w:tcW w:w="515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2CB1B9F"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110~127 VAC / 60 Hz</w:t>
            </w:r>
          </w:p>
        </w:tc>
      </w:tr>
      <w:tr w:rsidR="00452EC2" w:rsidRPr="00452EC2" w14:paraId="508DA230" w14:textId="77777777" w:rsidTr="00452EC2">
        <w:trPr>
          <w:trHeight w:val="285"/>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264EE672"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Garantía técnica fabricante</w:t>
            </w:r>
          </w:p>
        </w:tc>
        <w:tc>
          <w:tcPr>
            <w:tcW w:w="5152" w:type="dxa"/>
            <w:gridSpan w:val="2"/>
            <w:tcBorders>
              <w:top w:val="single" w:sz="4" w:space="0" w:color="auto"/>
              <w:left w:val="nil"/>
              <w:bottom w:val="single" w:sz="4" w:space="0" w:color="auto"/>
              <w:right w:val="single" w:sz="8" w:space="0" w:color="000000"/>
            </w:tcBorders>
            <w:shd w:val="clear" w:color="000000" w:fill="FFFFFF"/>
            <w:vAlign w:val="center"/>
            <w:hideMark/>
          </w:tcPr>
          <w:p w14:paraId="3BEB64FA"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 xml:space="preserve">Dos (2) años a partir de la recepción definitiva del bien </w:t>
            </w:r>
          </w:p>
        </w:tc>
      </w:tr>
      <w:tr w:rsidR="00452EC2" w:rsidRPr="00452EC2" w14:paraId="480A2436" w14:textId="77777777" w:rsidTr="00452EC2">
        <w:trPr>
          <w:trHeight w:val="585"/>
        </w:trPr>
        <w:tc>
          <w:tcPr>
            <w:tcW w:w="3988" w:type="dxa"/>
            <w:tcBorders>
              <w:top w:val="nil"/>
              <w:left w:val="single" w:sz="8" w:space="0" w:color="auto"/>
              <w:bottom w:val="single" w:sz="8" w:space="0" w:color="auto"/>
              <w:right w:val="single" w:sz="4" w:space="0" w:color="auto"/>
            </w:tcBorders>
            <w:shd w:val="clear" w:color="auto" w:fill="auto"/>
            <w:vAlign w:val="center"/>
            <w:hideMark/>
          </w:tcPr>
          <w:p w14:paraId="6493DD55"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Certificados de Calidad del</w:t>
            </w:r>
            <w:r w:rsidRPr="00452EC2">
              <w:rPr>
                <w:rFonts w:ascii="Arial" w:hAnsi="Arial" w:cs="Arial"/>
                <w:color w:val="000000"/>
                <w:sz w:val="22"/>
                <w:szCs w:val="22"/>
                <w:lang w:eastAsia="es-EC"/>
              </w:rPr>
              <w:br/>
              <w:t>Equipo</w:t>
            </w:r>
          </w:p>
        </w:tc>
        <w:tc>
          <w:tcPr>
            <w:tcW w:w="5152" w:type="dxa"/>
            <w:gridSpan w:val="2"/>
            <w:tcBorders>
              <w:top w:val="single" w:sz="4" w:space="0" w:color="auto"/>
              <w:left w:val="nil"/>
              <w:bottom w:val="single" w:sz="8" w:space="0" w:color="auto"/>
              <w:right w:val="single" w:sz="8" w:space="0" w:color="000000"/>
            </w:tcBorders>
            <w:shd w:val="clear" w:color="auto" w:fill="auto"/>
            <w:vAlign w:val="center"/>
            <w:hideMark/>
          </w:tcPr>
          <w:p w14:paraId="179EF42D"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Al menos una (1) de las siguientes certificaciones: FDA o CE</w:t>
            </w:r>
          </w:p>
        </w:tc>
      </w:tr>
    </w:tbl>
    <w:p w14:paraId="4F5DC3EF" w14:textId="761204ED" w:rsidR="00452EC2" w:rsidRDefault="00452EC2" w:rsidP="003A0F70">
      <w:pPr>
        <w:pStyle w:val="Textbody"/>
        <w:jc w:val="both"/>
        <w:rPr>
          <w:rFonts w:ascii="Calibri" w:hAnsi="Calibri" w:cs="Arial"/>
          <w:sz w:val="22"/>
          <w:szCs w:val="22"/>
          <w:lang w:val="es-ES"/>
        </w:rPr>
      </w:pPr>
    </w:p>
    <w:p w14:paraId="544FE7DE" w14:textId="61B8D9A0" w:rsidR="00403FA8" w:rsidRDefault="00452EC2" w:rsidP="003A0F70">
      <w:pPr>
        <w:pStyle w:val="Textbody"/>
        <w:jc w:val="both"/>
        <w:rPr>
          <w:rFonts w:ascii="Calibri" w:hAnsi="Calibri"/>
          <w:b/>
          <w:spacing w:val="-2"/>
          <w:sz w:val="22"/>
          <w:szCs w:val="22"/>
        </w:rPr>
      </w:pPr>
      <w:r w:rsidRPr="007646DD">
        <w:rPr>
          <w:rFonts w:ascii="Calibri" w:hAnsi="Calibri"/>
          <w:b/>
          <w:spacing w:val="-2"/>
          <w:sz w:val="22"/>
          <w:szCs w:val="22"/>
        </w:rPr>
        <w:t>Vitrina para material estéril</w:t>
      </w:r>
    </w:p>
    <w:tbl>
      <w:tblPr>
        <w:tblW w:w="8685" w:type="dxa"/>
        <w:tblInd w:w="65" w:type="dxa"/>
        <w:tblCellMar>
          <w:left w:w="70" w:type="dxa"/>
          <w:right w:w="70" w:type="dxa"/>
        </w:tblCellMar>
        <w:tblLook w:val="04A0" w:firstRow="1" w:lastRow="0" w:firstColumn="1" w:lastColumn="0" w:noHBand="0" w:noVBand="1"/>
      </w:tblPr>
      <w:tblGrid>
        <w:gridCol w:w="3224"/>
        <w:gridCol w:w="300"/>
        <w:gridCol w:w="3272"/>
        <w:gridCol w:w="1889"/>
      </w:tblGrid>
      <w:tr w:rsidR="00403FA8" w:rsidRPr="00592623" w14:paraId="27DCBE90" w14:textId="77777777" w:rsidTr="00403FA8">
        <w:trPr>
          <w:trHeight w:val="3"/>
        </w:trPr>
        <w:tc>
          <w:tcPr>
            <w:tcW w:w="8685" w:type="dxa"/>
            <w:gridSpan w:val="4"/>
            <w:tcBorders>
              <w:top w:val="single" w:sz="4" w:space="0" w:color="auto"/>
              <w:left w:val="single" w:sz="4" w:space="0" w:color="auto"/>
              <w:bottom w:val="single" w:sz="4" w:space="0" w:color="auto"/>
              <w:right w:val="single" w:sz="4" w:space="0" w:color="auto"/>
            </w:tcBorders>
            <w:shd w:val="clear" w:color="auto" w:fill="C2D69B" w:themeFill="accent3" w:themeFillTint="99"/>
            <w:noWrap/>
            <w:hideMark/>
          </w:tcPr>
          <w:p w14:paraId="5BD57B01" w14:textId="77777777" w:rsidR="00403FA8" w:rsidRPr="00592623" w:rsidRDefault="00403FA8" w:rsidP="00C95EBE">
            <w:pPr>
              <w:suppressAutoHyphens w:val="0"/>
              <w:autoSpaceDN/>
              <w:jc w:val="center"/>
              <w:textAlignment w:val="auto"/>
              <w:rPr>
                <w:rFonts w:ascii="Arial" w:hAnsi="Arial" w:cs="Arial"/>
                <w:b/>
                <w:bCs/>
                <w:color w:val="000000"/>
                <w:lang w:eastAsia="es-EC"/>
              </w:rPr>
            </w:pPr>
            <w:r w:rsidRPr="00592623">
              <w:rPr>
                <w:rFonts w:ascii="Arial" w:hAnsi="Arial" w:cs="Arial"/>
                <w:b/>
                <w:bCs/>
                <w:color w:val="000000"/>
                <w:lang w:eastAsia="es-EC"/>
              </w:rPr>
              <w:t>DATOS GENERALES</w:t>
            </w:r>
          </w:p>
        </w:tc>
      </w:tr>
      <w:tr w:rsidR="00403FA8" w:rsidRPr="00592623" w14:paraId="02558130" w14:textId="77777777" w:rsidTr="00403FA8">
        <w:trPr>
          <w:trHeight w:val="300"/>
        </w:trPr>
        <w:tc>
          <w:tcPr>
            <w:tcW w:w="3524" w:type="dxa"/>
            <w:gridSpan w:val="2"/>
            <w:tcBorders>
              <w:top w:val="nil"/>
              <w:left w:val="single" w:sz="4" w:space="0" w:color="auto"/>
              <w:bottom w:val="nil"/>
              <w:right w:val="single" w:sz="4" w:space="0" w:color="000000"/>
            </w:tcBorders>
            <w:shd w:val="clear" w:color="auto" w:fill="auto"/>
            <w:noWrap/>
            <w:vAlign w:val="center"/>
            <w:hideMark/>
          </w:tcPr>
          <w:p w14:paraId="5A87750D" w14:textId="77777777" w:rsidR="00403FA8" w:rsidRPr="00592623" w:rsidRDefault="00403FA8" w:rsidP="00C95EBE">
            <w:pPr>
              <w:suppressAutoHyphens w:val="0"/>
              <w:autoSpaceDN/>
              <w:textAlignment w:val="auto"/>
              <w:rPr>
                <w:rFonts w:ascii="Arial" w:hAnsi="Arial" w:cs="Arial"/>
                <w:b/>
                <w:bCs/>
                <w:color w:val="000000"/>
                <w:sz w:val="22"/>
                <w:szCs w:val="22"/>
                <w:lang w:eastAsia="es-EC"/>
              </w:rPr>
            </w:pPr>
            <w:r w:rsidRPr="00592623">
              <w:rPr>
                <w:rFonts w:ascii="Arial" w:hAnsi="Arial" w:cs="Arial"/>
                <w:b/>
                <w:bCs/>
                <w:color w:val="000000"/>
                <w:sz w:val="22"/>
                <w:szCs w:val="22"/>
                <w:lang w:eastAsia="es-EC"/>
              </w:rPr>
              <w:t>CÓDIGO DNES Nº:</w:t>
            </w:r>
          </w:p>
        </w:tc>
        <w:tc>
          <w:tcPr>
            <w:tcW w:w="5161" w:type="dxa"/>
            <w:gridSpan w:val="2"/>
            <w:tcBorders>
              <w:top w:val="single" w:sz="4" w:space="0" w:color="000000"/>
              <w:left w:val="nil"/>
              <w:bottom w:val="nil"/>
              <w:right w:val="single" w:sz="4" w:space="0" w:color="000000"/>
            </w:tcBorders>
            <w:shd w:val="clear" w:color="auto" w:fill="auto"/>
            <w:noWrap/>
            <w:vAlign w:val="center"/>
            <w:hideMark/>
          </w:tcPr>
          <w:p w14:paraId="19A24C4A" w14:textId="767BCBD8" w:rsidR="00403FA8" w:rsidRPr="00592623" w:rsidRDefault="00403FA8" w:rsidP="00C95EBE">
            <w:pPr>
              <w:suppressAutoHyphens w:val="0"/>
              <w:autoSpaceDN/>
              <w:jc w:val="center"/>
              <w:textAlignment w:val="auto"/>
              <w:rPr>
                <w:rFonts w:ascii="Arial" w:hAnsi="Arial" w:cs="Arial"/>
                <w:b/>
                <w:bCs/>
                <w:color w:val="000000"/>
                <w:sz w:val="22"/>
                <w:szCs w:val="22"/>
                <w:lang w:eastAsia="es-EC"/>
              </w:rPr>
            </w:pPr>
            <w:r>
              <w:rPr>
                <w:rFonts w:ascii="Arial" w:hAnsi="Arial" w:cs="Arial"/>
                <w:b/>
                <w:bCs/>
                <w:color w:val="000000"/>
                <w:sz w:val="22"/>
                <w:szCs w:val="22"/>
                <w:lang w:eastAsia="es-EC"/>
              </w:rPr>
              <w:t>ARM-11-R10</w:t>
            </w:r>
          </w:p>
        </w:tc>
      </w:tr>
      <w:tr w:rsidR="00403FA8" w:rsidRPr="00592623" w14:paraId="645C5AFD" w14:textId="77777777" w:rsidTr="00403FA8">
        <w:trPr>
          <w:trHeight w:val="300"/>
        </w:trPr>
        <w:tc>
          <w:tcPr>
            <w:tcW w:w="35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9BACC" w14:textId="77777777" w:rsidR="00403FA8" w:rsidRPr="00592623" w:rsidRDefault="00403FA8" w:rsidP="00C95EBE">
            <w:pPr>
              <w:suppressAutoHyphens w:val="0"/>
              <w:autoSpaceDN/>
              <w:textAlignment w:val="auto"/>
              <w:rPr>
                <w:rFonts w:ascii="Arial" w:hAnsi="Arial" w:cs="Arial"/>
                <w:b/>
                <w:bCs/>
                <w:color w:val="000000"/>
                <w:sz w:val="22"/>
                <w:szCs w:val="22"/>
                <w:lang w:eastAsia="es-EC"/>
              </w:rPr>
            </w:pPr>
            <w:r w:rsidRPr="00592623">
              <w:rPr>
                <w:rFonts w:ascii="Arial" w:hAnsi="Arial" w:cs="Arial"/>
                <w:b/>
                <w:bCs/>
                <w:color w:val="000000"/>
                <w:sz w:val="22"/>
                <w:szCs w:val="22"/>
                <w:lang w:eastAsia="es-EC"/>
              </w:rPr>
              <w:t>REVISIÓN:</w:t>
            </w:r>
          </w:p>
        </w:tc>
        <w:tc>
          <w:tcPr>
            <w:tcW w:w="51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8FEBF8" w14:textId="37319129" w:rsidR="00403FA8" w:rsidRPr="00592623" w:rsidRDefault="00403FA8" w:rsidP="00C95EBE">
            <w:pPr>
              <w:suppressAutoHyphens w:val="0"/>
              <w:autoSpaceDN/>
              <w:jc w:val="center"/>
              <w:textAlignment w:val="auto"/>
              <w:rPr>
                <w:rFonts w:ascii="Arial" w:hAnsi="Arial" w:cs="Arial"/>
                <w:b/>
                <w:bCs/>
                <w:color w:val="000000"/>
                <w:sz w:val="22"/>
                <w:szCs w:val="22"/>
                <w:lang w:eastAsia="es-EC"/>
              </w:rPr>
            </w:pPr>
            <w:r>
              <w:rPr>
                <w:rFonts w:ascii="Arial" w:hAnsi="Arial" w:cs="Arial"/>
                <w:b/>
                <w:bCs/>
                <w:color w:val="000000"/>
                <w:sz w:val="22"/>
                <w:szCs w:val="22"/>
                <w:lang w:eastAsia="es-EC"/>
              </w:rPr>
              <w:t>DECIMA</w:t>
            </w:r>
          </w:p>
        </w:tc>
      </w:tr>
      <w:tr w:rsidR="00403FA8" w:rsidRPr="00592623" w14:paraId="5B80A0B9" w14:textId="77777777" w:rsidTr="00403FA8">
        <w:trPr>
          <w:trHeight w:val="300"/>
        </w:trPr>
        <w:tc>
          <w:tcPr>
            <w:tcW w:w="352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20E722A" w14:textId="77777777" w:rsidR="00403FA8" w:rsidRPr="00592623" w:rsidRDefault="00403FA8" w:rsidP="00C95EBE">
            <w:pPr>
              <w:suppressAutoHyphens w:val="0"/>
              <w:autoSpaceDN/>
              <w:textAlignment w:val="auto"/>
              <w:rPr>
                <w:rFonts w:ascii="Arial" w:hAnsi="Arial" w:cs="Arial"/>
                <w:b/>
                <w:bCs/>
                <w:color w:val="000000"/>
                <w:sz w:val="22"/>
                <w:szCs w:val="22"/>
                <w:lang w:eastAsia="es-EC"/>
              </w:rPr>
            </w:pPr>
            <w:r w:rsidRPr="00592623">
              <w:rPr>
                <w:rFonts w:ascii="Arial" w:hAnsi="Arial" w:cs="Arial"/>
                <w:b/>
                <w:bCs/>
                <w:color w:val="000000"/>
                <w:sz w:val="22"/>
                <w:szCs w:val="22"/>
                <w:lang w:eastAsia="es-EC"/>
              </w:rPr>
              <w:t>NOMBRE GENÉRICO:</w:t>
            </w:r>
          </w:p>
        </w:tc>
        <w:tc>
          <w:tcPr>
            <w:tcW w:w="5161" w:type="dxa"/>
            <w:gridSpan w:val="2"/>
            <w:tcBorders>
              <w:top w:val="single" w:sz="4" w:space="0" w:color="auto"/>
              <w:left w:val="nil"/>
              <w:bottom w:val="single" w:sz="4" w:space="0" w:color="auto"/>
              <w:right w:val="single" w:sz="4" w:space="0" w:color="000000"/>
            </w:tcBorders>
            <w:shd w:val="clear" w:color="auto" w:fill="auto"/>
            <w:vAlign w:val="center"/>
            <w:hideMark/>
          </w:tcPr>
          <w:p w14:paraId="3F3E7E50" w14:textId="5563EE32" w:rsidR="00403FA8" w:rsidRPr="00592623" w:rsidRDefault="00C95EBE" w:rsidP="00403FA8">
            <w:pPr>
              <w:suppressAutoHyphens w:val="0"/>
              <w:autoSpaceDN/>
              <w:jc w:val="center"/>
              <w:textAlignment w:val="auto"/>
              <w:rPr>
                <w:rFonts w:ascii="Arial" w:hAnsi="Arial" w:cs="Arial"/>
                <w:b/>
                <w:bCs/>
                <w:color w:val="000000"/>
                <w:sz w:val="22"/>
                <w:szCs w:val="22"/>
                <w:lang w:eastAsia="es-EC"/>
              </w:rPr>
            </w:pPr>
            <w:r>
              <w:rPr>
                <w:rFonts w:ascii="Arial" w:hAnsi="Arial" w:cs="Arial"/>
                <w:b/>
                <w:bCs/>
                <w:color w:val="000000"/>
                <w:sz w:val="22"/>
                <w:szCs w:val="22"/>
                <w:lang w:eastAsia="es-EC"/>
              </w:rPr>
              <w:t>V</w:t>
            </w:r>
            <w:r w:rsidR="00403FA8">
              <w:rPr>
                <w:rFonts w:ascii="Arial" w:hAnsi="Arial" w:cs="Arial"/>
                <w:b/>
                <w:bCs/>
                <w:color w:val="000000"/>
                <w:sz w:val="22"/>
                <w:szCs w:val="22"/>
                <w:lang w:eastAsia="es-EC"/>
              </w:rPr>
              <w:t xml:space="preserve">ITRINA PARA MATERIAL ESTERIL FIJA </w:t>
            </w:r>
          </w:p>
        </w:tc>
      </w:tr>
      <w:tr w:rsidR="00403FA8" w:rsidRPr="00592623" w14:paraId="1DE0401C" w14:textId="77777777" w:rsidTr="00403FA8">
        <w:trPr>
          <w:trHeight w:val="300"/>
        </w:trPr>
        <w:tc>
          <w:tcPr>
            <w:tcW w:w="3524" w:type="dxa"/>
            <w:gridSpan w:val="2"/>
            <w:tcBorders>
              <w:top w:val="nil"/>
              <w:left w:val="single" w:sz="4" w:space="0" w:color="auto"/>
              <w:bottom w:val="single" w:sz="8" w:space="0" w:color="auto"/>
              <w:right w:val="nil"/>
            </w:tcBorders>
            <w:shd w:val="clear" w:color="auto" w:fill="auto"/>
            <w:noWrap/>
            <w:vAlign w:val="center"/>
            <w:hideMark/>
          </w:tcPr>
          <w:p w14:paraId="70A2B4FE" w14:textId="77777777" w:rsidR="00403FA8" w:rsidRPr="00592623" w:rsidRDefault="00403FA8" w:rsidP="00C95EBE">
            <w:pPr>
              <w:suppressAutoHyphens w:val="0"/>
              <w:autoSpaceDN/>
              <w:textAlignment w:val="auto"/>
              <w:rPr>
                <w:rFonts w:ascii="Arial" w:hAnsi="Arial" w:cs="Arial"/>
                <w:b/>
                <w:bCs/>
                <w:color w:val="000000"/>
                <w:sz w:val="22"/>
                <w:szCs w:val="22"/>
                <w:lang w:eastAsia="es-EC"/>
              </w:rPr>
            </w:pPr>
            <w:r w:rsidRPr="00592623">
              <w:rPr>
                <w:rFonts w:ascii="Arial" w:hAnsi="Arial" w:cs="Arial"/>
                <w:b/>
                <w:bCs/>
                <w:color w:val="000000"/>
                <w:sz w:val="22"/>
                <w:szCs w:val="22"/>
                <w:lang w:eastAsia="es-EC"/>
              </w:rPr>
              <w:t>PERIODO DE VIGENCIA:</w:t>
            </w:r>
          </w:p>
        </w:tc>
        <w:tc>
          <w:tcPr>
            <w:tcW w:w="3272" w:type="dxa"/>
            <w:tcBorders>
              <w:top w:val="nil"/>
              <w:left w:val="single" w:sz="4" w:space="0" w:color="auto"/>
              <w:bottom w:val="single" w:sz="8" w:space="0" w:color="auto"/>
              <w:right w:val="single" w:sz="4" w:space="0" w:color="auto"/>
            </w:tcBorders>
            <w:shd w:val="clear" w:color="auto" w:fill="auto"/>
            <w:noWrap/>
            <w:vAlign w:val="center"/>
            <w:hideMark/>
          </w:tcPr>
          <w:p w14:paraId="2D0661AC" w14:textId="77777777" w:rsidR="00403FA8" w:rsidRPr="00592623" w:rsidRDefault="00403FA8" w:rsidP="00C95EBE">
            <w:pPr>
              <w:suppressAutoHyphens w:val="0"/>
              <w:autoSpaceDN/>
              <w:textAlignment w:val="auto"/>
              <w:rPr>
                <w:rFonts w:ascii="Arial" w:hAnsi="Arial" w:cs="Arial"/>
                <w:b/>
                <w:bCs/>
                <w:color w:val="000000"/>
                <w:sz w:val="22"/>
                <w:szCs w:val="22"/>
                <w:lang w:eastAsia="es-EC"/>
              </w:rPr>
            </w:pPr>
            <w:r w:rsidRPr="00592623">
              <w:rPr>
                <w:rFonts w:ascii="Arial" w:hAnsi="Arial" w:cs="Arial"/>
                <w:b/>
                <w:bCs/>
                <w:color w:val="000000"/>
                <w:sz w:val="22"/>
                <w:szCs w:val="22"/>
                <w:lang w:eastAsia="es-EC"/>
              </w:rPr>
              <w:t xml:space="preserve">Desde: </w:t>
            </w:r>
            <w:r w:rsidRPr="00592623">
              <w:rPr>
                <w:rFonts w:ascii="Arial" w:hAnsi="Arial" w:cs="Arial"/>
                <w:color w:val="000000"/>
                <w:sz w:val="22"/>
                <w:szCs w:val="22"/>
                <w:lang w:eastAsia="es-EC"/>
              </w:rPr>
              <w:t>01/01/2019</w:t>
            </w:r>
          </w:p>
        </w:tc>
        <w:tc>
          <w:tcPr>
            <w:tcW w:w="1889" w:type="dxa"/>
            <w:tcBorders>
              <w:top w:val="nil"/>
              <w:left w:val="nil"/>
              <w:bottom w:val="single" w:sz="8" w:space="0" w:color="auto"/>
              <w:right w:val="single" w:sz="4" w:space="0" w:color="auto"/>
            </w:tcBorders>
            <w:shd w:val="clear" w:color="auto" w:fill="auto"/>
            <w:noWrap/>
            <w:vAlign w:val="center"/>
            <w:hideMark/>
          </w:tcPr>
          <w:p w14:paraId="68DDBE73" w14:textId="77777777" w:rsidR="00403FA8" w:rsidRPr="00592623" w:rsidRDefault="00403FA8" w:rsidP="00C95EBE">
            <w:pPr>
              <w:suppressAutoHyphens w:val="0"/>
              <w:autoSpaceDN/>
              <w:textAlignment w:val="auto"/>
              <w:rPr>
                <w:rFonts w:ascii="Arial" w:hAnsi="Arial" w:cs="Arial"/>
                <w:b/>
                <w:bCs/>
                <w:color w:val="000000"/>
                <w:sz w:val="22"/>
                <w:szCs w:val="22"/>
                <w:lang w:eastAsia="es-EC"/>
              </w:rPr>
            </w:pPr>
            <w:r w:rsidRPr="00592623">
              <w:rPr>
                <w:rFonts w:ascii="Arial" w:hAnsi="Arial" w:cs="Arial"/>
                <w:b/>
                <w:bCs/>
                <w:color w:val="000000"/>
                <w:sz w:val="22"/>
                <w:szCs w:val="22"/>
                <w:lang w:eastAsia="es-EC"/>
              </w:rPr>
              <w:t xml:space="preserve">Hasta: </w:t>
            </w:r>
            <w:r w:rsidRPr="00592623">
              <w:rPr>
                <w:rFonts w:ascii="Arial" w:hAnsi="Arial" w:cs="Arial"/>
                <w:color w:val="000000"/>
                <w:sz w:val="22"/>
                <w:szCs w:val="22"/>
                <w:lang w:eastAsia="es-EC"/>
              </w:rPr>
              <w:t>31/12/2019</w:t>
            </w:r>
          </w:p>
        </w:tc>
      </w:tr>
      <w:tr w:rsidR="007646DD" w:rsidRPr="005554B8" w14:paraId="632F01D5" w14:textId="77777777" w:rsidTr="00403FA8">
        <w:trPr>
          <w:trHeight w:val="3"/>
        </w:trPr>
        <w:tc>
          <w:tcPr>
            <w:tcW w:w="8685" w:type="dxa"/>
            <w:gridSpan w:val="4"/>
            <w:tcBorders>
              <w:top w:val="single" w:sz="4" w:space="0" w:color="auto"/>
              <w:left w:val="single" w:sz="4" w:space="0" w:color="auto"/>
              <w:bottom w:val="single" w:sz="4" w:space="0" w:color="auto"/>
              <w:right w:val="single" w:sz="4" w:space="0" w:color="auto"/>
            </w:tcBorders>
            <w:shd w:val="clear" w:color="auto" w:fill="C2D69B" w:themeFill="accent3" w:themeFillTint="99"/>
            <w:noWrap/>
            <w:hideMark/>
          </w:tcPr>
          <w:p w14:paraId="0D9689BE" w14:textId="77777777" w:rsidR="007646DD" w:rsidRPr="005554B8" w:rsidRDefault="007646DD" w:rsidP="007D4667">
            <w:pPr>
              <w:suppressAutoHyphens w:val="0"/>
              <w:autoSpaceDN/>
              <w:jc w:val="center"/>
              <w:textAlignment w:val="auto"/>
              <w:rPr>
                <w:rFonts w:ascii="Cambria" w:hAnsi="Cambria"/>
                <w:b/>
                <w:bCs/>
                <w:color w:val="000000"/>
                <w:sz w:val="28"/>
                <w:szCs w:val="28"/>
                <w:lang w:eastAsia="es-EC"/>
              </w:rPr>
            </w:pPr>
            <w:r w:rsidRPr="007D4667">
              <w:rPr>
                <w:rFonts w:ascii="Arial" w:hAnsi="Arial" w:cs="Arial"/>
                <w:b/>
                <w:bCs/>
                <w:color w:val="000000"/>
                <w:lang w:eastAsia="es-EC"/>
              </w:rPr>
              <w:t>ESPECIFICACIONES TÉCNICAS</w:t>
            </w:r>
          </w:p>
        </w:tc>
      </w:tr>
      <w:tr w:rsidR="007646DD" w:rsidRPr="005554B8" w14:paraId="4E403F4D" w14:textId="77777777" w:rsidTr="00403FA8">
        <w:trPr>
          <w:trHeight w:val="2"/>
        </w:trPr>
        <w:tc>
          <w:tcPr>
            <w:tcW w:w="3224" w:type="dxa"/>
            <w:tcBorders>
              <w:top w:val="nil"/>
              <w:left w:val="single" w:sz="4" w:space="0" w:color="auto"/>
              <w:bottom w:val="single" w:sz="4" w:space="0" w:color="auto"/>
              <w:right w:val="single" w:sz="4" w:space="0" w:color="auto"/>
            </w:tcBorders>
            <w:shd w:val="clear" w:color="auto" w:fill="auto"/>
            <w:noWrap/>
            <w:hideMark/>
          </w:tcPr>
          <w:p w14:paraId="1D6630FB" w14:textId="77777777" w:rsidR="007646DD" w:rsidRPr="005554B8" w:rsidRDefault="007646DD" w:rsidP="00F96B36">
            <w:pPr>
              <w:jc w:val="center"/>
              <w:rPr>
                <w:rFonts w:ascii="Cambria" w:hAnsi="Cambria"/>
                <w:b/>
                <w:bCs/>
                <w:lang w:eastAsia="es-EC"/>
              </w:rPr>
            </w:pPr>
            <w:r w:rsidRPr="005554B8">
              <w:rPr>
                <w:rFonts w:ascii="Cambria" w:hAnsi="Cambria"/>
                <w:b/>
                <w:bCs/>
                <w:lang w:eastAsia="es-EC"/>
              </w:rPr>
              <w:t>ATRIBUTO</w:t>
            </w:r>
          </w:p>
        </w:tc>
        <w:tc>
          <w:tcPr>
            <w:tcW w:w="5461" w:type="dxa"/>
            <w:gridSpan w:val="3"/>
            <w:tcBorders>
              <w:top w:val="single" w:sz="4" w:space="0" w:color="auto"/>
              <w:left w:val="nil"/>
              <w:bottom w:val="single" w:sz="4" w:space="0" w:color="auto"/>
              <w:right w:val="single" w:sz="4" w:space="0" w:color="auto"/>
            </w:tcBorders>
            <w:shd w:val="clear" w:color="auto" w:fill="auto"/>
            <w:noWrap/>
            <w:hideMark/>
          </w:tcPr>
          <w:p w14:paraId="7471D689" w14:textId="77777777" w:rsidR="007646DD" w:rsidRPr="005554B8" w:rsidRDefault="007646DD" w:rsidP="00F96B36">
            <w:pPr>
              <w:jc w:val="center"/>
              <w:rPr>
                <w:rFonts w:ascii="Cambria" w:hAnsi="Cambria"/>
                <w:b/>
                <w:bCs/>
                <w:lang w:eastAsia="es-EC"/>
              </w:rPr>
            </w:pPr>
            <w:r w:rsidRPr="005554B8">
              <w:rPr>
                <w:rFonts w:ascii="Cambria" w:hAnsi="Cambria"/>
                <w:b/>
                <w:bCs/>
                <w:lang w:eastAsia="es-EC"/>
              </w:rPr>
              <w:t>VALOR</w:t>
            </w:r>
          </w:p>
        </w:tc>
      </w:tr>
      <w:tr w:rsidR="007646DD" w:rsidRPr="005554B8" w14:paraId="754641D9" w14:textId="77777777" w:rsidTr="00403FA8">
        <w:trPr>
          <w:trHeight w:val="3"/>
        </w:trPr>
        <w:tc>
          <w:tcPr>
            <w:tcW w:w="868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1C95ECB" w14:textId="77777777" w:rsidR="007646DD" w:rsidRPr="005554B8" w:rsidRDefault="007646DD" w:rsidP="00F96B36">
            <w:pPr>
              <w:jc w:val="center"/>
              <w:rPr>
                <w:rFonts w:ascii="Cambria" w:hAnsi="Cambria"/>
                <w:b/>
                <w:bCs/>
                <w:color w:val="000000"/>
                <w:lang w:eastAsia="es-EC"/>
              </w:rPr>
            </w:pPr>
            <w:r w:rsidRPr="005554B8">
              <w:rPr>
                <w:rFonts w:ascii="Cambria" w:hAnsi="Cambria"/>
                <w:b/>
                <w:bCs/>
                <w:color w:val="000000"/>
                <w:lang w:eastAsia="es-EC"/>
              </w:rPr>
              <w:t>Control / Visualización / Material</w:t>
            </w:r>
          </w:p>
        </w:tc>
      </w:tr>
      <w:tr w:rsidR="007646DD" w:rsidRPr="005554B8" w14:paraId="2C34E476" w14:textId="77777777" w:rsidTr="00403FA8">
        <w:trPr>
          <w:trHeight w:val="2"/>
        </w:trPr>
        <w:tc>
          <w:tcPr>
            <w:tcW w:w="3224" w:type="dxa"/>
            <w:tcBorders>
              <w:top w:val="nil"/>
              <w:left w:val="single" w:sz="4" w:space="0" w:color="auto"/>
              <w:bottom w:val="single" w:sz="4" w:space="0" w:color="auto"/>
              <w:right w:val="single" w:sz="4" w:space="0" w:color="auto"/>
            </w:tcBorders>
            <w:shd w:val="clear" w:color="auto" w:fill="auto"/>
            <w:vAlign w:val="center"/>
            <w:hideMark/>
          </w:tcPr>
          <w:p w14:paraId="23591333" w14:textId="77777777" w:rsidR="007646DD" w:rsidRPr="005554B8" w:rsidRDefault="007646DD" w:rsidP="00F96B36">
            <w:pPr>
              <w:rPr>
                <w:rFonts w:ascii="Cambria" w:hAnsi="Cambria"/>
                <w:b/>
                <w:bCs/>
                <w:color w:val="000000"/>
                <w:lang w:eastAsia="es-EC"/>
              </w:rPr>
            </w:pPr>
            <w:r w:rsidRPr="005554B8">
              <w:rPr>
                <w:rFonts w:ascii="Cambria" w:hAnsi="Cambria"/>
                <w:b/>
                <w:bCs/>
                <w:color w:val="000000"/>
                <w:lang w:eastAsia="es-EC"/>
              </w:rPr>
              <w:t>Estructura</w:t>
            </w:r>
          </w:p>
        </w:tc>
        <w:tc>
          <w:tcPr>
            <w:tcW w:w="5461" w:type="dxa"/>
            <w:gridSpan w:val="3"/>
            <w:tcBorders>
              <w:top w:val="single" w:sz="4" w:space="0" w:color="auto"/>
              <w:left w:val="nil"/>
              <w:bottom w:val="single" w:sz="4" w:space="0" w:color="auto"/>
              <w:right w:val="single" w:sz="4" w:space="0" w:color="auto"/>
            </w:tcBorders>
            <w:shd w:val="clear" w:color="auto" w:fill="auto"/>
            <w:vAlign w:val="center"/>
            <w:hideMark/>
          </w:tcPr>
          <w:p w14:paraId="2B425EA0" w14:textId="77777777" w:rsidR="007646DD" w:rsidRPr="005554B8" w:rsidRDefault="007646DD" w:rsidP="00F96B36">
            <w:pPr>
              <w:rPr>
                <w:rFonts w:ascii="Cambria" w:hAnsi="Cambria"/>
                <w:color w:val="000000"/>
                <w:lang w:eastAsia="es-EC"/>
              </w:rPr>
            </w:pPr>
            <w:r w:rsidRPr="005554B8">
              <w:rPr>
                <w:rFonts w:ascii="Cambria" w:hAnsi="Cambria"/>
                <w:color w:val="000000"/>
                <w:lang w:eastAsia="es-EC"/>
              </w:rPr>
              <w:t>Acero inoxidable AISI 304</w:t>
            </w:r>
          </w:p>
        </w:tc>
      </w:tr>
      <w:tr w:rsidR="007646DD" w:rsidRPr="005554B8" w14:paraId="7E862B3A" w14:textId="77777777" w:rsidTr="00403FA8">
        <w:trPr>
          <w:trHeight w:val="2"/>
        </w:trPr>
        <w:tc>
          <w:tcPr>
            <w:tcW w:w="3224" w:type="dxa"/>
            <w:tcBorders>
              <w:top w:val="nil"/>
              <w:left w:val="single" w:sz="4" w:space="0" w:color="auto"/>
              <w:bottom w:val="single" w:sz="4" w:space="0" w:color="auto"/>
              <w:right w:val="single" w:sz="4" w:space="0" w:color="auto"/>
            </w:tcBorders>
            <w:shd w:val="clear" w:color="auto" w:fill="auto"/>
            <w:vAlign w:val="center"/>
            <w:hideMark/>
          </w:tcPr>
          <w:p w14:paraId="042D4F86" w14:textId="77777777" w:rsidR="007646DD" w:rsidRPr="005554B8" w:rsidRDefault="007646DD" w:rsidP="00F96B36">
            <w:pPr>
              <w:rPr>
                <w:rFonts w:ascii="Cambria" w:hAnsi="Cambria"/>
                <w:b/>
                <w:bCs/>
                <w:color w:val="000000"/>
                <w:lang w:eastAsia="es-EC"/>
              </w:rPr>
            </w:pPr>
            <w:r w:rsidRPr="005554B8">
              <w:rPr>
                <w:rFonts w:ascii="Cambria" w:hAnsi="Cambria"/>
                <w:b/>
                <w:bCs/>
                <w:color w:val="000000"/>
                <w:lang w:eastAsia="es-EC"/>
              </w:rPr>
              <w:t xml:space="preserve">Espesor </w:t>
            </w:r>
          </w:p>
        </w:tc>
        <w:tc>
          <w:tcPr>
            <w:tcW w:w="5461" w:type="dxa"/>
            <w:gridSpan w:val="3"/>
            <w:tcBorders>
              <w:top w:val="single" w:sz="4" w:space="0" w:color="auto"/>
              <w:left w:val="nil"/>
              <w:bottom w:val="single" w:sz="4" w:space="0" w:color="auto"/>
              <w:right w:val="single" w:sz="4" w:space="0" w:color="auto"/>
            </w:tcBorders>
            <w:shd w:val="clear" w:color="auto" w:fill="auto"/>
            <w:vAlign w:val="center"/>
            <w:hideMark/>
          </w:tcPr>
          <w:p w14:paraId="59507430" w14:textId="77777777" w:rsidR="007646DD" w:rsidRPr="005554B8" w:rsidRDefault="007646DD" w:rsidP="00F96B36">
            <w:pPr>
              <w:rPr>
                <w:rFonts w:ascii="Cambria" w:hAnsi="Cambria"/>
                <w:color w:val="000000"/>
                <w:lang w:eastAsia="es-EC"/>
              </w:rPr>
            </w:pPr>
            <w:r w:rsidRPr="005554B8">
              <w:rPr>
                <w:rFonts w:ascii="Cambria" w:hAnsi="Cambria"/>
                <w:color w:val="000000"/>
                <w:lang w:eastAsia="es-EC"/>
              </w:rPr>
              <w:t>≥ 1mm</w:t>
            </w:r>
          </w:p>
        </w:tc>
      </w:tr>
      <w:tr w:rsidR="007646DD" w:rsidRPr="005554B8" w14:paraId="3D27B51D" w14:textId="77777777" w:rsidTr="00403FA8">
        <w:trPr>
          <w:trHeight w:val="2"/>
        </w:trPr>
        <w:tc>
          <w:tcPr>
            <w:tcW w:w="3224" w:type="dxa"/>
            <w:vMerge w:val="restart"/>
            <w:tcBorders>
              <w:top w:val="nil"/>
              <w:left w:val="single" w:sz="4" w:space="0" w:color="auto"/>
              <w:bottom w:val="single" w:sz="4" w:space="0" w:color="auto"/>
              <w:right w:val="single" w:sz="4" w:space="0" w:color="auto"/>
            </w:tcBorders>
            <w:shd w:val="clear" w:color="auto" w:fill="auto"/>
            <w:vAlign w:val="center"/>
            <w:hideMark/>
          </w:tcPr>
          <w:p w14:paraId="7C354F72" w14:textId="77777777" w:rsidR="007646DD" w:rsidRPr="005554B8" w:rsidRDefault="007646DD" w:rsidP="00F96B36">
            <w:pPr>
              <w:rPr>
                <w:rFonts w:ascii="Cambria" w:hAnsi="Cambria"/>
                <w:b/>
                <w:bCs/>
                <w:color w:val="000000"/>
                <w:lang w:eastAsia="es-EC"/>
              </w:rPr>
            </w:pPr>
            <w:r w:rsidRPr="005554B8">
              <w:rPr>
                <w:rFonts w:ascii="Cambria" w:hAnsi="Cambria"/>
                <w:b/>
                <w:bCs/>
                <w:color w:val="000000"/>
                <w:lang w:eastAsia="es-EC"/>
              </w:rPr>
              <w:t>Compartimiento superior</w:t>
            </w:r>
          </w:p>
        </w:tc>
        <w:tc>
          <w:tcPr>
            <w:tcW w:w="5461" w:type="dxa"/>
            <w:gridSpan w:val="3"/>
            <w:tcBorders>
              <w:top w:val="single" w:sz="4" w:space="0" w:color="auto"/>
              <w:left w:val="nil"/>
              <w:bottom w:val="single" w:sz="4" w:space="0" w:color="auto"/>
              <w:right w:val="single" w:sz="4" w:space="0" w:color="auto"/>
            </w:tcBorders>
            <w:shd w:val="clear" w:color="auto" w:fill="auto"/>
            <w:vAlign w:val="center"/>
            <w:hideMark/>
          </w:tcPr>
          <w:p w14:paraId="2435C087" w14:textId="77777777" w:rsidR="007646DD" w:rsidRPr="005554B8" w:rsidRDefault="007646DD" w:rsidP="00F96B36">
            <w:pPr>
              <w:rPr>
                <w:rFonts w:ascii="Cambria" w:hAnsi="Cambria"/>
                <w:color w:val="000000"/>
                <w:lang w:eastAsia="es-EC"/>
              </w:rPr>
            </w:pPr>
            <w:r w:rsidRPr="005554B8">
              <w:rPr>
                <w:rFonts w:ascii="Cambria" w:hAnsi="Cambria"/>
                <w:color w:val="000000"/>
                <w:lang w:eastAsia="es-EC"/>
              </w:rPr>
              <w:t>Requerido, Dos (2) repisas regulables.</w:t>
            </w:r>
          </w:p>
        </w:tc>
      </w:tr>
      <w:tr w:rsidR="007646DD" w:rsidRPr="005554B8" w14:paraId="3E261E0B" w14:textId="77777777" w:rsidTr="00403FA8">
        <w:trPr>
          <w:trHeight w:val="3"/>
        </w:trPr>
        <w:tc>
          <w:tcPr>
            <w:tcW w:w="3224" w:type="dxa"/>
            <w:vMerge/>
            <w:tcBorders>
              <w:top w:val="nil"/>
              <w:left w:val="single" w:sz="4" w:space="0" w:color="auto"/>
              <w:bottom w:val="single" w:sz="4" w:space="0" w:color="auto"/>
              <w:right w:val="single" w:sz="4" w:space="0" w:color="auto"/>
            </w:tcBorders>
            <w:vAlign w:val="center"/>
            <w:hideMark/>
          </w:tcPr>
          <w:p w14:paraId="375BEA9C" w14:textId="77777777" w:rsidR="007646DD" w:rsidRPr="005554B8" w:rsidRDefault="007646DD" w:rsidP="00F96B36">
            <w:pPr>
              <w:rPr>
                <w:rFonts w:ascii="Cambria" w:hAnsi="Cambria"/>
                <w:b/>
                <w:bCs/>
                <w:color w:val="000000"/>
                <w:lang w:eastAsia="es-EC"/>
              </w:rPr>
            </w:pPr>
          </w:p>
        </w:tc>
        <w:tc>
          <w:tcPr>
            <w:tcW w:w="5461" w:type="dxa"/>
            <w:gridSpan w:val="3"/>
            <w:tcBorders>
              <w:top w:val="single" w:sz="4" w:space="0" w:color="auto"/>
              <w:left w:val="nil"/>
              <w:bottom w:val="single" w:sz="4" w:space="0" w:color="auto"/>
              <w:right w:val="single" w:sz="4" w:space="0" w:color="auto"/>
            </w:tcBorders>
            <w:shd w:val="clear" w:color="auto" w:fill="auto"/>
            <w:vAlign w:val="center"/>
            <w:hideMark/>
          </w:tcPr>
          <w:p w14:paraId="5C442AAD" w14:textId="77777777" w:rsidR="007646DD" w:rsidRPr="005554B8" w:rsidRDefault="007646DD" w:rsidP="00F96B36">
            <w:pPr>
              <w:rPr>
                <w:rFonts w:ascii="Cambria" w:hAnsi="Cambria"/>
                <w:color w:val="000000"/>
                <w:lang w:eastAsia="es-EC"/>
              </w:rPr>
            </w:pPr>
            <w:r w:rsidRPr="005554B8">
              <w:rPr>
                <w:rFonts w:ascii="Cambria" w:hAnsi="Cambria"/>
                <w:color w:val="000000"/>
                <w:lang w:eastAsia="es-EC"/>
              </w:rPr>
              <w:t>Dos (2), puertas de vidrio con marco de acero inoxidable AISI 304 y seguridad</w:t>
            </w:r>
          </w:p>
        </w:tc>
      </w:tr>
      <w:tr w:rsidR="007646DD" w:rsidRPr="005554B8" w14:paraId="58BA30D3" w14:textId="77777777" w:rsidTr="00403FA8">
        <w:trPr>
          <w:trHeight w:val="3"/>
        </w:trPr>
        <w:tc>
          <w:tcPr>
            <w:tcW w:w="3224" w:type="dxa"/>
            <w:tcBorders>
              <w:top w:val="nil"/>
              <w:left w:val="single" w:sz="4" w:space="0" w:color="auto"/>
              <w:bottom w:val="single" w:sz="4" w:space="0" w:color="auto"/>
              <w:right w:val="single" w:sz="4" w:space="0" w:color="auto"/>
            </w:tcBorders>
            <w:shd w:val="clear" w:color="auto" w:fill="auto"/>
            <w:vAlign w:val="center"/>
            <w:hideMark/>
          </w:tcPr>
          <w:p w14:paraId="575B54C0" w14:textId="77777777" w:rsidR="007646DD" w:rsidRPr="005554B8" w:rsidRDefault="007646DD" w:rsidP="00F96B36">
            <w:pPr>
              <w:rPr>
                <w:rFonts w:ascii="Cambria" w:hAnsi="Cambria"/>
                <w:b/>
                <w:bCs/>
                <w:color w:val="000000"/>
                <w:lang w:eastAsia="es-EC"/>
              </w:rPr>
            </w:pPr>
            <w:r w:rsidRPr="005554B8">
              <w:rPr>
                <w:rFonts w:ascii="Cambria" w:hAnsi="Cambria"/>
                <w:b/>
                <w:bCs/>
                <w:color w:val="000000"/>
                <w:lang w:eastAsia="es-EC"/>
              </w:rPr>
              <w:t>Compartimiento inferior</w:t>
            </w:r>
          </w:p>
        </w:tc>
        <w:tc>
          <w:tcPr>
            <w:tcW w:w="5461" w:type="dxa"/>
            <w:gridSpan w:val="3"/>
            <w:tcBorders>
              <w:top w:val="single" w:sz="4" w:space="0" w:color="auto"/>
              <w:left w:val="nil"/>
              <w:bottom w:val="single" w:sz="4" w:space="0" w:color="auto"/>
              <w:right w:val="single" w:sz="4" w:space="0" w:color="auto"/>
            </w:tcBorders>
            <w:shd w:val="clear" w:color="auto" w:fill="auto"/>
            <w:vAlign w:val="center"/>
            <w:hideMark/>
          </w:tcPr>
          <w:p w14:paraId="65CF31E6" w14:textId="77777777" w:rsidR="007646DD" w:rsidRPr="005554B8" w:rsidRDefault="007646DD" w:rsidP="00F96B36">
            <w:pPr>
              <w:rPr>
                <w:rFonts w:ascii="Cambria" w:hAnsi="Cambria"/>
                <w:color w:val="000000"/>
                <w:lang w:eastAsia="es-EC"/>
              </w:rPr>
            </w:pPr>
            <w:r w:rsidRPr="005554B8">
              <w:rPr>
                <w:rFonts w:ascii="Cambria" w:hAnsi="Cambria"/>
                <w:color w:val="000000"/>
                <w:lang w:eastAsia="es-EC"/>
              </w:rPr>
              <w:t>Requerido, Dos (2) puertas y seguridad</w:t>
            </w:r>
          </w:p>
        </w:tc>
      </w:tr>
      <w:tr w:rsidR="007646DD" w:rsidRPr="005554B8" w14:paraId="6E22CD87" w14:textId="77777777" w:rsidTr="00403FA8">
        <w:trPr>
          <w:trHeight w:val="4"/>
        </w:trPr>
        <w:tc>
          <w:tcPr>
            <w:tcW w:w="3224" w:type="dxa"/>
            <w:tcBorders>
              <w:top w:val="nil"/>
              <w:left w:val="single" w:sz="4" w:space="0" w:color="auto"/>
              <w:bottom w:val="single" w:sz="4" w:space="0" w:color="auto"/>
              <w:right w:val="single" w:sz="4" w:space="0" w:color="auto"/>
            </w:tcBorders>
            <w:shd w:val="clear" w:color="auto" w:fill="auto"/>
            <w:vAlign w:val="center"/>
            <w:hideMark/>
          </w:tcPr>
          <w:p w14:paraId="79EFFA8C" w14:textId="77777777" w:rsidR="007646DD" w:rsidRPr="005554B8" w:rsidRDefault="007646DD" w:rsidP="00F96B36">
            <w:pPr>
              <w:rPr>
                <w:rFonts w:ascii="Cambria" w:hAnsi="Cambria"/>
                <w:b/>
                <w:bCs/>
                <w:color w:val="000000"/>
                <w:lang w:eastAsia="es-EC"/>
              </w:rPr>
            </w:pPr>
            <w:r w:rsidRPr="005554B8">
              <w:rPr>
                <w:rFonts w:ascii="Cambria" w:hAnsi="Cambria"/>
                <w:b/>
                <w:bCs/>
                <w:color w:val="000000"/>
                <w:lang w:eastAsia="es-EC"/>
              </w:rPr>
              <w:t>Zócalo</w:t>
            </w:r>
          </w:p>
        </w:tc>
        <w:tc>
          <w:tcPr>
            <w:tcW w:w="5461" w:type="dxa"/>
            <w:gridSpan w:val="3"/>
            <w:tcBorders>
              <w:top w:val="single" w:sz="4" w:space="0" w:color="auto"/>
              <w:left w:val="nil"/>
              <w:bottom w:val="single" w:sz="4" w:space="0" w:color="auto"/>
              <w:right w:val="single" w:sz="4" w:space="0" w:color="auto"/>
            </w:tcBorders>
            <w:shd w:val="clear" w:color="auto" w:fill="auto"/>
            <w:vAlign w:val="center"/>
            <w:hideMark/>
          </w:tcPr>
          <w:p w14:paraId="066BBC48" w14:textId="77777777" w:rsidR="007646DD" w:rsidRPr="005554B8" w:rsidRDefault="007646DD" w:rsidP="00F96B36">
            <w:pPr>
              <w:rPr>
                <w:rFonts w:ascii="Cambria" w:hAnsi="Cambria"/>
                <w:color w:val="000000"/>
                <w:lang w:eastAsia="es-EC"/>
              </w:rPr>
            </w:pPr>
            <w:r w:rsidRPr="005554B8">
              <w:rPr>
                <w:rFonts w:ascii="Cambria" w:hAnsi="Cambria"/>
                <w:color w:val="000000"/>
                <w:lang w:eastAsia="es-EC"/>
              </w:rPr>
              <w:t>Requerido</w:t>
            </w:r>
          </w:p>
        </w:tc>
      </w:tr>
      <w:tr w:rsidR="007646DD" w:rsidRPr="005554B8" w14:paraId="1E6DC60D" w14:textId="77777777" w:rsidTr="00403FA8">
        <w:trPr>
          <w:trHeight w:val="9"/>
        </w:trPr>
        <w:tc>
          <w:tcPr>
            <w:tcW w:w="3224" w:type="dxa"/>
            <w:tcBorders>
              <w:top w:val="nil"/>
              <w:left w:val="single" w:sz="4" w:space="0" w:color="auto"/>
              <w:bottom w:val="single" w:sz="4" w:space="0" w:color="auto"/>
              <w:right w:val="single" w:sz="4" w:space="0" w:color="auto"/>
            </w:tcBorders>
            <w:shd w:val="clear" w:color="auto" w:fill="auto"/>
            <w:vAlign w:val="center"/>
            <w:hideMark/>
          </w:tcPr>
          <w:p w14:paraId="483396CC" w14:textId="77777777" w:rsidR="007646DD" w:rsidRPr="005554B8" w:rsidRDefault="007646DD" w:rsidP="00F96B36">
            <w:pPr>
              <w:rPr>
                <w:rFonts w:ascii="Cambria" w:hAnsi="Cambria"/>
                <w:b/>
                <w:bCs/>
                <w:color w:val="000000"/>
                <w:lang w:eastAsia="es-EC"/>
              </w:rPr>
            </w:pPr>
            <w:r w:rsidRPr="005554B8">
              <w:rPr>
                <w:rFonts w:ascii="Cambria" w:hAnsi="Cambria"/>
                <w:b/>
                <w:bCs/>
                <w:color w:val="000000"/>
                <w:lang w:eastAsia="es-EC"/>
              </w:rPr>
              <w:t xml:space="preserve">Dimensiones </w:t>
            </w:r>
          </w:p>
        </w:tc>
        <w:tc>
          <w:tcPr>
            <w:tcW w:w="5461" w:type="dxa"/>
            <w:gridSpan w:val="3"/>
            <w:tcBorders>
              <w:top w:val="single" w:sz="4" w:space="0" w:color="auto"/>
              <w:left w:val="nil"/>
              <w:bottom w:val="single" w:sz="4" w:space="0" w:color="auto"/>
              <w:right w:val="single" w:sz="4" w:space="0" w:color="000000"/>
            </w:tcBorders>
            <w:shd w:val="clear" w:color="auto" w:fill="auto"/>
            <w:vAlign w:val="center"/>
            <w:hideMark/>
          </w:tcPr>
          <w:p w14:paraId="7E2CF988" w14:textId="77777777" w:rsidR="007646DD" w:rsidRPr="005554B8" w:rsidRDefault="007646DD" w:rsidP="00F96B36">
            <w:pPr>
              <w:rPr>
                <w:rFonts w:ascii="Cambria" w:hAnsi="Cambria"/>
                <w:color w:val="000000"/>
                <w:lang w:eastAsia="es-EC"/>
              </w:rPr>
            </w:pPr>
            <w:r w:rsidRPr="005554B8">
              <w:rPr>
                <w:rFonts w:ascii="Cambria" w:hAnsi="Cambria"/>
                <w:color w:val="000000"/>
                <w:lang w:eastAsia="es-EC"/>
              </w:rPr>
              <w:t>Ancho: 90 cm;</w:t>
            </w:r>
            <w:r w:rsidRPr="005554B8">
              <w:rPr>
                <w:rFonts w:ascii="Cambria" w:hAnsi="Cambria"/>
                <w:color w:val="000000"/>
                <w:lang w:eastAsia="es-EC"/>
              </w:rPr>
              <w:br/>
              <w:t xml:space="preserve">Fondo: 40 cm; </w:t>
            </w:r>
            <w:r w:rsidRPr="005554B8">
              <w:rPr>
                <w:rFonts w:ascii="Cambria" w:hAnsi="Cambria"/>
                <w:color w:val="000000"/>
                <w:lang w:eastAsia="es-EC"/>
              </w:rPr>
              <w:br/>
              <w:t>Altura: 160 cm</w:t>
            </w:r>
          </w:p>
        </w:tc>
      </w:tr>
      <w:tr w:rsidR="007646DD" w:rsidRPr="005554B8" w14:paraId="49238F43" w14:textId="77777777" w:rsidTr="00403FA8">
        <w:trPr>
          <w:trHeight w:val="3"/>
        </w:trPr>
        <w:tc>
          <w:tcPr>
            <w:tcW w:w="868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453AD12" w14:textId="77777777" w:rsidR="007646DD" w:rsidRPr="005554B8" w:rsidRDefault="007646DD" w:rsidP="00F96B36">
            <w:pPr>
              <w:jc w:val="center"/>
              <w:rPr>
                <w:rFonts w:ascii="Cambria" w:hAnsi="Cambria"/>
                <w:b/>
                <w:bCs/>
                <w:color w:val="000000"/>
                <w:lang w:eastAsia="es-EC"/>
              </w:rPr>
            </w:pPr>
            <w:r w:rsidRPr="005554B8">
              <w:rPr>
                <w:rFonts w:ascii="Cambria" w:hAnsi="Cambria"/>
                <w:b/>
                <w:bCs/>
                <w:color w:val="000000"/>
                <w:lang w:eastAsia="es-EC"/>
              </w:rPr>
              <w:t>Accesorios</w:t>
            </w:r>
          </w:p>
        </w:tc>
      </w:tr>
      <w:tr w:rsidR="007646DD" w:rsidRPr="005554B8" w14:paraId="1634F3C6" w14:textId="77777777" w:rsidTr="00403FA8">
        <w:trPr>
          <w:trHeight w:val="3"/>
        </w:trPr>
        <w:tc>
          <w:tcPr>
            <w:tcW w:w="3224" w:type="dxa"/>
            <w:tcBorders>
              <w:top w:val="nil"/>
              <w:left w:val="single" w:sz="4" w:space="0" w:color="auto"/>
              <w:bottom w:val="single" w:sz="4" w:space="0" w:color="auto"/>
              <w:right w:val="single" w:sz="4" w:space="0" w:color="auto"/>
            </w:tcBorders>
            <w:shd w:val="clear" w:color="auto" w:fill="auto"/>
            <w:vAlign w:val="center"/>
            <w:hideMark/>
          </w:tcPr>
          <w:p w14:paraId="743BE3C4" w14:textId="77777777" w:rsidR="007646DD" w:rsidRPr="005554B8" w:rsidRDefault="007646DD" w:rsidP="00F96B36">
            <w:pPr>
              <w:rPr>
                <w:rFonts w:ascii="Cambria" w:hAnsi="Cambria"/>
                <w:b/>
                <w:bCs/>
                <w:color w:val="000000"/>
                <w:lang w:eastAsia="es-EC"/>
              </w:rPr>
            </w:pPr>
            <w:r w:rsidRPr="005554B8">
              <w:rPr>
                <w:rFonts w:ascii="Cambria" w:hAnsi="Cambria"/>
                <w:b/>
                <w:bCs/>
                <w:color w:val="000000"/>
                <w:lang w:eastAsia="es-EC"/>
              </w:rPr>
              <w:t>Copias de llaves</w:t>
            </w:r>
          </w:p>
        </w:tc>
        <w:tc>
          <w:tcPr>
            <w:tcW w:w="5461" w:type="dxa"/>
            <w:gridSpan w:val="3"/>
            <w:tcBorders>
              <w:top w:val="single" w:sz="4" w:space="0" w:color="auto"/>
              <w:left w:val="nil"/>
              <w:bottom w:val="single" w:sz="4" w:space="0" w:color="auto"/>
              <w:right w:val="single" w:sz="4" w:space="0" w:color="auto"/>
            </w:tcBorders>
            <w:shd w:val="clear" w:color="auto" w:fill="auto"/>
            <w:vAlign w:val="center"/>
            <w:hideMark/>
          </w:tcPr>
          <w:p w14:paraId="389DBBA8" w14:textId="77777777" w:rsidR="007646DD" w:rsidRPr="005554B8" w:rsidRDefault="007646DD" w:rsidP="00F96B36">
            <w:pPr>
              <w:rPr>
                <w:rFonts w:ascii="Cambria" w:hAnsi="Cambria"/>
                <w:color w:val="000000"/>
                <w:lang w:eastAsia="es-EC"/>
              </w:rPr>
            </w:pPr>
            <w:r w:rsidRPr="005554B8">
              <w:rPr>
                <w:rFonts w:ascii="Cambria" w:hAnsi="Cambria"/>
                <w:color w:val="000000"/>
                <w:lang w:eastAsia="es-EC"/>
              </w:rPr>
              <w:t xml:space="preserve">Dos (2) </w:t>
            </w:r>
          </w:p>
        </w:tc>
      </w:tr>
      <w:tr w:rsidR="007646DD" w:rsidRPr="005554B8" w14:paraId="1B9CA707" w14:textId="77777777" w:rsidTr="00403FA8">
        <w:trPr>
          <w:trHeight w:val="2"/>
        </w:trPr>
        <w:tc>
          <w:tcPr>
            <w:tcW w:w="8685" w:type="dxa"/>
            <w:gridSpan w:val="4"/>
            <w:tcBorders>
              <w:top w:val="nil"/>
              <w:left w:val="single" w:sz="4" w:space="0" w:color="auto"/>
              <w:bottom w:val="single" w:sz="4" w:space="0" w:color="auto"/>
              <w:right w:val="single" w:sz="4" w:space="0" w:color="auto"/>
            </w:tcBorders>
            <w:shd w:val="clear" w:color="auto" w:fill="C2D69B" w:themeFill="accent3" w:themeFillTint="99"/>
            <w:noWrap/>
            <w:vAlign w:val="center"/>
            <w:hideMark/>
          </w:tcPr>
          <w:p w14:paraId="0878C14F" w14:textId="77777777" w:rsidR="007646DD" w:rsidRPr="007D4667" w:rsidRDefault="007646DD" w:rsidP="007D4667">
            <w:pPr>
              <w:suppressAutoHyphens w:val="0"/>
              <w:autoSpaceDN/>
              <w:jc w:val="center"/>
              <w:textAlignment w:val="auto"/>
              <w:rPr>
                <w:rFonts w:ascii="Arial" w:hAnsi="Arial" w:cs="Arial"/>
                <w:b/>
                <w:bCs/>
                <w:color w:val="000000"/>
                <w:lang w:eastAsia="es-EC"/>
              </w:rPr>
            </w:pPr>
            <w:r w:rsidRPr="007D4667">
              <w:rPr>
                <w:rFonts w:ascii="Arial" w:hAnsi="Arial" w:cs="Arial"/>
                <w:b/>
                <w:bCs/>
                <w:color w:val="000000"/>
                <w:lang w:eastAsia="es-EC"/>
              </w:rPr>
              <w:t xml:space="preserve">OTRAS ESPECIFICACIONES </w:t>
            </w:r>
          </w:p>
        </w:tc>
      </w:tr>
      <w:tr w:rsidR="007646DD" w:rsidRPr="005554B8" w14:paraId="22560713" w14:textId="77777777" w:rsidTr="00403FA8">
        <w:trPr>
          <w:trHeight w:val="5"/>
        </w:trPr>
        <w:tc>
          <w:tcPr>
            <w:tcW w:w="3224" w:type="dxa"/>
            <w:tcBorders>
              <w:top w:val="nil"/>
              <w:left w:val="single" w:sz="4" w:space="0" w:color="auto"/>
              <w:bottom w:val="single" w:sz="4" w:space="0" w:color="auto"/>
              <w:right w:val="single" w:sz="4" w:space="0" w:color="auto"/>
            </w:tcBorders>
            <w:shd w:val="clear" w:color="auto" w:fill="auto"/>
            <w:vAlign w:val="center"/>
            <w:hideMark/>
          </w:tcPr>
          <w:p w14:paraId="63C07B47" w14:textId="77777777" w:rsidR="007646DD" w:rsidRPr="005554B8" w:rsidRDefault="007646DD" w:rsidP="00F96B36">
            <w:pPr>
              <w:rPr>
                <w:rFonts w:ascii="Cambria" w:hAnsi="Cambria"/>
                <w:b/>
                <w:bCs/>
                <w:color w:val="000000"/>
                <w:lang w:eastAsia="es-EC"/>
              </w:rPr>
            </w:pPr>
            <w:r w:rsidRPr="005554B8">
              <w:rPr>
                <w:rFonts w:ascii="Cambria" w:hAnsi="Cambria"/>
                <w:b/>
                <w:bCs/>
                <w:color w:val="000000"/>
                <w:lang w:eastAsia="es-EC"/>
              </w:rPr>
              <w:t>Garantía técnica fabricante</w:t>
            </w:r>
          </w:p>
        </w:tc>
        <w:tc>
          <w:tcPr>
            <w:tcW w:w="5461" w:type="dxa"/>
            <w:gridSpan w:val="3"/>
            <w:tcBorders>
              <w:top w:val="single" w:sz="4" w:space="0" w:color="auto"/>
              <w:left w:val="nil"/>
              <w:bottom w:val="single" w:sz="4" w:space="0" w:color="auto"/>
              <w:right w:val="single" w:sz="4" w:space="0" w:color="auto"/>
            </w:tcBorders>
            <w:shd w:val="clear" w:color="auto" w:fill="auto"/>
            <w:vAlign w:val="center"/>
            <w:hideMark/>
          </w:tcPr>
          <w:p w14:paraId="6A46346C" w14:textId="77777777" w:rsidR="007646DD" w:rsidRPr="005554B8" w:rsidRDefault="007646DD" w:rsidP="00F96B36">
            <w:pPr>
              <w:rPr>
                <w:rFonts w:ascii="Cambria" w:hAnsi="Cambria"/>
                <w:color w:val="000000"/>
                <w:lang w:eastAsia="es-EC"/>
              </w:rPr>
            </w:pPr>
            <w:r w:rsidRPr="005554B8">
              <w:rPr>
                <w:rFonts w:ascii="Cambria" w:hAnsi="Cambria"/>
                <w:color w:val="000000"/>
                <w:lang w:eastAsia="es-EC"/>
              </w:rPr>
              <w:t>Dos (02) años a partir de la fecha de recepción definitiva del equipo.</w:t>
            </w:r>
          </w:p>
        </w:tc>
      </w:tr>
    </w:tbl>
    <w:p w14:paraId="526126A4" w14:textId="77777777" w:rsidR="007646DD" w:rsidRDefault="007646DD" w:rsidP="00452EC2">
      <w:pPr>
        <w:pStyle w:val="Textbody"/>
        <w:jc w:val="both"/>
        <w:rPr>
          <w:rFonts w:ascii="Calibri" w:hAnsi="Calibri"/>
          <w:b/>
          <w:spacing w:val="-2"/>
          <w:sz w:val="22"/>
          <w:szCs w:val="22"/>
        </w:rPr>
      </w:pPr>
    </w:p>
    <w:p w14:paraId="3BAAA264" w14:textId="0DFD8843" w:rsidR="00452EC2" w:rsidRDefault="00452EC2" w:rsidP="00452EC2">
      <w:pPr>
        <w:pStyle w:val="Textbody"/>
        <w:jc w:val="both"/>
        <w:rPr>
          <w:rFonts w:ascii="Calibri" w:hAnsi="Calibri"/>
          <w:b/>
          <w:spacing w:val="-2"/>
          <w:sz w:val="22"/>
          <w:szCs w:val="22"/>
        </w:rPr>
      </w:pPr>
      <w:r w:rsidRPr="00A371CC">
        <w:rPr>
          <w:rFonts w:ascii="Calibri" w:hAnsi="Calibri"/>
          <w:b/>
          <w:spacing w:val="-2"/>
          <w:sz w:val="22"/>
          <w:szCs w:val="22"/>
        </w:rPr>
        <w:t>Unidad dental completa</w:t>
      </w:r>
    </w:p>
    <w:tbl>
      <w:tblPr>
        <w:tblW w:w="9140" w:type="dxa"/>
        <w:tblCellMar>
          <w:left w:w="70" w:type="dxa"/>
          <w:right w:w="70" w:type="dxa"/>
        </w:tblCellMar>
        <w:tblLook w:val="04A0" w:firstRow="1" w:lastRow="0" w:firstColumn="1" w:lastColumn="0" w:noHBand="0" w:noVBand="1"/>
      </w:tblPr>
      <w:tblGrid>
        <w:gridCol w:w="3589"/>
        <w:gridCol w:w="3272"/>
        <w:gridCol w:w="2279"/>
      </w:tblGrid>
      <w:tr w:rsidR="00592623" w:rsidRPr="00592623" w14:paraId="5FF6CB7C" w14:textId="77777777" w:rsidTr="007D4667">
        <w:trPr>
          <w:trHeight w:val="402"/>
        </w:trPr>
        <w:tc>
          <w:tcPr>
            <w:tcW w:w="9140" w:type="dxa"/>
            <w:gridSpan w:val="3"/>
            <w:tcBorders>
              <w:top w:val="single" w:sz="4" w:space="0" w:color="auto"/>
              <w:left w:val="single" w:sz="4" w:space="0" w:color="auto"/>
              <w:bottom w:val="single" w:sz="4" w:space="0" w:color="auto"/>
              <w:right w:val="single" w:sz="4" w:space="0" w:color="auto"/>
            </w:tcBorders>
            <w:shd w:val="clear" w:color="auto" w:fill="C2D69B" w:themeFill="accent3" w:themeFillTint="99"/>
            <w:noWrap/>
            <w:hideMark/>
          </w:tcPr>
          <w:p w14:paraId="42EB8269" w14:textId="77777777" w:rsidR="00592623" w:rsidRPr="00592623" w:rsidRDefault="00592623" w:rsidP="00592623">
            <w:pPr>
              <w:suppressAutoHyphens w:val="0"/>
              <w:autoSpaceDN/>
              <w:jc w:val="center"/>
              <w:textAlignment w:val="auto"/>
              <w:rPr>
                <w:rFonts w:ascii="Arial" w:hAnsi="Arial" w:cs="Arial"/>
                <w:b/>
                <w:bCs/>
                <w:color w:val="000000"/>
                <w:lang w:eastAsia="es-EC"/>
              </w:rPr>
            </w:pPr>
            <w:r w:rsidRPr="00592623">
              <w:rPr>
                <w:rFonts w:ascii="Arial" w:hAnsi="Arial" w:cs="Arial"/>
                <w:b/>
                <w:bCs/>
                <w:color w:val="000000"/>
                <w:lang w:eastAsia="es-EC"/>
              </w:rPr>
              <w:t>DATOS GENERALES</w:t>
            </w:r>
          </w:p>
        </w:tc>
      </w:tr>
      <w:tr w:rsidR="00592623" w:rsidRPr="00592623" w14:paraId="7F4D5F5A" w14:textId="77777777" w:rsidTr="00592623">
        <w:trPr>
          <w:trHeight w:val="300"/>
        </w:trPr>
        <w:tc>
          <w:tcPr>
            <w:tcW w:w="3589" w:type="dxa"/>
            <w:tcBorders>
              <w:top w:val="nil"/>
              <w:left w:val="single" w:sz="4" w:space="0" w:color="auto"/>
              <w:bottom w:val="nil"/>
              <w:right w:val="single" w:sz="4" w:space="0" w:color="000000"/>
            </w:tcBorders>
            <w:shd w:val="clear" w:color="auto" w:fill="auto"/>
            <w:noWrap/>
            <w:vAlign w:val="center"/>
            <w:hideMark/>
          </w:tcPr>
          <w:p w14:paraId="19E94FFB" w14:textId="77777777" w:rsidR="00592623" w:rsidRPr="00592623" w:rsidRDefault="00592623" w:rsidP="00592623">
            <w:pPr>
              <w:suppressAutoHyphens w:val="0"/>
              <w:autoSpaceDN/>
              <w:textAlignment w:val="auto"/>
              <w:rPr>
                <w:rFonts w:ascii="Arial" w:hAnsi="Arial" w:cs="Arial"/>
                <w:b/>
                <w:bCs/>
                <w:color w:val="000000"/>
                <w:sz w:val="22"/>
                <w:szCs w:val="22"/>
                <w:lang w:eastAsia="es-EC"/>
              </w:rPr>
            </w:pPr>
            <w:r w:rsidRPr="00592623">
              <w:rPr>
                <w:rFonts w:ascii="Arial" w:hAnsi="Arial" w:cs="Arial"/>
                <w:b/>
                <w:bCs/>
                <w:color w:val="000000"/>
                <w:sz w:val="22"/>
                <w:szCs w:val="22"/>
                <w:lang w:eastAsia="es-EC"/>
              </w:rPr>
              <w:t>CÓDIGO DNES Nº:</w:t>
            </w:r>
          </w:p>
        </w:tc>
        <w:tc>
          <w:tcPr>
            <w:tcW w:w="5551" w:type="dxa"/>
            <w:gridSpan w:val="2"/>
            <w:tcBorders>
              <w:top w:val="single" w:sz="4" w:space="0" w:color="000000"/>
              <w:left w:val="nil"/>
              <w:bottom w:val="nil"/>
              <w:right w:val="single" w:sz="4" w:space="0" w:color="000000"/>
            </w:tcBorders>
            <w:shd w:val="clear" w:color="auto" w:fill="auto"/>
            <w:noWrap/>
            <w:vAlign w:val="center"/>
            <w:hideMark/>
          </w:tcPr>
          <w:p w14:paraId="26AE144C" w14:textId="77777777" w:rsidR="00592623" w:rsidRPr="00592623" w:rsidRDefault="00592623" w:rsidP="00592623">
            <w:pPr>
              <w:suppressAutoHyphens w:val="0"/>
              <w:autoSpaceDN/>
              <w:jc w:val="center"/>
              <w:textAlignment w:val="auto"/>
              <w:rPr>
                <w:rFonts w:ascii="Arial" w:hAnsi="Arial" w:cs="Arial"/>
                <w:b/>
                <w:bCs/>
                <w:color w:val="000000"/>
                <w:sz w:val="22"/>
                <w:szCs w:val="22"/>
                <w:lang w:eastAsia="es-EC"/>
              </w:rPr>
            </w:pPr>
            <w:r w:rsidRPr="00592623">
              <w:rPr>
                <w:rFonts w:ascii="Arial" w:hAnsi="Arial" w:cs="Arial"/>
                <w:b/>
                <w:bCs/>
                <w:color w:val="000000"/>
                <w:sz w:val="22"/>
                <w:szCs w:val="22"/>
                <w:lang w:eastAsia="es-EC"/>
              </w:rPr>
              <w:t>UNI-08-R13</w:t>
            </w:r>
          </w:p>
        </w:tc>
      </w:tr>
      <w:tr w:rsidR="00592623" w:rsidRPr="00592623" w14:paraId="18FBEE76" w14:textId="77777777" w:rsidTr="00592623">
        <w:trPr>
          <w:trHeight w:val="300"/>
        </w:trPr>
        <w:tc>
          <w:tcPr>
            <w:tcW w:w="35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0054B" w14:textId="77777777" w:rsidR="00592623" w:rsidRPr="00592623" w:rsidRDefault="00592623" w:rsidP="00592623">
            <w:pPr>
              <w:suppressAutoHyphens w:val="0"/>
              <w:autoSpaceDN/>
              <w:textAlignment w:val="auto"/>
              <w:rPr>
                <w:rFonts w:ascii="Arial" w:hAnsi="Arial" w:cs="Arial"/>
                <w:b/>
                <w:bCs/>
                <w:color w:val="000000"/>
                <w:sz w:val="22"/>
                <w:szCs w:val="22"/>
                <w:lang w:eastAsia="es-EC"/>
              </w:rPr>
            </w:pPr>
            <w:r w:rsidRPr="00592623">
              <w:rPr>
                <w:rFonts w:ascii="Arial" w:hAnsi="Arial" w:cs="Arial"/>
                <w:b/>
                <w:bCs/>
                <w:color w:val="000000"/>
                <w:sz w:val="22"/>
                <w:szCs w:val="22"/>
                <w:lang w:eastAsia="es-EC"/>
              </w:rPr>
              <w:t>REVISIÓN:</w:t>
            </w:r>
          </w:p>
        </w:tc>
        <w:tc>
          <w:tcPr>
            <w:tcW w:w="55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E7E2FD" w14:textId="77777777" w:rsidR="00592623" w:rsidRPr="00592623" w:rsidRDefault="00592623" w:rsidP="00592623">
            <w:pPr>
              <w:suppressAutoHyphens w:val="0"/>
              <w:autoSpaceDN/>
              <w:jc w:val="center"/>
              <w:textAlignment w:val="auto"/>
              <w:rPr>
                <w:rFonts w:ascii="Arial" w:hAnsi="Arial" w:cs="Arial"/>
                <w:b/>
                <w:bCs/>
                <w:color w:val="000000"/>
                <w:sz w:val="22"/>
                <w:szCs w:val="22"/>
                <w:lang w:eastAsia="es-EC"/>
              </w:rPr>
            </w:pPr>
            <w:r w:rsidRPr="00592623">
              <w:rPr>
                <w:rFonts w:ascii="Arial" w:hAnsi="Arial" w:cs="Arial"/>
                <w:b/>
                <w:bCs/>
                <w:color w:val="000000"/>
                <w:sz w:val="22"/>
                <w:szCs w:val="22"/>
                <w:lang w:eastAsia="es-EC"/>
              </w:rPr>
              <w:t>DECIMOTERCERA</w:t>
            </w:r>
          </w:p>
        </w:tc>
      </w:tr>
      <w:tr w:rsidR="00592623" w:rsidRPr="00592623" w14:paraId="3D106D91" w14:textId="77777777" w:rsidTr="00592623">
        <w:trPr>
          <w:trHeight w:val="300"/>
        </w:trPr>
        <w:tc>
          <w:tcPr>
            <w:tcW w:w="3589" w:type="dxa"/>
            <w:tcBorders>
              <w:top w:val="nil"/>
              <w:left w:val="single" w:sz="4" w:space="0" w:color="auto"/>
              <w:bottom w:val="single" w:sz="4" w:space="0" w:color="auto"/>
              <w:right w:val="single" w:sz="4" w:space="0" w:color="auto"/>
            </w:tcBorders>
            <w:shd w:val="clear" w:color="auto" w:fill="auto"/>
            <w:noWrap/>
            <w:vAlign w:val="bottom"/>
            <w:hideMark/>
          </w:tcPr>
          <w:p w14:paraId="13F7E396" w14:textId="77777777" w:rsidR="00592623" w:rsidRPr="00592623" w:rsidRDefault="00592623" w:rsidP="00592623">
            <w:pPr>
              <w:suppressAutoHyphens w:val="0"/>
              <w:autoSpaceDN/>
              <w:textAlignment w:val="auto"/>
              <w:rPr>
                <w:rFonts w:ascii="Arial" w:hAnsi="Arial" w:cs="Arial"/>
                <w:b/>
                <w:bCs/>
                <w:color w:val="000000"/>
                <w:sz w:val="22"/>
                <w:szCs w:val="22"/>
                <w:lang w:eastAsia="es-EC"/>
              </w:rPr>
            </w:pPr>
            <w:r w:rsidRPr="00592623">
              <w:rPr>
                <w:rFonts w:ascii="Arial" w:hAnsi="Arial" w:cs="Arial"/>
                <w:b/>
                <w:bCs/>
                <w:color w:val="000000"/>
                <w:sz w:val="22"/>
                <w:szCs w:val="22"/>
                <w:lang w:eastAsia="es-EC"/>
              </w:rPr>
              <w:t>NOMBRE ECRI:</w:t>
            </w:r>
          </w:p>
        </w:tc>
        <w:tc>
          <w:tcPr>
            <w:tcW w:w="555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7E2A63E" w14:textId="77777777" w:rsidR="00592623" w:rsidRPr="00592623" w:rsidRDefault="00592623" w:rsidP="00592623">
            <w:pPr>
              <w:suppressAutoHyphens w:val="0"/>
              <w:autoSpaceDN/>
              <w:jc w:val="center"/>
              <w:textAlignment w:val="auto"/>
              <w:rPr>
                <w:rFonts w:ascii="Arial" w:hAnsi="Arial" w:cs="Arial"/>
                <w:color w:val="000000"/>
                <w:sz w:val="22"/>
                <w:szCs w:val="22"/>
                <w:lang w:eastAsia="es-EC"/>
              </w:rPr>
            </w:pPr>
            <w:r w:rsidRPr="00592623">
              <w:rPr>
                <w:rFonts w:ascii="Arial" w:hAnsi="Arial" w:cs="Arial"/>
                <w:color w:val="000000"/>
                <w:sz w:val="22"/>
                <w:szCs w:val="22"/>
                <w:lang w:eastAsia="es-EC"/>
              </w:rPr>
              <w:t>Unidades Profilácticas, Dentales</w:t>
            </w:r>
          </w:p>
        </w:tc>
      </w:tr>
      <w:tr w:rsidR="00592623" w:rsidRPr="00592623" w14:paraId="2C6B1271" w14:textId="77777777" w:rsidTr="00592623">
        <w:trPr>
          <w:trHeight w:val="300"/>
        </w:trPr>
        <w:tc>
          <w:tcPr>
            <w:tcW w:w="3589" w:type="dxa"/>
            <w:tcBorders>
              <w:top w:val="nil"/>
              <w:left w:val="single" w:sz="4" w:space="0" w:color="auto"/>
              <w:bottom w:val="single" w:sz="4" w:space="0" w:color="auto"/>
              <w:right w:val="single" w:sz="4" w:space="0" w:color="auto"/>
            </w:tcBorders>
            <w:shd w:val="clear" w:color="auto" w:fill="auto"/>
            <w:noWrap/>
            <w:vAlign w:val="center"/>
            <w:hideMark/>
          </w:tcPr>
          <w:p w14:paraId="3A4833BC" w14:textId="77777777" w:rsidR="00592623" w:rsidRPr="00592623" w:rsidRDefault="00592623" w:rsidP="00592623">
            <w:pPr>
              <w:suppressAutoHyphens w:val="0"/>
              <w:autoSpaceDN/>
              <w:textAlignment w:val="auto"/>
              <w:rPr>
                <w:rFonts w:ascii="Arial" w:hAnsi="Arial" w:cs="Arial"/>
                <w:b/>
                <w:bCs/>
                <w:color w:val="000000"/>
                <w:sz w:val="22"/>
                <w:szCs w:val="22"/>
                <w:lang w:eastAsia="es-EC"/>
              </w:rPr>
            </w:pPr>
            <w:r w:rsidRPr="00592623">
              <w:rPr>
                <w:rFonts w:ascii="Arial" w:hAnsi="Arial" w:cs="Arial"/>
                <w:b/>
                <w:bCs/>
                <w:color w:val="000000"/>
                <w:sz w:val="22"/>
                <w:szCs w:val="22"/>
                <w:lang w:eastAsia="es-EC"/>
              </w:rPr>
              <w:lastRenderedPageBreak/>
              <w:t>CÒDIGO ECRI</w:t>
            </w:r>
          </w:p>
        </w:tc>
        <w:tc>
          <w:tcPr>
            <w:tcW w:w="5551" w:type="dxa"/>
            <w:gridSpan w:val="2"/>
            <w:tcBorders>
              <w:top w:val="single" w:sz="4" w:space="0" w:color="auto"/>
              <w:left w:val="nil"/>
              <w:bottom w:val="single" w:sz="4" w:space="0" w:color="auto"/>
              <w:right w:val="single" w:sz="4" w:space="0" w:color="000000"/>
            </w:tcBorders>
            <w:shd w:val="clear" w:color="auto" w:fill="auto"/>
            <w:vAlign w:val="center"/>
            <w:hideMark/>
          </w:tcPr>
          <w:p w14:paraId="7EF587E3" w14:textId="77777777" w:rsidR="00592623" w:rsidRPr="00592623" w:rsidRDefault="00592623" w:rsidP="00592623">
            <w:pPr>
              <w:suppressAutoHyphens w:val="0"/>
              <w:autoSpaceDN/>
              <w:jc w:val="center"/>
              <w:textAlignment w:val="auto"/>
              <w:rPr>
                <w:rFonts w:ascii="Arial" w:hAnsi="Arial" w:cs="Arial"/>
                <w:b/>
                <w:bCs/>
                <w:color w:val="000000"/>
                <w:sz w:val="22"/>
                <w:szCs w:val="22"/>
                <w:lang w:eastAsia="es-EC"/>
              </w:rPr>
            </w:pPr>
            <w:r w:rsidRPr="00592623">
              <w:rPr>
                <w:rFonts w:ascii="Arial" w:hAnsi="Arial" w:cs="Arial"/>
                <w:b/>
                <w:bCs/>
                <w:color w:val="000000"/>
                <w:sz w:val="22"/>
                <w:szCs w:val="22"/>
                <w:lang w:eastAsia="es-EC"/>
              </w:rPr>
              <w:t>16-692</w:t>
            </w:r>
          </w:p>
        </w:tc>
      </w:tr>
      <w:tr w:rsidR="00592623" w:rsidRPr="00592623" w14:paraId="407AB971" w14:textId="77777777" w:rsidTr="00592623">
        <w:trPr>
          <w:trHeight w:val="300"/>
        </w:trPr>
        <w:tc>
          <w:tcPr>
            <w:tcW w:w="3589" w:type="dxa"/>
            <w:tcBorders>
              <w:top w:val="nil"/>
              <w:left w:val="single" w:sz="4" w:space="0" w:color="auto"/>
              <w:bottom w:val="single" w:sz="4" w:space="0" w:color="auto"/>
              <w:right w:val="single" w:sz="4" w:space="0" w:color="auto"/>
            </w:tcBorders>
            <w:shd w:val="clear" w:color="auto" w:fill="auto"/>
            <w:noWrap/>
            <w:vAlign w:val="center"/>
            <w:hideMark/>
          </w:tcPr>
          <w:p w14:paraId="22AF4003" w14:textId="77777777" w:rsidR="00592623" w:rsidRPr="00592623" w:rsidRDefault="00592623" w:rsidP="00592623">
            <w:pPr>
              <w:suppressAutoHyphens w:val="0"/>
              <w:autoSpaceDN/>
              <w:textAlignment w:val="auto"/>
              <w:rPr>
                <w:rFonts w:ascii="Arial" w:hAnsi="Arial" w:cs="Arial"/>
                <w:b/>
                <w:bCs/>
                <w:color w:val="000000"/>
                <w:sz w:val="22"/>
                <w:szCs w:val="22"/>
                <w:lang w:eastAsia="es-EC"/>
              </w:rPr>
            </w:pPr>
            <w:r w:rsidRPr="00592623">
              <w:rPr>
                <w:rFonts w:ascii="Arial" w:hAnsi="Arial" w:cs="Arial"/>
                <w:b/>
                <w:bCs/>
                <w:color w:val="000000"/>
                <w:sz w:val="22"/>
                <w:szCs w:val="22"/>
                <w:lang w:eastAsia="es-EC"/>
              </w:rPr>
              <w:t>NOMBRE GENÉRICO:</w:t>
            </w:r>
          </w:p>
        </w:tc>
        <w:tc>
          <w:tcPr>
            <w:tcW w:w="5551" w:type="dxa"/>
            <w:gridSpan w:val="2"/>
            <w:tcBorders>
              <w:top w:val="single" w:sz="4" w:space="0" w:color="auto"/>
              <w:left w:val="nil"/>
              <w:bottom w:val="single" w:sz="4" w:space="0" w:color="auto"/>
              <w:right w:val="single" w:sz="4" w:space="0" w:color="000000"/>
            </w:tcBorders>
            <w:shd w:val="clear" w:color="auto" w:fill="auto"/>
            <w:vAlign w:val="center"/>
            <w:hideMark/>
          </w:tcPr>
          <w:p w14:paraId="38376717" w14:textId="77777777" w:rsidR="00592623" w:rsidRPr="00592623" w:rsidRDefault="00592623" w:rsidP="00592623">
            <w:pPr>
              <w:suppressAutoHyphens w:val="0"/>
              <w:autoSpaceDN/>
              <w:jc w:val="center"/>
              <w:textAlignment w:val="auto"/>
              <w:rPr>
                <w:rFonts w:ascii="Arial" w:hAnsi="Arial" w:cs="Arial"/>
                <w:b/>
                <w:bCs/>
                <w:color w:val="000000"/>
                <w:sz w:val="22"/>
                <w:szCs w:val="22"/>
                <w:lang w:eastAsia="es-EC"/>
              </w:rPr>
            </w:pPr>
            <w:r w:rsidRPr="00592623">
              <w:rPr>
                <w:rFonts w:ascii="Arial" w:hAnsi="Arial" w:cs="Arial"/>
                <w:b/>
                <w:bCs/>
                <w:color w:val="000000"/>
                <w:sz w:val="22"/>
                <w:szCs w:val="22"/>
                <w:lang w:eastAsia="es-EC"/>
              </w:rPr>
              <w:t>UNIDAD DENTAL COMPLETA</w:t>
            </w:r>
          </w:p>
        </w:tc>
      </w:tr>
      <w:tr w:rsidR="00592623" w:rsidRPr="00592623" w14:paraId="1A523997" w14:textId="77777777" w:rsidTr="00592623">
        <w:trPr>
          <w:trHeight w:val="300"/>
        </w:trPr>
        <w:tc>
          <w:tcPr>
            <w:tcW w:w="3589" w:type="dxa"/>
            <w:tcBorders>
              <w:top w:val="nil"/>
              <w:left w:val="single" w:sz="4" w:space="0" w:color="auto"/>
              <w:bottom w:val="single" w:sz="8" w:space="0" w:color="auto"/>
              <w:right w:val="nil"/>
            </w:tcBorders>
            <w:shd w:val="clear" w:color="auto" w:fill="auto"/>
            <w:noWrap/>
            <w:vAlign w:val="center"/>
            <w:hideMark/>
          </w:tcPr>
          <w:p w14:paraId="3F2906F5" w14:textId="77777777" w:rsidR="00592623" w:rsidRPr="00592623" w:rsidRDefault="00592623" w:rsidP="00592623">
            <w:pPr>
              <w:suppressAutoHyphens w:val="0"/>
              <w:autoSpaceDN/>
              <w:textAlignment w:val="auto"/>
              <w:rPr>
                <w:rFonts w:ascii="Arial" w:hAnsi="Arial" w:cs="Arial"/>
                <w:b/>
                <w:bCs/>
                <w:color w:val="000000"/>
                <w:sz w:val="22"/>
                <w:szCs w:val="22"/>
                <w:lang w:eastAsia="es-EC"/>
              </w:rPr>
            </w:pPr>
            <w:r w:rsidRPr="00592623">
              <w:rPr>
                <w:rFonts w:ascii="Arial" w:hAnsi="Arial" w:cs="Arial"/>
                <w:b/>
                <w:bCs/>
                <w:color w:val="000000"/>
                <w:sz w:val="22"/>
                <w:szCs w:val="22"/>
                <w:lang w:eastAsia="es-EC"/>
              </w:rPr>
              <w:t>PERIODO DE VIGENCIA:</w:t>
            </w:r>
          </w:p>
        </w:tc>
        <w:tc>
          <w:tcPr>
            <w:tcW w:w="3272" w:type="dxa"/>
            <w:tcBorders>
              <w:top w:val="nil"/>
              <w:left w:val="single" w:sz="4" w:space="0" w:color="auto"/>
              <w:bottom w:val="single" w:sz="8" w:space="0" w:color="auto"/>
              <w:right w:val="single" w:sz="4" w:space="0" w:color="auto"/>
            </w:tcBorders>
            <w:shd w:val="clear" w:color="auto" w:fill="auto"/>
            <w:noWrap/>
            <w:vAlign w:val="center"/>
            <w:hideMark/>
          </w:tcPr>
          <w:p w14:paraId="23FCB5DB" w14:textId="77777777" w:rsidR="00592623" w:rsidRPr="00592623" w:rsidRDefault="00592623" w:rsidP="00592623">
            <w:pPr>
              <w:suppressAutoHyphens w:val="0"/>
              <w:autoSpaceDN/>
              <w:textAlignment w:val="auto"/>
              <w:rPr>
                <w:rFonts w:ascii="Arial" w:hAnsi="Arial" w:cs="Arial"/>
                <w:b/>
                <w:bCs/>
                <w:color w:val="000000"/>
                <w:sz w:val="22"/>
                <w:szCs w:val="22"/>
                <w:lang w:eastAsia="es-EC"/>
              </w:rPr>
            </w:pPr>
            <w:r w:rsidRPr="00592623">
              <w:rPr>
                <w:rFonts w:ascii="Arial" w:hAnsi="Arial" w:cs="Arial"/>
                <w:b/>
                <w:bCs/>
                <w:color w:val="000000"/>
                <w:sz w:val="22"/>
                <w:szCs w:val="22"/>
                <w:lang w:eastAsia="es-EC"/>
              </w:rPr>
              <w:t xml:space="preserve">Desde: </w:t>
            </w:r>
            <w:r w:rsidRPr="00592623">
              <w:rPr>
                <w:rFonts w:ascii="Arial" w:hAnsi="Arial" w:cs="Arial"/>
                <w:color w:val="000000"/>
                <w:sz w:val="22"/>
                <w:szCs w:val="22"/>
                <w:lang w:eastAsia="es-EC"/>
              </w:rPr>
              <w:t>01/01/2019</w:t>
            </w:r>
          </w:p>
        </w:tc>
        <w:tc>
          <w:tcPr>
            <w:tcW w:w="2279" w:type="dxa"/>
            <w:tcBorders>
              <w:top w:val="nil"/>
              <w:left w:val="nil"/>
              <w:bottom w:val="single" w:sz="8" w:space="0" w:color="auto"/>
              <w:right w:val="single" w:sz="4" w:space="0" w:color="auto"/>
            </w:tcBorders>
            <w:shd w:val="clear" w:color="auto" w:fill="auto"/>
            <w:noWrap/>
            <w:vAlign w:val="center"/>
            <w:hideMark/>
          </w:tcPr>
          <w:p w14:paraId="30D945A9" w14:textId="77777777" w:rsidR="00592623" w:rsidRPr="00592623" w:rsidRDefault="00592623" w:rsidP="00592623">
            <w:pPr>
              <w:suppressAutoHyphens w:val="0"/>
              <w:autoSpaceDN/>
              <w:textAlignment w:val="auto"/>
              <w:rPr>
                <w:rFonts w:ascii="Arial" w:hAnsi="Arial" w:cs="Arial"/>
                <w:b/>
                <w:bCs/>
                <w:color w:val="000000"/>
                <w:sz w:val="22"/>
                <w:szCs w:val="22"/>
                <w:lang w:eastAsia="es-EC"/>
              </w:rPr>
            </w:pPr>
            <w:r w:rsidRPr="00592623">
              <w:rPr>
                <w:rFonts w:ascii="Arial" w:hAnsi="Arial" w:cs="Arial"/>
                <w:b/>
                <w:bCs/>
                <w:color w:val="000000"/>
                <w:sz w:val="22"/>
                <w:szCs w:val="22"/>
                <w:lang w:eastAsia="es-EC"/>
              </w:rPr>
              <w:t xml:space="preserve">Hasta: </w:t>
            </w:r>
            <w:r w:rsidRPr="00592623">
              <w:rPr>
                <w:rFonts w:ascii="Arial" w:hAnsi="Arial" w:cs="Arial"/>
                <w:color w:val="000000"/>
                <w:sz w:val="22"/>
                <w:szCs w:val="22"/>
                <w:lang w:eastAsia="es-EC"/>
              </w:rPr>
              <w:t>31/12/2019</w:t>
            </w:r>
          </w:p>
        </w:tc>
      </w:tr>
      <w:tr w:rsidR="00592623" w:rsidRPr="00592623" w14:paraId="1E1010C4" w14:textId="77777777" w:rsidTr="00592623">
        <w:trPr>
          <w:trHeight w:val="585"/>
        </w:trPr>
        <w:tc>
          <w:tcPr>
            <w:tcW w:w="9140" w:type="dxa"/>
            <w:gridSpan w:val="3"/>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F781D7C" w14:textId="77777777" w:rsidR="00592623" w:rsidRPr="00592623" w:rsidRDefault="00592623" w:rsidP="00592623">
            <w:pPr>
              <w:suppressAutoHyphens w:val="0"/>
              <w:autoSpaceDN/>
              <w:jc w:val="center"/>
              <w:textAlignment w:val="auto"/>
              <w:rPr>
                <w:rFonts w:ascii="Arial" w:hAnsi="Arial" w:cs="Arial"/>
                <w:b/>
                <w:bCs/>
                <w:color w:val="000000"/>
                <w:lang w:eastAsia="es-EC"/>
              </w:rPr>
            </w:pPr>
            <w:r w:rsidRPr="00592623">
              <w:rPr>
                <w:rFonts w:ascii="Arial" w:hAnsi="Arial" w:cs="Arial"/>
                <w:b/>
                <w:bCs/>
                <w:color w:val="000000"/>
                <w:lang w:eastAsia="es-EC"/>
              </w:rPr>
              <w:t>ESPECIFICACIONES TÉCNICAS</w:t>
            </w:r>
          </w:p>
        </w:tc>
      </w:tr>
      <w:tr w:rsidR="00592623" w:rsidRPr="00592623" w14:paraId="21376E5B" w14:textId="77777777" w:rsidTr="00592623">
        <w:trPr>
          <w:trHeight w:val="402"/>
        </w:trPr>
        <w:tc>
          <w:tcPr>
            <w:tcW w:w="3589" w:type="dxa"/>
            <w:tcBorders>
              <w:top w:val="nil"/>
              <w:left w:val="single" w:sz="4" w:space="0" w:color="auto"/>
              <w:bottom w:val="single" w:sz="4" w:space="0" w:color="auto"/>
              <w:right w:val="single" w:sz="4" w:space="0" w:color="auto"/>
            </w:tcBorders>
            <w:shd w:val="clear" w:color="000000" w:fill="C4BD97"/>
            <w:noWrap/>
            <w:hideMark/>
          </w:tcPr>
          <w:p w14:paraId="695FE633" w14:textId="77777777" w:rsidR="00592623" w:rsidRPr="00592623" w:rsidRDefault="00592623" w:rsidP="00592623">
            <w:pPr>
              <w:suppressAutoHyphens w:val="0"/>
              <w:autoSpaceDN/>
              <w:jc w:val="center"/>
              <w:textAlignment w:val="auto"/>
              <w:rPr>
                <w:rFonts w:ascii="Arial" w:hAnsi="Arial" w:cs="Arial"/>
                <w:b/>
                <w:bCs/>
                <w:lang w:eastAsia="es-EC"/>
              </w:rPr>
            </w:pPr>
            <w:r w:rsidRPr="00592623">
              <w:rPr>
                <w:rFonts w:ascii="Arial" w:hAnsi="Arial" w:cs="Arial"/>
                <w:b/>
                <w:bCs/>
                <w:lang w:eastAsia="es-EC"/>
              </w:rPr>
              <w:t>ATRIBUTO</w:t>
            </w:r>
          </w:p>
        </w:tc>
        <w:tc>
          <w:tcPr>
            <w:tcW w:w="5551" w:type="dxa"/>
            <w:gridSpan w:val="2"/>
            <w:tcBorders>
              <w:top w:val="single" w:sz="4" w:space="0" w:color="auto"/>
              <w:left w:val="nil"/>
              <w:bottom w:val="single" w:sz="4" w:space="0" w:color="auto"/>
              <w:right w:val="single" w:sz="4" w:space="0" w:color="auto"/>
            </w:tcBorders>
            <w:shd w:val="clear" w:color="000000" w:fill="C4BD97"/>
            <w:noWrap/>
            <w:hideMark/>
          </w:tcPr>
          <w:p w14:paraId="1F0F18CF" w14:textId="77777777" w:rsidR="00592623" w:rsidRPr="00592623" w:rsidRDefault="00592623" w:rsidP="00592623">
            <w:pPr>
              <w:suppressAutoHyphens w:val="0"/>
              <w:autoSpaceDN/>
              <w:jc w:val="center"/>
              <w:textAlignment w:val="auto"/>
              <w:rPr>
                <w:rFonts w:ascii="Arial" w:hAnsi="Arial" w:cs="Arial"/>
                <w:b/>
                <w:bCs/>
                <w:lang w:eastAsia="es-EC"/>
              </w:rPr>
            </w:pPr>
            <w:r w:rsidRPr="00592623">
              <w:rPr>
                <w:rFonts w:ascii="Arial" w:hAnsi="Arial" w:cs="Arial"/>
                <w:b/>
                <w:bCs/>
                <w:lang w:eastAsia="es-EC"/>
              </w:rPr>
              <w:t>VALOR</w:t>
            </w:r>
          </w:p>
        </w:tc>
      </w:tr>
      <w:tr w:rsidR="00592623" w:rsidRPr="00592623" w14:paraId="7017EB18" w14:textId="77777777" w:rsidTr="00592623">
        <w:trPr>
          <w:trHeight w:val="300"/>
        </w:trPr>
        <w:tc>
          <w:tcPr>
            <w:tcW w:w="91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915287" w14:textId="77777777" w:rsidR="00592623" w:rsidRPr="00592623" w:rsidRDefault="00592623" w:rsidP="00592623">
            <w:pPr>
              <w:suppressAutoHyphens w:val="0"/>
              <w:autoSpaceDN/>
              <w:jc w:val="center"/>
              <w:textAlignment w:val="auto"/>
              <w:rPr>
                <w:rFonts w:ascii="Arial" w:hAnsi="Arial" w:cs="Arial"/>
                <w:b/>
                <w:bCs/>
                <w:color w:val="000000"/>
                <w:sz w:val="22"/>
                <w:szCs w:val="22"/>
                <w:lang w:eastAsia="es-EC"/>
              </w:rPr>
            </w:pPr>
            <w:r w:rsidRPr="00592623">
              <w:rPr>
                <w:rFonts w:ascii="Arial" w:hAnsi="Arial" w:cs="Arial"/>
                <w:b/>
                <w:bCs/>
                <w:color w:val="000000"/>
                <w:sz w:val="22"/>
                <w:szCs w:val="22"/>
                <w:lang w:eastAsia="es-EC"/>
              </w:rPr>
              <w:t>Sillón Dental</w:t>
            </w:r>
          </w:p>
        </w:tc>
      </w:tr>
      <w:tr w:rsidR="00592623" w:rsidRPr="00592623" w14:paraId="12A516F0" w14:textId="77777777" w:rsidTr="00592623">
        <w:trPr>
          <w:trHeight w:val="300"/>
        </w:trPr>
        <w:tc>
          <w:tcPr>
            <w:tcW w:w="3589" w:type="dxa"/>
            <w:tcBorders>
              <w:top w:val="nil"/>
              <w:left w:val="single" w:sz="4" w:space="0" w:color="auto"/>
              <w:bottom w:val="single" w:sz="4" w:space="0" w:color="auto"/>
              <w:right w:val="single" w:sz="4" w:space="0" w:color="auto"/>
            </w:tcBorders>
            <w:shd w:val="clear" w:color="auto" w:fill="auto"/>
            <w:vAlign w:val="center"/>
            <w:hideMark/>
          </w:tcPr>
          <w:p w14:paraId="60A2E0B1"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Carga de soporte</w:t>
            </w:r>
          </w:p>
        </w:tc>
        <w:tc>
          <w:tcPr>
            <w:tcW w:w="5551" w:type="dxa"/>
            <w:gridSpan w:val="2"/>
            <w:tcBorders>
              <w:top w:val="single" w:sz="4" w:space="0" w:color="auto"/>
              <w:left w:val="nil"/>
              <w:bottom w:val="single" w:sz="4" w:space="0" w:color="auto"/>
              <w:right w:val="single" w:sz="4" w:space="0" w:color="auto"/>
            </w:tcBorders>
            <w:shd w:val="clear" w:color="auto" w:fill="auto"/>
            <w:vAlign w:val="center"/>
            <w:hideMark/>
          </w:tcPr>
          <w:p w14:paraId="6392D292"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 130 Kg.</w:t>
            </w:r>
          </w:p>
        </w:tc>
      </w:tr>
      <w:tr w:rsidR="00592623" w:rsidRPr="00592623" w14:paraId="4B809CDC" w14:textId="77777777" w:rsidTr="00592623">
        <w:trPr>
          <w:trHeight w:val="300"/>
        </w:trPr>
        <w:tc>
          <w:tcPr>
            <w:tcW w:w="3589" w:type="dxa"/>
            <w:tcBorders>
              <w:top w:val="nil"/>
              <w:left w:val="single" w:sz="4" w:space="0" w:color="auto"/>
              <w:bottom w:val="single" w:sz="4" w:space="0" w:color="auto"/>
              <w:right w:val="single" w:sz="4" w:space="0" w:color="auto"/>
            </w:tcBorders>
            <w:shd w:val="clear" w:color="000000" w:fill="FFFFFF"/>
            <w:vAlign w:val="center"/>
            <w:hideMark/>
          </w:tcPr>
          <w:p w14:paraId="626DBE3E"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Tipo de accionamiento</w:t>
            </w:r>
          </w:p>
        </w:tc>
        <w:tc>
          <w:tcPr>
            <w:tcW w:w="5551" w:type="dxa"/>
            <w:gridSpan w:val="2"/>
            <w:tcBorders>
              <w:top w:val="single" w:sz="4" w:space="0" w:color="auto"/>
              <w:left w:val="nil"/>
              <w:bottom w:val="single" w:sz="4" w:space="0" w:color="auto"/>
              <w:right w:val="single" w:sz="4" w:space="0" w:color="auto"/>
            </w:tcBorders>
            <w:shd w:val="clear" w:color="000000" w:fill="FFFFFF"/>
            <w:vAlign w:val="center"/>
            <w:hideMark/>
          </w:tcPr>
          <w:p w14:paraId="27282E30"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Electro-mecánico o hidraúlico.</w:t>
            </w:r>
          </w:p>
        </w:tc>
      </w:tr>
      <w:tr w:rsidR="00592623" w:rsidRPr="00592623" w14:paraId="45553771" w14:textId="77777777" w:rsidTr="00592623">
        <w:trPr>
          <w:trHeight w:val="300"/>
        </w:trPr>
        <w:tc>
          <w:tcPr>
            <w:tcW w:w="3589" w:type="dxa"/>
            <w:tcBorders>
              <w:top w:val="nil"/>
              <w:left w:val="single" w:sz="4" w:space="0" w:color="auto"/>
              <w:bottom w:val="single" w:sz="4" w:space="0" w:color="auto"/>
              <w:right w:val="single" w:sz="4" w:space="0" w:color="auto"/>
            </w:tcBorders>
            <w:shd w:val="clear" w:color="auto" w:fill="auto"/>
            <w:vAlign w:val="center"/>
            <w:hideMark/>
          </w:tcPr>
          <w:p w14:paraId="200E9152"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Regulación de altura</w:t>
            </w:r>
          </w:p>
        </w:tc>
        <w:tc>
          <w:tcPr>
            <w:tcW w:w="5551" w:type="dxa"/>
            <w:gridSpan w:val="2"/>
            <w:tcBorders>
              <w:top w:val="single" w:sz="4" w:space="0" w:color="auto"/>
              <w:left w:val="nil"/>
              <w:bottom w:val="single" w:sz="4" w:space="0" w:color="auto"/>
              <w:right w:val="single" w:sz="4" w:space="0" w:color="auto"/>
            </w:tcBorders>
            <w:shd w:val="clear" w:color="auto" w:fill="auto"/>
            <w:vAlign w:val="center"/>
            <w:hideMark/>
          </w:tcPr>
          <w:p w14:paraId="69E9B1C1"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Requerido.</w:t>
            </w:r>
          </w:p>
        </w:tc>
      </w:tr>
      <w:tr w:rsidR="00592623" w:rsidRPr="00592623" w14:paraId="7CEDCD1C" w14:textId="77777777" w:rsidTr="00592623">
        <w:trPr>
          <w:trHeight w:val="300"/>
        </w:trPr>
        <w:tc>
          <w:tcPr>
            <w:tcW w:w="3589" w:type="dxa"/>
            <w:tcBorders>
              <w:top w:val="nil"/>
              <w:left w:val="single" w:sz="4" w:space="0" w:color="auto"/>
              <w:bottom w:val="single" w:sz="4" w:space="0" w:color="auto"/>
              <w:right w:val="single" w:sz="4" w:space="0" w:color="auto"/>
            </w:tcBorders>
            <w:shd w:val="clear" w:color="auto" w:fill="auto"/>
            <w:vAlign w:val="center"/>
            <w:hideMark/>
          </w:tcPr>
          <w:p w14:paraId="713CCD54"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Apoyacabezas</w:t>
            </w:r>
          </w:p>
        </w:tc>
        <w:tc>
          <w:tcPr>
            <w:tcW w:w="5551" w:type="dxa"/>
            <w:gridSpan w:val="2"/>
            <w:tcBorders>
              <w:top w:val="single" w:sz="4" w:space="0" w:color="auto"/>
              <w:left w:val="nil"/>
              <w:bottom w:val="single" w:sz="4" w:space="0" w:color="auto"/>
              <w:right w:val="single" w:sz="4" w:space="0" w:color="000000"/>
            </w:tcBorders>
            <w:shd w:val="clear" w:color="auto" w:fill="auto"/>
            <w:vAlign w:val="center"/>
            <w:hideMark/>
          </w:tcPr>
          <w:p w14:paraId="449E0334"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Biarticulado.</w:t>
            </w:r>
          </w:p>
        </w:tc>
      </w:tr>
      <w:tr w:rsidR="00592623" w:rsidRPr="00592623" w14:paraId="7DCB6D08" w14:textId="77777777" w:rsidTr="00592623">
        <w:trPr>
          <w:trHeight w:val="285"/>
        </w:trPr>
        <w:tc>
          <w:tcPr>
            <w:tcW w:w="3589" w:type="dxa"/>
            <w:tcBorders>
              <w:top w:val="nil"/>
              <w:left w:val="single" w:sz="4" w:space="0" w:color="auto"/>
              <w:bottom w:val="single" w:sz="4" w:space="0" w:color="auto"/>
              <w:right w:val="single" w:sz="4" w:space="0" w:color="auto"/>
            </w:tcBorders>
            <w:shd w:val="clear" w:color="auto" w:fill="auto"/>
            <w:vAlign w:val="center"/>
            <w:hideMark/>
          </w:tcPr>
          <w:p w14:paraId="49E2A89A"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Espaldar reclinable</w:t>
            </w:r>
          </w:p>
        </w:tc>
        <w:tc>
          <w:tcPr>
            <w:tcW w:w="5551" w:type="dxa"/>
            <w:gridSpan w:val="2"/>
            <w:tcBorders>
              <w:top w:val="single" w:sz="4" w:space="0" w:color="auto"/>
              <w:left w:val="nil"/>
              <w:bottom w:val="single" w:sz="4" w:space="0" w:color="auto"/>
              <w:right w:val="single" w:sz="4" w:space="0" w:color="auto"/>
            </w:tcBorders>
            <w:shd w:val="clear" w:color="auto" w:fill="auto"/>
            <w:vAlign w:val="center"/>
            <w:hideMark/>
          </w:tcPr>
          <w:p w14:paraId="176AF87C"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Requerido.</w:t>
            </w:r>
          </w:p>
        </w:tc>
      </w:tr>
      <w:tr w:rsidR="00592623" w:rsidRPr="00592623" w14:paraId="2BCBFFF4" w14:textId="77777777" w:rsidTr="00592623">
        <w:trPr>
          <w:trHeight w:val="570"/>
        </w:trPr>
        <w:tc>
          <w:tcPr>
            <w:tcW w:w="3589" w:type="dxa"/>
            <w:tcBorders>
              <w:top w:val="nil"/>
              <w:left w:val="single" w:sz="4" w:space="0" w:color="auto"/>
              <w:bottom w:val="single" w:sz="4" w:space="0" w:color="auto"/>
              <w:right w:val="single" w:sz="4" w:space="0" w:color="auto"/>
            </w:tcBorders>
            <w:shd w:val="clear" w:color="auto" w:fill="auto"/>
            <w:vAlign w:val="center"/>
            <w:hideMark/>
          </w:tcPr>
          <w:p w14:paraId="0022D0C2"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Recubrimiento de sillón sin costuras</w:t>
            </w:r>
          </w:p>
        </w:tc>
        <w:tc>
          <w:tcPr>
            <w:tcW w:w="5551" w:type="dxa"/>
            <w:gridSpan w:val="2"/>
            <w:tcBorders>
              <w:top w:val="single" w:sz="4" w:space="0" w:color="auto"/>
              <w:left w:val="nil"/>
              <w:bottom w:val="single" w:sz="4" w:space="0" w:color="auto"/>
              <w:right w:val="single" w:sz="4" w:space="0" w:color="auto"/>
            </w:tcBorders>
            <w:shd w:val="clear" w:color="auto" w:fill="auto"/>
            <w:vAlign w:val="center"/>
            <w:hideMark/>
          </w:tcPr>
          <w:p w14:paraId="52AF57E6"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Requerido.</w:t>
            </w:r>
          </w:p>
        </w:tc>
      </w:tr>
      <w:tr w:rsidR="00592623" w:rsidRPr="00592623" w14:paraId="0EC495CF" w14:textId="77777777" w:rsidTr="00592623">
        <w:trPr>
          <w:trHeight w:val="300"/>
        </w:trPr>
        <w:tc>
          <w:tcPr>
            <w:tcW w:w="91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26FCFF" w14:textId="77777777" w:rsidR="00592623" w:rsidRPr="00592623" w:rsidRDefault="00592623" w:rsidP="00592623">
            <w:pPr>
              <w:suppressAutoHyphens w:val="0"/>
              <w:autoSpaceDN/>
              <w:jc w:val="center"/>
              <w:textAlignment w:val="auto"/>
              <w:rPr>
                <w:rFonts w:ascii="Arial" w:hAnsi="Arial" w:cs="Arial"/>
                <w:b/>
                <w:bCs/>
                <w:color w:val="000000"/>
                <w:sz w:val="22"/>
                <w:szCs w:val="22"/>
                <w:lang w:eastAsia="es-EC"/>
              </w:rPr>
            </w:pPr>
            <w:r w:rsidRPr="00592623">
              <w:rPr>
                <w:rFonts w:ascii="Arial" w:hAnsi="Arial" w:cs="Arial"/>
                <w:b/>
                <w:bCs/>
                <w:color w:val="000000"/>
                <w:sz w:val="22"/>
                <w:szCs w:val="22"/>
                <w:lang w:eastAsia="es-EC"/>
              </w:rPr>
              <w:t>Sistema de succión</w:t>
            </w:r>
          </w:p>
        </w:tc>
      </w:tr>
      <w:tr w:rsidR="00592623" w:rsidRPr="00592623" w14:paraId="4549B7F0" w14:textId="77777777" w:rsidTr="00592623">
        <w:trPr>
          <w:trHeight w:val="570"/>
        </w:trPr>
        <w:tc>
          <w:tcPr>
            <w:tcW w:w="3589" w:type="dxa"/>
            <w:tcBorders>
              <w:top w:val="nil"/>
              <w:left w:val="single" w:sz="4" w:space="0" w:color="auto"/>
              <w:bottom w:val="single" w:sz="4" w:space="0" w:color="auto"/>
              <w:right w:val="single" w:sz="4" w:space="0" w:color="auto"/>
            </w:tcBorders>
            <w:shd w:val="clear" w:color="auto" w:fill="auto"/>
            <w:vAlign w:val="center"/>
            <w:hideMark/>
          </w:tcPr>
          <w:p w14:paraId="26B3F181"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Sistema de succión alta o eyector de saliva alta</w:t>
            </w:r>
          </w:p>
        </w:tc>
        <w:tc>
          <w:tcPr>
            <w:tcW w:w="5551" w:type="dxa"/>
            <w:gridSpan w:val="2"/>
            <w:tcBorders>
              <w:top w:val="single" w:sz="4" w:space="0" w:color="auto"/>
              <w:left w:val="nil"/>
              <w:bottom w:val="single" w:sz="4" w:space="0" w:color="auto"/>
              <w:right w:val="single" w:sz="4" w:space="0" w:color="auto"/>
            </w:tcBorders>
            <w:shd w:val="clear" w:color="auto" w:fill="auto"/>
            <w:vAlign w:val="center"/>
            <w:hideMark/>
          </w:tcPr>
          <w:p w14:paraId="6044AA64"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Requerido.</w:t>
            </w:r>
          </w:p>
        </w:tc>
      </w:tr>
      <w:tr w:rsidR="00592623" w:rsidRPr="00592623" w14:paraId="1554A26A" w14:textId="77777777" w:rsidTr="00592623">
        <w:trPr>
          <w:trHeight w:val="570"/>
        </w:trPr>
        <w:tc>
          <w:tcPr>
            <w:tcW w:w="3589" w:type="dxa"/>
            <w:tcBorders>
              <w:top w:val="nil"/>
              <w:left w:val="single" w:sz="4" w:space="0" w:color="auto"/>
              <w:bottom w:val="single" w:sz="4" w:space="0" w:color="auto"/>
              <w:right w:val="single" w:sz="4" w:space="0" w:color="auto"/>
            </w:tcBorders>
            <w:shd w:val="clear" w:color="auto" w:fill="auto"/>
            <w:vAlign w:val="center"/>
            <w:hideMark/>
          </w:tcPr>
          <w:p w14:paraId="38224476"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Sistema de succión baja o eyector de saliva alta</w:t>
            </w:r>
          </w:p>
        </w:tc>
        <w:tc>
          <w:tcPr>
            <w:tcW w:w="5551" w:type="dxa"/>
            <w:gridSpan w:val="2"/>
            <w:tcBorders>
              <w:top w:val="single" w:sz="4" w:space="0" w:color="auto"/>
              <w:left w:val="nil"/>
              <w:bottom w:val="single" w:sz="4" w:space="0" w:color="auto"/>
              <w:right w:val="single" w:sz="4" w:space="0" w:color="auto"/>
            </w:tcBorders>
            <w:shd w:val="clear" w:color="auto" w:fill="auto"/>
            <w:vAlign w:val="center"/>
            <w:hideMark/>
          </w:tcPr>
          <w:p w14:paraId="15A92748"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Requerido.</w:t>
            </w:r>
          </w:p>
        </w:tc>
      </w:tr>
      <w:tr w:rsidR="00592623" w:rsidRPr="00592623" w14:paraId="4FD63925" w14:textId="77777777" w:rsidTr="00592623">
        <w:trPr>
          <w:trHeight w:val="300"/>
        </w:trPr>
        <w:tc>
          <w:tcPr>
            <w:tcW w:w="91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AE78B41" w14:textId="77777777" w:rsidR="00592623" w:rsidRPr="00592623" w:rsidRDefault="00592623" w:rsidP="00592623">
            <w:pPr>
              <w:suppressAutoHyphens w:val="0"/>
              <w:autoSpaceDN/>
              <w:jc w:val="center"/>
              <w:textAlignment w:val="auto"/>
              <w:rPr>
                <w:rFonts w:ascii="Arial" w:hAnsi="Arial" w:cs="Arial"/>
                <w:b/>
                <w:bCs/>
                <w:color w:val="000000"/>
                <w:sz w:val="22"/>
                <w:szCs w:val="22"/>
                <w:lang w:eastAsia="es-EC"/>
              </w:rPr>
            </w:pPr>
            <w:r w:rsidRPr="00592623">
              <w:rPr>
                <w:rFonts w:ascii="Arial" w:hAnsi="Arial" w:cs="Arial"/>
                <w:b/>
                <w:bCs/>
                <w:color w:val="000000"/>
                <w:sz w:val="22"/>
                <w:szCs w:val="22"/>
                <w:lang w:eastAsia="es-EC"/>
              </w:rPr>
              <w:t>Sistema hidraúlico/neumático</w:t>
            </w:r>
          </w:p>
        </w:tc>
      </w:tr>
      <w:tr w:rsidR="00592623" w:rsidRPr="00592623" w14:paraId="6C142D87" w14:textId="77777777" w:rsidTr="00592623">
        <w:trPr>
          <w:trHeight w:val="285"/>
        </w:trPr>
        <w:tc>
          <w:tcPr>
            <w:tcW w:w="3589" w:type="dxa"/>
            <w:tcBorders>
              <w:top w:val="nil"/>
              <w:left w:val="single" w:sz="4" w:space="0" w:color="auto"/>
              <w:bottom w:val="single" w:sz="4" w:space="0" w:color="auto"/>
              <w:right w:val="single" w:sz="4" w:space="0" w:color="auto"/>
            </w:tcBorders>
            <w:shd w:val="clear" w:color="auto" w:fill="auto"/>
            <w:vAlign w:val="center"/>
            <w:hideMark/>
          </w:tcPr>
          <w:p w14:paraId="685B1615"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 xml:space="preserve">Configuración </w:t>
            </w:r>
          </w:p>
        </w:tc>
        <w:tc>
          <w:tcPr>
            <w:tcW w:w="555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96B1513"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Cuadrimodular.</w:t>
            </w:r>
          </w:p>
        </w:tc>
      </w:tr>
      <w:tr w:rsidR="00592623" w:rsidRPr="00592623" w14:paraId="2F9186E7" w14:textId="77777777" w:rsidTr="00592623">
        <w:trPr>
          <w:trHeight w:val="285"/>
        </w:trPr>
        <w:tc>
          <w:tcPr>
            <w:tcW w:w="3589" w:type="dxa"/>
            <w:tcBorders>
              <w:top w:val="nil"/>
              <w:left w:val="single" w:sz="4" w:space="0" w:color="auto"/>
              <w:bottom w:val="single" w:sz="4" w:space="0" w:color="auto"/>
              <w:right w:val="single" w:sz="4" w:space="0" w:color="auto"/>
            </w:tcBorders>
            <w:shd w:val="clear" w:color="auto" w:fill="auto"/>
            <w:vAlign w:val="center"/>
            <w:hideMark/>
          </w:tcPr>
          <w:p w14:paraId="5D2373A6"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Jeringa triple</w:t>
            </w:r>
          </w:p>
        </w:tc>
        <w:tc>
          <w:tcPr>
            <w:tcW w:w="5551" w:type="dxa"/>
            <w:gridSpan w:val="2"/>
            <w:tcBorders>
              <w:top w:val="single" w:sz="4" w:space="0" w:color="auto"/>
              <w:left w:val="nil"/>
              <w:bottom w:val="single" w:sz="4" w:space="0" w:color="auto"/>
              <w:right w:val="single" w:sz="4" w:space="0" w:color="000000"/>
            </w:tcBorders>
            <w:shd w:val="clear" w:color="auto" w:fill="auto"/>
            <w:vAlign w:val="center"/>
            <w:hideMark/>
          </w:tcPr>
          <w:p w14:paraId="34189ED1"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Requerido.</w:t>
            </w:r>
          </w:p>
        </w:tc>
      </w:tr>
      <w:tr w:rsidR="00592623" w:rsidRPr="00592623" w14:paraId="7438C706" w14:textId="77777777" w:rsidTr="00592623">
        <w:trPr>
          <w:trHeight w:val="570"/>
        </w:trPr>
        <w:tc>
          <w:tcPr>
            <w:tcW w:w="3589" w:type="dxa"/>
            <w:tcBorders>
              <w:top w:val="nil"/>
              <w:left w:val="single" w:sz="4" w:space="0" w:color="auto"/>
              <w:bottom w:val="single" w:sz="4" w:space="0" w:color="auto"/>
              <w:right w:val="single" w:sz="4" w:space="0" w:color="auto"/>
            </w:tcBorders>
            <w:shd w:val="clear" w:color="auto" w:fill="auto"/>
            <w:vAlign w:val="center"/>
            <w:hideMark/>
          </w:tcPr>
          <w:p w14:paraId="7CF110A0"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Control de suministro de agua en piezas de mano</w:t>
            </w:r>
          </w:p>
        </w:tc>
        <w:tc>
          <w:tcPr>
            <w:tcW w:w="5551" w:type="dxa"/>
            <w:gridSpan w:val="2"/>
            <w:tcBorders>
              <w:top w:val="single" w:sz="4" w:space="0" w:color="auto"/>
              <w:left w:val="nil"/>
              <w:bottom w:val="single" w:sz="4" w:space="0" w:color="auto"/>
              <w:right w:val="single" w:sz="4" w:space="0" w:color="auto"/>
            </w:tcBorders>
            <w:shd w:val="clear" w:color="auto" w:fill="auto"/>
            <w:vAlign w:val="center"/>
            <w:hideMark/>
          </w:tcPr>
          <w:p w14:paraId="4717B99E"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Requerido.</w:t>
            </w:r>
          </w:p>
        </w:tc>
      </w:tr>
      <w:tr w:rsidR="00592623" w:rsidRPr="00592623" w14:paraId="4B926DBB" w14:textId="77777777" w:rsidTr="00592623">
        <w:trPr>
          <w:trHeight w:val="570"/>
        </w:trPr>
        <w:tc>
          <w:tcPr>
            <w:tcW w:w="3589" w:type="dxa"/>
            <w:tcBorders>
              <w:top w:val="nil"/>
              <w:left w:val="single" w:sz="4" w:space="0" w:color="auto"/>
              <w:bottom w:val="single" w:sz="4" w:space="0" w:color="auto"/>
              <w:right w:val="single" w:sz="4" w:space="0" w:color="auto"/>
            </w:tcBorders>
            <w:shd w:val="clear" w:color="auto" w:fill="auto"/>
            <w:vAlign w:val="center"/>
            <w:hideMark/>
          </w:tcPr>
          <w:p w14:paraId="41382F36"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Control de presión en piezas de mano</w:t>
            </w:r>
          </w:p>
        </w:tc>
        <w:tc>
          <w:tcPr>
            <w:tcW w:w="5551" w:type="dxa"/>
            <w:gridSpan w:val="2"/>
            <w:tcBorders>
              <w:top w:val="single" w:sz="4" w:space="0" w:color="auto"/>
              <w:left w:val="nil"/>
              <w:bottom w:val="single" w:sz="4" w:space="0" w:color="auto"/>
              <w:right w:val="single" w:sz="4" w:space="0" w:color="auto"/>
            </w:tcBorders>
            <w:shd w:val="clear" w:color="auto" w:fill="auto"/>
            <w:vAlign w:val="center"/>
            <w:hideMark/>
          </w:tcPr>
          <w:p w14:paraId="2377F22D"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Requerido.</w:t>
            </w:r>
          </w:p>
        </w:tc>
      </w:tr>
      <w:tr w:rsidR="00592623" w:rsidRPr="00592623" w14:paraId="4EEDBF2F" w14:textId="77777777" w:rsidTr="00592623">
        <w:trPr>
          <w:trHeight w:val="570"/>
        </w:trPr>
        <w:tc>
          <w:tcPr>
            <w:tcW w:w="3589" w:type="dxa"/>
            <w:tcBorders>
              <w:top w:val="nil"/>
              <w:left w:val="single" w:sz="4" w:space="0" w:color="auto"/>
              <w:bottom w:val="single" w:sz="4" w:space="0" w:color="auto"/>
              <w:right w:val="single" w:sz="4" w:space="0" w:color="auto"/>
            </w:tcBorders>
            <w:shd w:val="clear" w:color="auto" w:fill="auto"/>
            <w:vAlign w:val="center"/>
            <w:hideMark/>
          </w:tcPr>
          <w:p w14:paraId="4B88806A"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Accionamiento de piezas de mano</w:t>
            </w:r>
          </w:p>
        </w:tc>
        <w:tc>
          <w:tcPr>
            <w:tcW w:w="5551" w:type="dxa"/>
            <w:gridSpan w:val="2"/>
            <w:tcBorders>
              <w:top w:val="single" w:sz="4" w:space="0" w:color="auto"/>
              <w:left w:val="nil"/>
              <w:bottom w:val="single" w:sz="4" w:space="0" w:color="auto"/>
              <w:right w:val="single" w:sz="4" w:space="0" w:color="auto"/>
            </w:tcBorders>
            <w:shd w:val="clear" w:color="auto" w:fill="auto"/>
            <w:vAlign w:val="center"/>
            <w:hideMark/>
          </w:tcPr>
          <w:p w14:paraId="4EB34869"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Mediante pedal.</w:t>
            </w:r>
          </w:p>
        </w:tc>
      </w:tr>
      <w:tr w:rsidR="00592623" w:rsidRPr="00592623" w14:paraId="38B7D4C4" w14:textId="77777777" w:rsidTr="00592623">
        <w:trPr>
          <w:trHeight w:val="570"/>
        </w:trPr>
        <w:tc>
          <w:tcPr>
            <w:tcW w:w="3589" w:type="dxa"/>
            <w:tcBorders>
              <w:top w:val="nil"/>
              <w:left w:val="single" w:sz="4" w:space="0" w:color="auto"/>
              <w:bottom w:val="single" w:sz="4" w:space="0" w:color="auto"/>
              <w:right w:val="single" w:sz="4" w:space="0" w:color="auto"/>
            </w:tcBorders>
            <w:shd w:val="clear" w:color="auto" w:fill="auto"/>
            <w:vAlign w:val="center"/>
            <w:hideMark/>
          </w:tcPr>
          <w:p w14:paraId="11CC3C27"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Manómetro para presión aire en  turbina</w:t>
            </w:r>
          </w:p>
        </w:tc>
        <w:tc>
          <w:tcPr>
            <w:tcW w:w="5551" w:type="dxa"/>
            <w:gridSpan w:val="2"/>
            <w:tcBorders>
              <w:top w:val="single" w:sz="4" w:space="0" w:color="auto"/>
              <w:left w:val="nil"/>
              <w:bottom w:val="single" w:sz="4" w:space="0" w:color="auto"/>
              <w:right w:val="single" w:sz="4" w:space="0" w:color="auto"/>
            </w:tcBorders>
            <w:shd w:val="clear" w:color="auto" w:fill="auto"/>
            <w:vAlign w:val="center"/>
            <w:hideMark/>
          </w:tcPr>
          <w:p w14:paraId="632C61FB"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Requerido</w:t>
            </w:r>
          </w:p>
        </w:tc>
      </w:tr>
      <w:tr w:rsidR="00592623" w:rsidRPr="00592623" w14:paraId="2AA615CE" w14:textId="77777777" w:rsidTr="00592623">
        <w:trPr>
          <w:trHeight w:val="300"/>
        </w:trPr>
        <w:tc>
          <w:tcPr>
            <w:tcW w:w="91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6A4355" w14:textId="77777777" w:rsidR="00592623" w:rsidRPr="00592623" w:rsidRDefault="00592623" w:rsidP="00592623">
            <w:pPr>
              <w:suppressAutoHyphens w:val="0"/>
              <w:autoSpaceDN/>
              <w:jc w:val="center"/>
              <w:textAlignment w:val="auto"/>
              <w:rPr>
                <w:rFonts w:ascii="Arial" w:hAnsi="Arial" w:cs="Arial"/>
                <w:b/>
                <w:bCs/>
                <w:color w:val="000000"/>
                <w:sz w:val="22"/>
                <w:szCs w:val="22"/>
                <w:lang w:eastAsia="es-EC"/>
              </w:rPr>
            </w:pPr>
            <w:r w:rsidRPr="00592623">
              <w:rPr>
                <w:rFonts w:ascii="Arial" w:hAnsi="Arial" w:cs="Arial"/>
                <w:b/>
                <w:bCs/>
                <w:color w:val="000000"/>
                <w:sz w:val="22"/>
                <w:szCs w:val="22"/>
                <w:lang w:eastAsia="es-EC"/>
              </w:rPr>
              <w:t>Bandeja de instrumental</w:t>
            </w:r>
          </w:p>
        </w:tc>
      </w:tr>
      <w:tr w:rsidR="00592623" w:rsidRPr="00592623" w14:paraId="1CD31075" w14:textId="77777777" w:rsidTr="00592623">
        <w:trPr>
          <w:trHeight w:val="360"/>
        </w:trPr>
        <w:tc>
          <w:tcPr>
            <w:tcW w:w="3589" w:type="dxa"/>
            <w:tcBorders>
              <w:top w:val="nil"/>
              <w:left w:val="single" w:sz="4" w:space="0" w:color="auto"/>
              <w:bottom w:val="single" w:sz="4" w:space="0" w:color="auto"/>
              <w:right w:val="single" w:sz="4" w:space="0" w:color="auto"/>
            </w:tcBorders>
            <w:shd w:val="clear" w:color="auto" w:fill="auto"/>
            <w:vAlign w:val="center"/>
            <w:hideMark/>
          </w:tcPr>
          <w:p w14:paraId="409F587A"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 xml:space="preserve">Tipo de material de bandeja </w:t>
            </w:r>
          </w:p>
        </w:tc>
        <w:tc>
          <w:tcPr>
            <w:tcW w:w="55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121597"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 xml:space="preserve">Acero inoxidable o o plástico. </w:t>
            </w:r>
          </w:p>
        </w:tc>
      </w:tr>
      <w:tr w:rsidR="00592623" w:rsidRPr="00592623" w14:paraId="10EED7AA" w14:textId="77777777" w:rsidTr="00592623">
        <w:trPr>
          <w:trHeight w:val="570"/>
        </w:trPr>
        <w:tc>
          <w:tcPr>
            <w:tcW w:w="3589" w:type="dxa"/>
            <w:tcBorders>
              <w:top w:val="nil"/>
              <w:left w:val="single" w:sz="4" w:space="0" w:color="auto"/>
              <w:bottom w:val="single" w:sz="4" w:space="0" w:color="auto"/>
              <w:right w:val="single" w:sz="4" w:space="0" w:color="auto"/>
            </w:tcBorders>
            <w:shd w:val="clear" w:color="auto" w:fill="auto"/>
            <w:vAlign w:val="center"/>
            <w:hideMark/>
          </w:tcPr>
          <w:p w14:paraId="682B20BC"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Movimiento vertical y horizontal regulable</w:t>
            </w:r>
          </w:p>
        </w:tc>
        <w:tc>
          <w:tcPr>
            <w:tcW w:w="55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993AA08"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Requerido.</w:t>
            </w:r>
          </w:p>
        </w:tc>
      </w:tr>
      <w:tr w:rsidR="00592623" w:rsidRPr="00592623" w14:paraId="2E341CD4" w14:textId="77777777" w:rsidTr="00592623">
        <w:trPr>
          <w:trHeight w:val="330"/>
        </w:trPr>
        <w:tc>
          <w:tcPr>
            <w:tcW w:w="91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D457AB" w14:textId="77777777" w:rsidR="00592623" w:rsidRPr="00592623" w:rsidRDefault="00592623" w:rsidP="00592623">
            <w:pPr>
              <w:suppressAutoHyphens w:val="0"/>
              <w:autoSpaceDN/>
              <w:jc w:val="center"/>
              <w:textAlignment w:val="auto"/>
              <w:rPr>
                <w:rFonts w:ascii="Arial" w:hAnsi="Arial" w:cs="Arial"/>
                <w:b/>
                <w:bCs/>
                <w:color w:val="000000"/>
                <w:sz w:val="22"/>
                <w:szCs w:val="22"/>
                <w:lang w:eastAsia="es-EC"/>
              </w:rPr>
            </w:pPr>
            <w:r w:rsidRPr="00592623">
              <w:rPr>
                <w:rFonts w:ascii="Arial" w:hAnsi="Arial" w:cs="Arial"/>
                <w:b/>
                <w:bCs/>
                <w:color w:val="000000"/>
                <w:sz w:val="22"/>
                <w:szCs w:val="22"/>
                <w:lang w:eastAsia="es-EC"/>
              </w:rPr>
              <w:t>Escupidera</w:t>
            </w:r>
          </w:p>
        </w:tc>
      </w:tr>
      <w:tr w:rsidR="00592623" w:rsidRPr="00592623" w14:paraId="16A0B9B3" w14:textId="77777777" w:rsidTr="00592623">
        <w:trPr>
          <w:trHeight w:val="285"/>
        </w:trPr>
        <w:tc>
          <w:tcPr>
            <w:tcW w:w="3589" w:type="dxa"/>
            <w:tcBorders>
              <w:top w:val="nil"/>
              <w:left w:val="single" w:sz="4" w:space="0" w:color="auto"/>
              <w:bottom w:val="single" w:sz="4" w:space="0" w:color="auto"/>
              <w:right w:val="single" w:sz="4" w:space="0" w:color="auto"/>
            </w:tcBorders>
            <w:shd w:val="clear" w:color="auto" w:fill="auto"/>
            <w:vAlign w:val="center"/>
            <w:hideMark/>
          </w:tcPr>
          <w:p w14:paraId="2042C576"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Tipo de material</w:t>
            </w:r>
          </w:p>
        </w:tc>
        <w:tc>
          <w:tcPr>
            <w:tcW w:w="5551" w:type="dxa"/>
            <w:gridSpan w:val="2"/>
            <w:tcBorders>
              <w:top w:val="single" w:sz="4" w:space="0" w:color="auto"/>
              <w:left w:val="nil"/>
              <w:bottom w:val="single" w:sz="4" w:space="0" w:color="auto"/>
              <w:right w:val="single" w:sz="4" w:space="0" w:color="auto"/>
            </w:tcBorders>
            <w:shd w:val="clear" w:color="auto" w:fill="auto"/>
            <w:vAlign w:val="center"/>
            <w:hideMark/>
          </w:tcPr>
          <w:p w14:paraId="3C9E0E8B"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Acero inoxidable o porcelana.</w:t>
            </w:r>
          </w:p>
        </w:tc>
      </w:tr>
      <w:tr w:rsidR="00592623" w:rsidRPr="00592623" w14:paraId="6741C47C" w14:textId="77777777" w:rsidTr="00592623">
        <w:trPr>
          <w:trHeight w:val="285"/>
        </w:trPr>
        <w:tc>
          <w:tcPr>
            <w:tcW w:w="3589" w:type="dxa"/>
            <w:tcBorders>
              <w:top w:val="nil"/>
              <w:left w:val="single" w:sz="4" w:space="0" w:color="auto"/>
              <w:bottom w:val="single" w:sz="4" w:space="0" w:color="auto"/>
              <w:right w:val="single" w:sz="4" w:space="0" w:color="auto"/>
            </w:tcBorders>
            <w:shd w:val="clear" w:color="auto" w:fill="auto"/>
            <w:vAlign w:val="center"/>
            <w:hideMark/>
          </w:tcPr>
          <w:p w14:paraId="2F00BB48"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Sistema de llenado de vaso</w:t>
            </w:r>
          </w:p>
        </w:tc>
        <w:tc>
          <w:tcPr>
            <w:tcW w:w="5551" w:type="dxa"/>
            <w:gridSpan w:val="2"/>
            <w:tcBorders>
              <w:top w:val="single" w:sz="4" w:space="0" w:color="auto"/>
              <w:left w:val="nil"/>
              <w:bottom w:val="single" w:sz="4" w:space="0" w:color="auto"/>
              <w:right w:val="single" w:sz="4" w:space="0" w:color="auto"/>
            </w:tcBorders>
            <w:shd w:val="clear" w:color="auto" w:fill="auto"/>
            <w:vAlign w:val="center"/>
            <w:hideMark/>
          </w:tcPr>
          <w:p w14:paraId="4A1D75EC"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Requerido.</w:t>
            </w:r>
          </w:p>
        </w:tc>
      </w:tr>
      <w:tr w:rsidR="00592623" w:rsidRPr="00592623" w14:paraId="44377EB6" w14:textId="77777777" w:rsidTr="00592623">
        <w:trPr>
          <w:trHeight w:val="855"/>
        </w:trPr>
        <w:tc>
          <w:tcPr>
            <w:tcW w:w="3589" w:type="dxa"/>
            <w:tcBorders>
              <w:top w:val="nil"/>
              <w:left w:val="single" w:sz="4" w:space="0" w:color="auto"/>
              <w:bottom w:val="single" w:sz="4" w:space="0" w:color="auto"/>
              <w:right w:val="single" w:sz="4" w:space="0" w:color="auto"/>
            </w:tcBorders>
            <w:shd w:val="clear" w:color="auto" w:fill="auto"/>
            <w:vAlign w:val="center"/>
            <w:hideMark/>
          </w:tcPr>
          <w:p w14:paraId="611BBC82"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Limpieza de escupidera con grifería  removibles y autoclavables</w:t>
            </w:r>
          </w:p>
        </w:tc>
        <w:tc>
          <w:tcPr>
            <w:tcW w:w="5551" w:type="dxa"/>
            <w:gridSpan w:val="2"/>
            <w:tcBorders>
              <w:top w:val="single" w:sz="4" w:space="0" w:color="auto"/>
              <w:left w:val="nil"/>
              <w:bottom w:val="single" w:sz="4" w:space="0" w:color="auto"/>
              <w:right w:val="single" w:sz="4" w:space="0" w:color="auto"/>
            </w:tcBorders>
            <w:shd w:val="clear" w:color="auto" w:fill="auto"/>
            <w:vAlign w:val="center"/>
            <w:hideMark/>
          </w:tcPr>
          <w:p w14:paraId="001BC3E9"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Requerido.</w:t>
            </w:r>
          </w:p>
        </w:tc>
      </w:tr>
      <w:tr w:rsidR="00592623" w:rsidRPr="00592623" w14:paraId="239FBE55" w14:textId="77777777" w:rsidTr="00592623">
        <w:trPr>
          <w:trHeight w:val="855"/>
        </w:trPr>
        <w:tc>
          <w:tcPr>
            <w:tcW w:w="3589" w:type="dxa"/>
            <w:tcBorders>
              <w:top w:val="nil"/>
              <w:left w:val="single" w:sz="4" w:space="0" w:color="auto"/>
              <w:bottom w:val="single" w:sz="4" w:space="0" w:color="auto"/>
              <w:right w:val="single" w:sz="4" w:space="0" w:color="auto"/>
            </w:tcBorders>
            <w:shd w:val="clear" w:color="auto" w:fill="auto"/>
            <w:vAlign w:val="center"/>
            <w:hideMark/>
          </w:tcPr>
          <w:p w14:paraId="2004E762"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lastRenderedPageBreak/>
              <w:t>Sistema de botella para suministro continúo de agua a la unidad.</w:t>
            </w:r>
          </w:p>
        </w:tc>
        <w:tc>
          <w:tcPr>
            <w:tcW w:w="5551" w:type="dxa"/>
            <w:gridSpan w:val="2"/>
            <w:tcBorders>
              <w:top w:val="single" w:sz="4" w:space="0" w:color="auto"/>
              <w:left w:val="nil"/>
              <w:bottom w:val="single" w:sz="4" w:space="0" w:color="auto"/>
              <w:right w:val="single" w:sz="4" w:space="0" w:color="auto"/>
            </w:tcBorders>
            <w:shd w:val="clear" w:color="auto" w:fill="auto"/>
            <w:vAlign w:val="center"/>
            <w:hideMark/>
          </w:tcPr>
          <w:p w14:paraId="772D659A"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Requerido.</w:t>
            </w:r>
          </w:p>
        </w:tc>
      </w:tr>
      <w:tr w:rsidR="00592623" w:rsidRPr="00592623" w14:paraId="6525C1A8" w14:textId="77777777" w:rsidTr="00592623">
        <w:trPr>
          <w:trHeight w:val="435"/>
        </w:trPr>
        <w:tc>
          <w:tcPr>
            <w:tcW w:w="91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55803F" w14:textId="77777777" w:rsidR="00592623" w:rsidRPr="00592623" w:rsidRDefault="00592623" w:rsidP="00592623">
            <w:pPr>
              <w:suppressAutoHyphens w:val="0"/>
              <w:autoSpaceDN/>
              <w:jc w:val="center"/>
              <w:textAlignment w:val="auto"/>
              <w:rPr>
                <w:rFonts w:ascii="Arial" w:hAnsi="Arial" w:cs="Arial"/>
                <w:b/>
                <w:bCs/>
                <w:color w:val="000000"/>
                <w:sz w:val="22"/>
                <w:szCs w:val="22"/>
                <w:lang w:eastAsia="es-EC"/>
              </w:rPr>
            </w:pPr>
            <w:r w:rsidRPr="00592623">
              <w:rPr>
                <w:rFonts w:ascii="Arial" w:hAnsi="Arial" w:cs="Arial"/>
                <w:b/>
                <w:bCs/>
                <w:color w:val="000000"/>
                <w:sz w:val="22"/>
                <w:szCs w:val="22"/>
                <w:lang w:eastAsia="es-EC"/>
              </w:rPr>
              <w:t>Lámpara</w:t>
            </w:r>
          </w:p>
        </w:tc>
      </w:tr>
      <w:tr w:rsidR="00592623" w:rsidRPr="00592623" w14:paraId="168798B3" w14:textId="77777777" w:rsidTr="00592623">
        <w:trPr>
          <w:trHeight w:val="300"/>
        </w:trPr>
        <w:tc>
          <w:tcPr>
            <w:tcW w:w="3589" w:type="dxa"/>
            <w:tcBorders>
              <w:top w:val="nil"/>
              <w:left w:val="single" w:sz="4" w:space="0" w:color="auto"/>
              <w:bottom w:val="single" w:sz="4" w:space="0" w:color="auto"/>
              <w:right w:val="single" w:sz="4" w:space="0" w:color="auto"/>
            </w:tcBorders>
            <w:shd w:val="clear" w:color="auto" w:fill="auto"/>
            <w:vAlign w:val="center"/>
            <w:hideMark/>
          </w:tcPr>
          <w:p w14:paraId="748342E3"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Tipo de lámpara</w:t>
            </w:r>
          </w:p>
        </w:tc>
        <w:tc>
          <w:tcPr>
            <w:tcW w:w="555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AA9FE24"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LED o Xenón.</w:t>
            </w:r>
          </w:p>
        </w:tc>
      </w:tr>
      <w:tr w:rsidR="00592623" w:rsidRPr="00592623" w14:paraId="1F0E21CC" w14:textId="77777777" w:rsidTr="00592623">
        <w:trPr>
          <w:trHeight w:val="570"/>
        </w:trPr>
        <w:tc>
          <w:tcPr>
            <w:tcW w:w="3589" w:type="dxa"/>
            <w:tcBorders>
              <w:top w:val="nil"/>
              <w:left w:val="single" w:sz="4" w:space="0" w:color="auto"/>
              <w:bottom w:val="single" w:sz="4" w:space="0" w:color="auto"/>
              <w:right w:val="single" w:sz="4" w:space="0" w:color="auto"/>
            </w:tcBorders>
            <w:shd w:val="clear" w:color="auto" w:fill="auto"/>
            <w:vAlign w:val="center"/>
            <w:hideMark/>
          </w:tcPr>
          <w:p w14:paraId="6AF9DAE6"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Número de niveles de intensidad</w:t>
            </w:r>
          </w:p>
        </w:tc>
        <w:tc>
          <w:tcPr>
            <w:tcW w:w="555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E4F9B86"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 2 niveles.</w:t>
            </w:r>
          </w:p>
        </w:tc>
      </w:tr>
      <w:tr w:rsidR="00592623" w:rsidRPr="00592623" w14:paraId="3DD76C40" w14:textId="77777777" w:rsidTr="00592623">
        <w:trPr>
          <w:trHeight w:val="300"/>
        </w:trPr>
        <w:tc>
          <w:tcPr>
            <w:tcW w:w="3589" w:type="dxa"/>
            <w:tcBorders>
              <w:top w:val="nil"/>
              <w:left w:val="single" w:sz="4" w:space="0" w:color="auto"/>
              <w:bottom w:val="single" w:sz="4" w:space="0" w:color="auto"/>
              <w:right w:val="single" w:sz="4" w:space="0" w:color="auto"/>
            </w:tcBorders>
            <w:shd w:val="clear" w:color="auto" w:fill="auto"/>
            <w:vAlign w:val="center"/>
            <w:hideMark/>
          </w:tcPr>
          <w:p w14:paraId="7C3358D6"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Intensidad</w:t>
            </w:r>
          </w:p>
        </w:tc>
        <w:tc>
          <w:tcPr>
            <w:tcW w:w="555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8E3FFC1"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 8000 LUX.</w:t>
            </w:r>
          </w:p>
        </w:tc>
      </w:tr>
      <w:tr w:rsidR="00592623" w:rsidRPr="00592623" w14:paraId="72984BA3" w14:textId="77777777" w:rsidTr="00592623">
        <w:trPr>
          <w:trHeight w:val="300"/>
        </w:trPr>
        <w:tc>
          <w:tcPr>
            <w:tcW w:w="91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60A4A0" w14:textId="77777777" w:rsidR="00592623" w:rsidRPr="00592623" w:rsidRDefault="00592623" w:rsidP="00592623">
            <w:pPr>
              <w:suppressAutoHyphens w:val="0"/>
              <w:autoSpaceDN/>
              <w:jc w:val="center"/>
              <w:textAlignment w:val="auto"/>
              <w:rPr>
                <w:rFonts w:ascii="Arial" w:hAnsi="Arial" w:cs="Arial"/>
                <w:b/>
                <w:bCs/>
                <w:color w:val="000000"/>
                <w:sz w:val="22"/>
                <w:szCs w:val="22"/>
                <w:lang w:eastAsia="es-EC"/>
              </w:rPr>
            </w:pPr>
            <w:r w:rsidRPr="00592623">
              <w:rPr>
                <w:rFonts w:ascii="Arial" w:hAnsi="Arial" w:cs="Arial"/>
                <w:b/>
                <w:bCs/>
                <w:color w:val="000000"/>
                <w:sz w:val="22"/>
                <w:szCs w:val="22"/>
                <w:lang w:eastAsia="es-EC"/>
              </w:rPr>
              <w:t>Lámpara de fotocurado</w:t>
            </w:r>
          </w:p>
        </w:tc>
      </w:tr>
      <w:tr w:rsidR="00592623" w:rsidRPr="00592623" w14:paraId="0A46CEC8" w14:textId="77777777" w:rsidTr="00592623">
        <w:trPr>
          <w:trHeight w:val="285"/>
        </w:trPr>
        <w:tc>
          <w:tcPr>
            <w:tcW w:w="3589" w:type="dxa"/>
            <w:tcBorders>
              <w:top w:val="nil"/>
              <w:left w:val="single" w:sz="4" w:space="0" w:color="auto"/>
              <w:bottom w:val="single" w:sz="4" w:space="0" w:color="auto"/>
              <w:right w:val="single" w:sz="4" w:space="0" w:color="auto"/>
            </w:tcBorders>
            <w:shd w:val="clear" w:color="auto" w:fill="auto"/>
            <w:vAlign w:val="center"/>
            <w:hideMark/>
          </w:tcPr>
          <w:p w14:paraId="579AB149"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Tipo de lámpara</w:t>
            </w:r>
          </w:p>
        </w:tc>
        <w:tc>
          <w:tcPr>
            <w:tcW w:w="55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902E23"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LED.</w:t>
            </w:r>
          </w:p>
        </w:tc>
      </w:tr>
      <w:tr w:rsidR="00592623" w:rsidRPr="00592623" w14:paraId="4BDD24FB" w14:textId="77777777" w:rsidTr="00592623">
        <w:trPr>
          <w:trHeight w:val="285"/>
        </w:trPr>
        <w:tc>
          <w:tcPr>
            <w:tcW w:w="3589" w:type="dxa"/>
            <w:tcBorders>
              <w:top w:val="nil"/>
              <w:left w:val="single" w:sz="4" w:space="0" w:color="auto"/>
              <w:bottom w:val="single" w:sz="4" w:space="0" w:color="auto"/>
              <w:right w:val="single" w:sz="4" w:space="0" w:color="auto"/>
            </w:tcBorders>
            <w:shd w:val="clear" w:color="auto" w:fill="auto"/>
            <w:vAlign w:val="center"/>
            <w:hideMark/>
          </w:tcPr>
          <w:p w14:paraId="59778EDE"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Intensidad lumínica</w:t>
            </w:r>
          </w:p>
        </w:tc>
        <w:tc>
          <w:tcPr>
            <w:tcW w:w="555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AB0CE09"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 1000mW/cm².</w:t>
            </w:r>
          </w:p>
        </w:tc>
      </w:tr>
      <w:tr w:rsidR="00592623" w:rsidRPr="00592623" w14:paraId="1D94D4A7" w14:textId="77777777" w:rsidTr="00592623">
        <w:trPr>
          <w:trHeight w:val="285"/>
        </w:trPr>
        <w:tc>
          <w:tcPr>
            <w:tcW w:w="3589" w:type="dxa"/>
            <w:tcBorders>
              <w:top w:val="nil"/>
              <w:left w:val="single" w:sz="4" w:space="0" w:color="auto"/>
              <w:bottom w:val="single" w:sz="4" w:space="0" w:color="auto"/>
              <w:right w:val="single" w:sz="4" w:space="0" w:color="auto"/>
            </w:tcBorders>
            <w:shd w:val="clear" w:color="auto" w:fill="auto"/>
            <w:vAlign w:val="center"/>
            <w:hideMark/>
          </w:tcPr>
          <w:p w14:paraId="7DE098BB"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Conductor de luz autoclavable</w:t>
            </w:r>
          </w:p>
        </w:tc>
        <w:tc>
          <w:tcPr>
            <w:tcW w:w="55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503F30"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Requerido.</w:t>
            </w:r>
          </w:p>
        </w:tc>
      </w:tr>
      <w:tr w:rsidR="00592623" w:rsidRPr="00592623" w14:paraId="14CF35B8" w14:textId="77777777" w:rsidTr="00592623">
        <w:trPr>
          <w:trHeight w:val="840"/>
        </w:trPr>
        <w:tc>
          <w:tcPr>
            <w:tcW w:w="3589" w:type="dxa"/>
            <w:tcBorders>
              <w:top w:val="nil"/>
              <w:left w:val="single" w:sz="4" w:space="0" w:color="auto"/>
              <w:bottom w:val="single" w:sz="4" w:space="0" w:color="auto"/>
              <w:right w:val="single" w:sz="4" w:space="0" w:color="auto"/>
            </w:tcBorders>
            <w:shd w:val="clear" w:color="auto" w:fill="auto"/>
            <w:vAlign w:val="center"/>
            <w:hideMark/>
          </w:tcPr>
          <w:p w14:paraId="71AED7B1"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Tiempo de polimerización seleccionable con panel visual</w:t>
            </w:r>
          </w:p>
        </w:tc>
        <w:tc>
          <w:tcPr>
            <w:tcW w:w="55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959703"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Requerido.</w:t>
            </w:r>
          </w:p>
        </w:tc>
      </w:tr>
      <w:tr w:rsidR="00592623" w:rsidRPr="00592623" w14:paraId="056E98A3" w14:textId="77777777" w:rsidTr="00592623">
        <w:trPr>
          <w:trHeight w:val="570"/>
        </w:trPr>
        <w:tc>
          <w:tcPr>
            <w:tcW w:w="3589" w:type="dxa"/>
            <w:tcBorders>
              <w:top w:val="nil"/>
              <w:left w:val="single" w:sz="4" w:space="0" w:color="auto"/>
              <w:bottom w:val="single" w:sz="4" w:space="0" w:color="auto"/>
              <w:right w:val="single" w:sz="4" w:space="0" w:color="auto"/>
            </w:tcBorders>
            <w:shd w:val="clear" w:color="auto" w:fill="auto"/>
            <w:vAlign w:val="center"/>
            <w:hideMark/>
          </w:tcPr>
          <w:p w14:paraId="6C4C8F56"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Protector ambar del haz de luz para el usuario</w:t>
            </w:r>
          </w:p>
        </w:tc>
        <w:tc>
          <w:tcPr>
            <w:tcW w:w="55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23B89F"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Requerido.</w:t>
            </w:r>
          </w:p>
        </w:tc>
      </w:tr>
      <w:tr w:rsidR="00592623" w:rsidRPr="00592623" w14:paraId="655BBB2F" w14:textId="77777777" w:rsidTr="00592623">
        <w:trPr>
          <w:trHeight w:val="285"/>
        </w:trPr>
        <w:tc>
          <w:tcPr>
            <w:tcW w:w="3589" w:type="dxa"/>
            <w:tcBorders>
              <w:top w:val="nil"/>
              <w:left w:val="single" w:sz="4" w:space="0" w:color="auto"/>
              <w:bottom w:val="single" w:sz="4" w:space="0" w:color="auto"/>
              <w:right w:val="single" w:sz="4" w:space="0" w:color="auto"/>
            </w:tcBorders>
            <w:shd w:val="clear" w:color="auto" w:fill="auto"/>
            <w:vAlign w:val="center"/>
            <w:hideMark/>
          </w:tcPr>
          <w:p w14:paraId="7EE255C4"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Voltaje de alimentación</w:t>
            </w:r>
          </w:p>
        </w:tc>
        <w:tc>
          <w:tcPr>
            <w:tcW w:w="555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C013504"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110 VAC / 60 Hz.</w:t>
            </w:r>
          </w:p>
        </w:tc>
      </w:tr>
      <w:tr w:rsidR="00592623" w:rsidRPr="00592623" w14:paraId="3B3388B4" w14:textId="77777777" w:rsidTr="00592623">
        <w:trPr>
          <w:trHeight w:val="300"/>
        </w:trPr>
        <w:tc>
          <w:tcPr>
            <w:tcW w:w="91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28E706" w14:textId="77777777" w:rsidR="00592623" w:rsidRPr="00592623" w:rsidRDefault="00592623" w:rsidP="00592623">
            <w:pPr>
              <w:suppressAutoHyphens w:val="0"/>
              <w:autoSpaceDN/>
              <w:jc w:val="center"/>
              <w:textAlignment w:val="auto"/>
              <w:rPr>
                <w:rFonts w:ascii="Arial" w:hAnsi="Arial" w:cs="Arial"/>
                <w:b/>
                <w:bCs/>
                <w:color w:val="000000"/>
                <w:sz w:val="22"/>
                <w:szCs w:val="22"/>
                <w:lang w:eastAsia="es-EC"/>
              </w:rPr>
            </w:pPr>
            <w:r w:rsidRPr="00592623">
              <w:rPr>
                <w:rFonts w:ascii="Arial" w:hAnsi="Arial" w:cs="Arial"/>
                <w:b/>
                <w:bCs/>
                <w:color w:val="000000"/>
                <w:sz w:val="22"/>
                <w:szCs w:val="22"/>
                <w:lang w:eastAsia="es-EC"/>
              </w:rPr>
              <w:t>Compresor</w:t>
            </w:r>
          </w:p>
        </w:tc>
      </w:tr>
      <w:tr w:rsidR="00592623" w:rsidRPr="00592623" w14:paraId="3EB0A1C8" w14:textId="77777777" w:rsidTr="00592623">
        <w:trPr>
          <w:trHeight w:val="300"/>
        </w:trPr>
        <w:tc>
          <w:tcPr>
            <w:tcW w:w="3589" w:type="dxa"/>
            <w:tcBorders>
              <w:top w:val="nil"/>
              <w:left w:val="single" w:sz="4" w:space="0" w:color="auto"/>
              <w:bottom w:val="single" w:sz="4" w:space="0" w:color="auto"/>
              <w:right w:val="single" w:sz="4" w:space="0" w:color="auto"/>
            </w:tcBorders>
            <w:shd w:val="clear" w:color="auto" w:fill="auto"/>
            <w:vAlign w:val="center"/>
            <w:hideMark/>
          </w:tcPr>
          <w:p w14:paraId="43102BB8"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Tipo de funcionamiento</w:t>
            </w:r>
          </w:p>
        </w:tc>
        <w:tc>
          <w:tcPr>
            <w:tcW w:w="3272" w:type="dxa"/>
            <w:tcBorders>
              <w:top w:val="nil"/>
              <w:left w:val="nil"/>
              <w:bottom w:val="single" w:sz="4" w:space="0" w:color="auto"/>
              <w:right w:val="nil"/>
            </w:tcBorders>
            <w:shd w:val="clear" w:color="auto" w:fill="auto"/>
            <w:noWrap/>
            <w:vAlign w:val="center"/>
            <w:hideMark/>
          </w:tcPr>
          <w:p w14:paraId="5E6A12E0"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Semi - Silencioso o ≤</w:t>
            </w:r>
            <w:r w:rsidRPr="00592623">
              <w:rPr>
                <w:rFonts w:ascii="Arial" w:hAnsi="Arial" w:cs="Arial"/>
                <w:color w:val="000000"/>
                <w:sz w:val="20"/>
                <w:szCs w:val="20"/>
                <w:lang w:eastAsia="es-EC"/>
              </w:rPr>
              <w:t xml:space="preserve"> 50 dB</w:t>
            </w:r>
          </w:p>
        </w:tc>
        <w:tc>
          <w:tcPr>
            <w:tcW w:w="2279" w:type="dxa"/>
            <w:tcBorders>
              <w:top w:val="nil"/>
              <w:left w:val="nil"/>
              <w:bottom w:val="single" w:sz="4" w:space="0" w:color="auto"/>
              <w:right w:val="single" w:sz="4" w:space="0" w:color="auto"/>
            </w:tcBorders>
            <w:shd w:val="clear" w:color="auto" w:fill="auto"/>
            <w:noWrap/>
            <w:vAlign w:val="center"/>
            <w:hideMark/>
          </w:tcPr>
          <w:p w14:paraId="2662FDD5"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 </w:t>
            </w:r>
          </w:p>
        </w:tc>
      </w:tr>
      <w:tr w:rsidR="00592623" w:rsidRPr="00592623" w14:paraId="2C686109" w14:textId="77777777" w:rsidTr="00592623">
        <w:trPr>
          <w:trHeight w:val="285"/>
        </w:trPr>
        <w:tc>
          <w:tcPr>
            <w:tcW w:w="3589" w:type="dxa"/>
            <w:tcBorders>
              <w:top w:val="nil"/>
              <w:left w:val="single" w:sz="4" w:space="0" w:color="auto"/>
              <w:bottom w:val="single" w:sz="4" w:space="0" w:color="auto"/>
              <w:right w:val="single" w:sz="4" w:space="0" w:color="auto"/>
            </w:tcBorders>
            <w:shd w:val="clear" w:color="auto" w:fill="auto"/>
            <w:vAlign w:val="center"/>
            <w:hideMark/>
          </w:tcPr>
          <w:p w14:paraId="193B417D"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Potencia</w:t>
            </w:r>
          </w:p>
        </w:tc>
        <w:tc>
          <w:tcPr>
            <w:tcW w:w="555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14C04FF"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 1 HP.</w:t>
            </w:r>
          </w:p>
        </w:tc>
      </w:tr>
      <w:tr w:rsidR="00592623" w:rsidRPr="00592623" w14:paraId="2C44F213" w14:textId="77777777" w:rsidTr="00592623">
        <w:trPr>
          <w:trHeight w:val="285"/>
        </w:trPr>
        <w:tc>
          <w:tcPr>
            <w:tcW w:w="3589" w:type="dxa"/>
            <w:tcBorders>
              <w:top w:val="nil"/>
              <w:left w:val="single" w:sz="4" w:space="0" w:color="auto"/>
              <w:bottom w:val="single" w:sz="4" w:space="0" w:color="auto"/>
              <w:right w:val="single" w:sz="4" w:space="0" w:color="auto"/>
            </w:tcBorders>
            <w:shd w:val="clear" w:color="auto" w:fill="auto"/>
            <w:vAlign w:val="center"/>
            <w:hideMark/>
          </w:tcPr>
          <w:p w14:paraId="3B5F6B2A"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Funcionamiento sin aceite</w:t>
            </w:r>
          </w:p>
        </w:tc>
        <w:tc>
          <w:tcPr>
            <w:tcW w:w="55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9EFC61"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Requerido.</w:t>
            </w:r>
          </w:p>
        </w:tc>
      </w:tr>
      <w:tr w:rsidR="00592623" w:rsidRPr="00592623" w14:paraId="0FB60F2E" w14:textId="77777777" w:rsidTr="00592623">
        <w:trPr>
          <w:trHeight w:val="570"/>
        </w:trPr>
        <w:tc>
          <w:tcPr>
            <w:tcW w:w="3589" w:type="dxa"/>
            <w:tcBorders>
              <w:top w:val="nil"/>
              <w:left w:val="single" w:sz="4" w:space="0" w:color="auto"/>
              <w:bottom w:val="single" w:sz="4" w:space="0" w:color="auto"/>
              <w:right w:val="single" w:sz="4" w:space="0" w:color="auto"/>
            </w:tcBorders>
            <w:shd w:val="clear" w:color="auto" w:fill="auto"/>
            <w:vAlign w:val="center"/>
            <w:hideMark/>
          </w:tcPr>
          <w:p w14:paraId="6C079EC3"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Sistema de purgado y válvula de seguridad</w:t>
            </w:r>
          </w:p>
        </w:tc>
        <w:tc>
          <w:tcPr>
            <w:tcW w:w="55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629333"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Requerido.</w:t>
            </w:r>
          </w:p>
        </w:tc>
      </w:tr>
      <w:tr w:rsidR="00592623" w:rsidRPr="00592623" w14:paraId="53036178" w14:textId="77777777" w:rsidTr="00592623">
        <w:trPr>
          <w:trHeight w:val="570"/>
        </w:trPr>
        <w:tc>
          <w:tcPr>
            <w:tcW w:w="3589" w:type="dxa"/>
            <w:tcBorders>
              <w:top w:val="nil"/>
              <w:left w:val="single" w:sz="4" w:space="0" w:color="auto"/>
              <w:bottom w:val="single" w:sz="4" w:space="0" w:color="auto"/>
              <w:right w:val="single" w:sz="4" w:space="0" w:color="auto"/>
            </w:tcBorders>
            <w:shd w:val="clear" w:color="auto" w:fill="auto"/>
            <w:vAlign w:val="center"/>
            <w:hideMark/>
          </w:tcPr>
          <w:p w14:paraId="567110BB"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Tipo de protección eléctrica para sobrecalentamiento</w:t>
            </w:r>
          </w:p>
        </w:tc>
        <w:tc>
          <w:tcPr>
            <w:tcW w:w="5551" w:type="dxa"/>
            <w:gridSpan w:val="2"/>
            <w:tcBorders>
              <w:top w:val="single" w:sz="4" w:space="0" w:color="auto"/>
              <w:left w:val="nil"/>
              <w:bottom w:val="single" w:sz="4" w:space="0" w:color="auto"/>
              <w:right w:val="single" w:sz="4" w:space="0" w:color="000000"/>
            </w:tcBorders>
            <w:shd w:val="clear" w:color="auto" w:fill="auto"/>
            <w:vAlign w:val="center"/>
            <w:hideMark/>
          </w:tcPr>
          <w:p w14:paraId="4A9BB88A"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Requerido</w:t>
            </w:r>
          </w:p>
        </w:tc>
      </w:tr>
      <w:tr w:rsidR="00592623" w:rsidRPr="00592623" w14:paraId="169D0232" w14:textId="77777777" w:rsidTr="00592623">
        <w:trPr>
          <w:trHeight w:val="300"/>
        </w:trPr>
        <w:tc>
          <w:tcPr>
            <w:tcW w:w="91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BF228B" w14:textId="77777777" w:rsidR="00592623" w:rsidRPr="00592623" w:rsidRDefault="00592623" w:rsidP="00592623">
            <w:pPr>
              <w:suppressAutoHyphens w:val="0"/>
              <w:autoSpaceDN/>
              <w:jc w:val="center"/>
              <w:textAlignment w:val="auto"/>
              <w:rPr>
                <w:rFonts w:ascii="Arial" w:hAnsi="Arial" w:cs="Arial"/>
                <w:b/>
                <w:bCs/>
                <w:color w:val="000000"/>
                <w:sz w:val="22"/>
                <w:szCs w:val="22"/>
                <w:lang w:eastAsia="es-EC"/>
              </w:rPr>
            </w:pPr>
            <w:r w:rsidRPr="00592623">
              <w:rPr>
                <w:rFonts w:ascii="Arial" w:hAnsi="Arial" w:cs="Arial"/>
                <w:b/>
                <w:bCs/>
                <w:color w:val="000000"/>
                <w:sz w:val="22"/>
                <w:szCs w:val="22"/>
                <w:lang w:eastAsia="es-EC"/>
              </w:rPr>
              <w:t>Accesorios</w:t>
            </w:r>
          </w:p>
        </w:tc>
      </w:tr>
      <w:tr w:rsidR="00592623" w:rsidRPr="00592623" w14:paraId="4E31E4A7" w14:textId="77777777" w:rsidTr="00592623">
        <w:trPr>
          <w:trHeight w:val="570"/>
        </w:trPr>
        <w:tc>
          <w:tcPr>
            <w:tcW w:w="3589" w:type="dxa"/>
            <w:tcBorders>
              <w:top w:val="nil"/>
              <w:left w:val="single" w:sz="4" w:space="0" w:color="auto"/>
              <w:bottom w:val="single" w:sz="4" w:space="0" w:color="auto"/>
              <w:right w:val="single" w:sz="4" w:space="0" w:color="auto"/>
            </w:tcBorders>
            <w:shd w:val="clear" w:color="auto" w:fill="auto"/>
            <w:vAlign w:val="center"/>
            <w:hideMark/>
          </w:tcPr>
          <w:p w14:paraId="2069E785"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Micromotor con pieza recta y contrángulo</w:t>
            </w:r>
          </w:p>
        </w:tc>
        <w:tc>
          <w:tcPr>
            <w:tcW w:w="55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9E3AB5E"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Uno (1).</w:t>
            </w:r>
          </w:p>
        </w:tc>
      </w:tr>
      <w:tr w:rsidR="00592623" w:rsidRPr="00592623" w14:paraId="67F72BFA" w14:textId="77777777" w:rsidTr="00592623">
        <w:trPr>
          <w:trHeight w:val="585"/>
        </w:trPr>
        <w:tc>
          <w:tcPr>
            <w:tcW w:w="3589" w:type="dxa"/>
            <w:tcBorders>
              <w:top w:val="nil"/>
              <w:left w:val="single" w:sz="4" w:space="0" w:color="auto"/>
              <w:bottom w:val="single" w:sz="4" w:space="0" w:color="auto"/>
              <w:right w:val="single" w:sz="4" w:space="0" w:color="auto"/>
            </w:tcBorders>
            <w:shd w:val="clear" w:color="auto" w:fill="auto"/>
            <w:vAlign w:val="center"/>
            <w:hideMark/>
          </w:tcPr>
          <w:p w14:paraId="6B1DBAA6"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 xml:space="preserve">Turbina con juego de </w:t>
            </w:r>
            <w:r w:rsidRPr="00592623">
              <w:rPr>
                <w:rFonts w:ascii="Calibri" w:hAnsi="Calibri"/>
                <w:color w:val="000000"/>
                <w:sz w:val="22"/>
                <w:szCs w:val="22"/>
                <w:lang w:eastAsia="es-EC"/>
              </w:rPr>
              <w:t>≥</w:t>
            </w:r>
            <w:r w:rsidRPr="00592623">
              <w:rPr>
                <w:rFonts w:ascii="Arial" w:hAnsi="Arial" w:cs="Arial"/>
                <w:color w:val="000000"/>
                <w:sz w:val="18"/>
                <w:szCs w:val="18"/>
                <w:lang w:eastAsia="es-EC"/>
              </w:rPr>
              <w:t xml:space="preserve"> 12 </w:t>
            </w:r>
            <w:r w:rsidRPr="00592623">
              <w:rPr>
                <w:rFonts w:ascii="Arial" w:hAnsi="Arial" w:cs="Arial"/>
                <w:color w:val="000000"/>
                <w:sz w:val="22"/>
                <w:szCs w:val="22"/>
                <w:lang w:eastAsia="es-EC"/>
              </w:rPr>
              <w:t>fresas</w:t>
            </w:r>
          </w:p>
        </w:tc>
        <w:tc>
          <w:tcPr>
            <w:tcW w:w="55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8E664B"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Uno (1).</w:t>
            </w:r>
          </w:p>
        </w:tc>
      </w:tr>
      <w:tr w:rsidR="00592623" w:rsidRPr="00592623" w14:paraId="29CF6194" w14:textId="77777777" w:rsidTr="00592623">
        <w:trPr>
          <w:trHeight w:val="300"/>
        </w:trPr>
        <w:tc>
          <w:tcPr>
            <w:tcW w:w="3589" w:type="dxa"/>
            <w:tcBorders>
              <w:top w:val="nil"/>
              <w:left w:val="single" w:sz="4" w:space="0" w:color="auto"/>
              <w:bottom w:val="single" w:sz="4" w:space="0" w:color="auto"/>
              <w:right w:val="single" w:sz="4" w:space="0" w:color="auto"/>
            </w:tcBorders>
            <w:shd w:val="clear" w:color="auto" w:fill="auto"/>
            <w:vAlign w:val="center"/>
            <w:hideMark/>
          </w:tcPr>
          <w:p w14:paraId="105F02D8"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Limpiador de Ultrasonido</w:t>
            </w:r>
          </w:p>
        </w:tc>
        <w:tc>
          <w:tcPr>
            <w:tcW w:w="55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FCD6F6"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Uno (1).</w:t>
            </w:r>
          </w:p>
        </w:tc>
      </w:tr>
      <w:tr w:rsidR="00592623" w:rsidRPr="00592623" w14:paraId="7160D882" w14:textId="77777777" w:rsidTr="00592623">
        <w:trPr>
          <w:trHeight w:val="402"/>
        </w:trPr>
        <w:tc>
          <w:tcPr>
            <w:tcW w:w="3589" w:type="dxa"/>
            <w:tcBorders>
              <w:top w:val="nil"/>
              <w:left w:val="single" w:sz="4" w:space="0" w:color="auto"/>
              <w:bottom w:val="single" w:sz="4" w:space="0" w:color="auto"/>
              <w:right w:val="single" w:sz="4" w:space="0" w:color="auto"/>
            </w:tcBorders>
            <w:shd w:val="clear" w:color="auto" w:fill="auto"/>
            <w:vAlign w:val="center"/>
            <w:hideMark/>
          </w:tcPr>
          <w:p w14:paraId="13DF25D0"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Jeringa triple</w:t>
            </w:r>
          </w:p>
        </w:tc>
        <w:tc>
          <w:tcPr>
            <w:tcW w:w="55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BA5521"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 xml:space="preserve">Uno (1) compatible con sistema del equipo. </w:t>
            </w:r>
          </w:p>
        </w:tc>
      </w:tr>
      <w:tr w:rsidR="00592623" w:rsidRPr="00592623" w14:paraId="562C959B" w14:textId="77777777" w:rsidTr="00592623">
        <w:trPr>
          <w:trHeight w:val="285"/>
        </w:trPr>
        <w:tc>
          <w:tcPr>
            <w:tcW w:w="3589" w:type="dxa"/>
            <w:tcBorders>
              <w:top w:val="nil"/>
              <w:left w:val="single" w:sz="4" w:space="0" w:color="auto"/>
              <w:bottom w:val="single" w:sz="4" w:space="0" w:color="auto"/>
              <w:right w:val="single" w:sz="4" w:space="0" w:color="auto"/>
            </w:tcBorders>
            <w:shd w:val="clear" w:color="auto" w:fill="auto"/>
            <w:vAlign w:val="center"/>
            <w:hideMark/>
          </w:tcPr>
          <w:p w14:paraId="2B5EE771"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Taburete para el especialista</w:t>
            </w:r>
          </w:p>
        </w:tc>
        <w:tc>
          <w:tcPr>
            <w:tcW w:w="55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E1A966"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Uno (1).</w:t>
            </w:r>
          </w:p>
        </w:tc>
      </w:tr>
      <w:tr w:rsidR="00592623" w:rsidRPr="00592623" w14:paraId="1055C269" w14:textId="77777777" w:rsidTr="00592623">
        <w:trPr>
          <w:trHeight w:val="615"/>
        </w:trPr>
        <w:tc>
          <w:tcPr>
            <w:tcW w:w="9140" w:type="dxa"/>
            <w:gridSpan w:val="3"/>
            <w:tcBorders>
              <w:top w:val="single" w:sz="4" w:space="0" w:color="auto"/>
              <w:left w:val="single" w:sz="8" w:space="0" w:color="auto"/>
              <w:bottom w:val="single" w:sz="4" w:space="0" w:color="auto"/>
              <w:right w:val="single" w:sz="8" w:space="0" w:color="000000"/>
            </w:tcBorders>
            <w:shd w:val="clear" w:color="000000" w:fill="C4D79B"/>
            <w:noWrap/>
            <w:vAlign w:val="center"/>
            <w:hideMark/>
          </w:tcPr>
          <w:p w14:paraId="0774365A" w14:textId="77777777" w:rsidR="00592623" w:rsidRPr="00592623" w:rsidRDefault="00592623" w:rsidP="00592623">
            <w:pPr>
              <w:suppressAutoHyphens w:val="0"/>
              <w:autoSpaceDN/>
              <w:jc w:val="center"/>
              <w:textAlignment w:val="auto"/>
              <w:rPr>
                <w:rFonts w:ascii="Arial" w:hAnsi="Arial" w:cs="Arial"/>
                <w:b/>
                <w:bCs/>
                <w:color w:val="000000"/>
                <w:lang w:eastAsia="es-EC"/>
              </w:rPr>
            </w:pPr>
            <w:r w:rsidRPr="00592623">
              <w:rPr>
                <w:rFonts w:ascii="Arial" w:hAnsi="Arial" w:cs="Arial"/>
                <w:b/>
                <w:bCs/>
                <w:color w:val="000000"/>
                <w:lang w:eastAsia="es-EC"/>
              </w:rPr>
              <w:t xml:space="preserve">OTRAS ESPECIFICACIONES </w:t>
            </w:r>
          </w:p>
        </w:tc>
      </w:tr>
      <w:tr w:rsidR="00592623" w:rsidRPr="00592623" w14:paraId="296372A0" w14:textId="77777777" w:rsidTr="00592623">
        <w:trPr>
          <w:trHeight w:val="285"/>
        </w:trPr>
        <w:tc>
          <w:tcPr>
            <w:tcW w:w="3589" w:type="dxa"/>
            <w:tcBorders>
              <w:top w:val="nil"/>
              <w:left w:val="single" w:sz="8" w:space="0" w:color="auto"/>
              <w:bottom w:val="single" w:sz="4" w:space="0" w:color="auto"/>
              <w:right w:val="single" w:sz="4" w:space="0" w:color="auto"/>
            </w:tcBorders>
            <w:shd w:val="clear" w:color="auto" w:fill="auto"/>
            <w:noWrap/>
            <w:vAlign w:val="center"/>
            <w:hideMark/>
          </w:tcPr>
          <w:p w14:paraId="450FF3F6"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Energía / Alimentación</w:t>
            </w:r>
          </w:p>
        </w:tc>
        <w:tc>
          <w:tcPr>
            <w:tcW w:w="5551"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00EF897"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110~127 VAC / 60 Hz</w:t>
            </w:r>
          </w:p>
        </w:tc>
      </w:tr>
      <w:tr w:rsidR="00592623" w:rsidRPr="00592623" w14:paraId="2CDA124B" w14:textId="77777777" w:rsidTr="00592623">
        <w:trPr>
          <w:trHeight w:val="720"/>
        </w:trPr>
        <w:tc>
          <w:tcPr>
            <w:tcW w:w="3589" w:type="dxa"/>
            <w:tcBorders>
              <w:top w:val="nil"/>
              <w:left w:val="single" w:sz="8" w:space="0" w:color="auto"/>
              <w:bottom w:val="single" w:sz="4" w:space="0" w:color="auto"/>
              <w:right w:val="single" w:sz="4" w:space="0" w:color="auto"/>
            </w:tcBorders>
            <w:shd w:val="clear" w:color="auto" w:fill="auto"/>
            <w:vAlign w:val="center"/>
            <w:hideMark/>
          </w:tcPr>
          <w:p w14:paraId="67313FAF"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Garantía técnica fabricante</w:t>
            </w:r>
          </w:p>
        </w:tc>
        <w:tc>
          <w:tcPr>
            <w:tcW w:w="5551" w:type="dxa"/>
            <w:gridSpan w:val="2"/>
            <w:tcBorders>
              <w:top w:val="single" w:sz="4" w:space="0" w:color="auto"/>
              <w:left w:val="nil"/>
              <w:bottom w:val="single" w:sz="4" w:space="0" w:color="auto"/>
              <w:right w:val="single" w:sz="8" w:space="0" w:color="000000"/>
            </w:tcBorders>
            <w:shd w:val="clear" w:color="auto" w:fill="auto"/>
            <w:vAlign w:val="center"/>
            <w:hideMark/>
          </w:tcPr>
          <w:p w14:paraId="67651B6D"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Dos (02) años a partir de la fecha de recepción definitiva del equipo.</w:t>
            </w:r>
          </w:p>
        </w:tc>
      </w:tr>
      <w:tr w:rsidR="00592623" w:rsidRPr="00592623" w14:paraId="6585B985" w14:textId="77777777" w:rsidTr="00592623">
        <w:trPr>
          <w:trHeight w:val="585"/>
        </w:trPr>
        <w:tc>
          <w:tcPr>
            <w:tcW w:w="3589" w:type="dxa"/>
            <w:tcBorders>
              <w:top w:val="nil"/>
              <w:left w:val="single" w:sz="8" w:space="0" w:color="auto"/>
              <w:bottom w:val="single" w:sz="8" w:space="0" w:color="auto"/>
              <w:right w:val="single" w:sz="4" w:space="0" w:color="auto"/>
            </w:tcBorders>
            <w:shd w:val="clear" w:color="auto" w:fill="auto"/>
            <w:vAlign w:val="center"/>
            <w:hideMark/>
          </w:tcPr>
          <w:p w14:paraId="44FC9E17"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Certificados de Calidad del</w:t>
            </w:r>
            <w:r w:rsidRPr="00592623">
              <w:rPr>
                <w:rFonts w:ascii="Arial" w:hAnsi="Arial" w:cs="Arial"/>
                <w:color w:val="000000"/>
                <w:sz w:val="22"/>
                <w:szCs w:val="22"/>
                <w:lang w:eastAsia="es-EC"/>
              </w:rPr>
              <w:br/>
              <w:t>Equipo</w:t>
            </w:r>
          </w:p>
        </w:tc>
        <w:tc>
          <w:tcPr>
            <w:tcW w:w="5551" w:type="dxa"/>
            <w:gridSpan w:val="2"/>
            <w:tcBorders>
              <w:top w:val="single" w:sz="4" w:space="0" w:color="auto"/>
              <w:left w:val="nil"/>
              <w:bottom w:val="single" w:sz="8" w:space="0" w:color="auto"/>
              <w:right w:val="single" w:sz="8" w:space="0" w:color="000000"/>
            </w:tcBorders>
            <w:shd w:val="clear" w:color="auto" w:fill="auto"/>
            <w:vAlign w:val="center"/>
            <w:hideMark/>
          </w:tcPr>
          <w:p w14:paraId="2A499FD7"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El equipo debe tener al menos una (1) de las siguientes certificaciones: FDA y/o CE</w:t>
            </w:r>
          </w:p>
        </w:tc>
      </w:tr>
    </w:tbl>
    <w:p w14:paraId="495CC840" w14:textId="3F301FA5" w:rsidR="00452EC2" w:rsidRDefault="00452EC2" w:rsidP="00452EC2">
      <w:pPr>
        <w:pStyle w:val="Textbody"/>
        <w:jc w:val="both"/>
        <w:rPr>
          <w:rFonts w:ascii="Calibri" w:hAnsi="Calibri"/>
          <w:b/>
          <w:spacing w:val="-2"/>
          <w:sz w:val="22"/>
          <w:szCs w:val="22"/>
        </w:rPr>
      </w:pPr>
    </w:p>
    <w:p w14:paraId="343AE372" w14:textId="2D586082" w:rsidR="00452EC2" w:rsidRDefault="00452EC2" w:rsidP="00452EC2">
      <w:pPr>
        <w:pStyle w:val="Textbody"/>
        <w:jc w:val="both"/>
        <w:rPr>
          <w:rFonts w:ascii="Calibri" w:hAnsi="Calibri"/>
          <w:b/>
          <w:spacing w:val="-2"/>
          <w:sz w:val="22"/>
          <w:szCs w:val="22"/>
        </w:rPr>
      </w:pPr>
      <w:r w:rsidRPr="00452EC2">
        <w:rPr>
          <w:rFonts w:ascii="Calibri" w:hAnsi="Calibri"/>
          <w:b/>
          <w:spacing w:val="-2"/>
          <w:sz w:val="22"/>
          <w:szCs w:val="22"/>
        </w:rPr>
        <w:t>Báscula para infantes</w:t>
      </w:r>
    </w:p>
    <w:tbl>
      <w:tblPr>
        <w:tblW w:w="9140" w:type="dxa"/>
        <w:tblCellMar>
          <w:left w:w="70" w:type="dxa"/>
          <w:right w:w="70" w:type="dxa"/>
        </w:tblCellMar>
        <w:tblLook w:val="04A0" w:firstRow="1" w:lastRow="0" w:firstColumn="1" w:lastColumn="0" w:noHBand="0" w:noVBand="1"/>
      </w:tblPr>
      <w:tblGrid>
        <w:gridCol w:w="3988"/>
        <w:gridCol w:w="2614"/>
        <w:gridCol w:w="2538"/>
      </w:tblGrid>
      <w:tr w:rsidR="00452EC2" w:rsidRPr="00452EC2" w14:paraId="5EB6B74C" w14:textId="77777777" w:rsidTr="00452EC2">
        <w:trPr>
          <w:trHeight w:val="402"/>
        </w:trPr>
        <w:tc>
          <w:tcPr>
            <w:tcW w:w="9140" w:type="dxa"/>
            <w:gridSpan w:val="3"/>
            <w:tcBorders>
              <w:top w:val="single" w:sz="8" w:space="0" w:color="auto"/>
              <w:left w:val="single" w:sz="8" w:space="0" w:color="auto"/>
              <w:bottom w:val="single" w:sz="4" w:space="0" w:color="000000"/>
              <w:right w:val="single" w:sz="8" w:space="0" w:color="000000"/>
            </w:tcBorders>
            <w:shd w:val="clear" w:color="000000" w:fill="C4D79B"/>
            <w:noWrap/>
            <w:hideMark/>
          </w:tcPr>
          <w:p w14:paraId="29D8014D" w14:textId="77777777" w:rsidR="00452EC2" w:rsidRPr="00452EC2" w:rsidRDefault="00452EC2" w:rsidP="00452EC2">
            <w:pPr>
              <w:suppressAutoHyphens w:val="0"/>
              <w:autoSpaceDN/>
              <w:jc w:val="center"/>
              <w:textAlignment w:val="auto"/>
              <w:rPr>
                <w:rFonts w:ascii="Arial" w:hAnsi="Arial" w:cs="Arial"/>
                <w:b/>
                <w:bCs/>
                <w:color w:val="000000"/>
                <w:sz w:val="28"/>
                <w:szCs w:val="28"/>
                <w:lang w:eastAsia="es-EC"/>
              </w:rPr>
            </w:pPr>
            <w:r w:rsidRPr="00452EC2">
              <w:rPr>
                <w:rFonts w:ascii="Arial" w:hAnsi="Arial" w:cs="Arial"/>
                <w:b/>
                <w:bCs/>
                <w:color w:val="000000"/>
                <w:sz w:val="28"/>
                <w:szCs w:val="28"/>
                <w:lang w:eastAsia="es-EC"/>
              </w:rPr>
              <w:t>DATOS GENERALES</w:t>
            </w:r>
          </w:p>
        </w:tc>
      </w:tr>
      <w:tr w:rsidR="00452EC2" w:rsidRPr="00452EC2" w14:paraId="1E2FA411" w14:textId="77777777" w:rsidTr="00452EC2">
        <w:trPr>
          <w:trHeight w:val="300"/>
        </w:trPr>
        <w:tc>
          <w:tcPr>
            <w:tcW w:w="3988" w:type="dxa"/>
            <w:tcBorders>
              <w:top w:val="nil"/>
              <w:left w:val="single" w:sz="8" w:space="0" w:color="auto"/>
              <w:bottom w:val="single" w:sz="4" w:space="0" w:color="000000"/>
              <w:right w:val="single" w:sz="4" w:space="0" w:color="000000"/>
            </w:tcBorders>
            <w:shd w:val="clear" w:color="auto" w:fill="auto"/>
            <w:noWrap/>
            <w:vAlign w:val="center"/>
            <w:hideMark/>
          </w:tcPr>
          <w:p w14:paraId="22A2B92A" w14:textId="77777777" w:rsidR="00452EC2" w:rsidRPr="00452EC2" w:rsidRDefault="00452EC2" w:rsidP="00452EC2">
            <w:pPr>
              <w:suppressAutoHyphens w:val="0"/>
              <w:autoSpaceDN/>
              <w:textAlignment w:val="auto"/>
              <w:rPr>
                <w:rFonts w:ascii="Arial" w:hAnsi="Arial" w:cs="Arial"/>
                <w:b/>
                <w:bCs/>
                <w:color w:val="000000"/>
                <w:sz w:val="22"/>
                <w:szCs w:val="22"/>
                <w:lang w:eastAsia="es-EC"/>
              </w:rPr>
            </w:pPr>
            <w:r w:rsidRPr="00452EC2">
              <w:rPr>
                <w:rFonts w:ascii="Arial" w:hAnsi="Arial" w:cs="Arial"/>
                <w:b/>
                <w:bCs/>
                <w:color w:val="000000"/>
                <w:sz w:val="22"/>
                <w:szCs w:val="22"/>
                <w:lang w:eastAsia="es-EC"/>
              </w:rPr>
              <w:t>CÓDIGO DNES Nº:</w:t>
            </w:r>
          </w:p>
        </w:tc>
        <w:tc>
          <w:tcPr>
            <w:tcW w:w="5152" w:type="dxa"/>
            <w:gridSpan w:val="2"/>
            <w:tcBorders>
              <w:top w:val="single" w:sz="4" w:space="0" w:color="000000"/>
              <w:left w:val="nil"/>
              <w:bottom w:val="single" w:sz="4" w:space="0" w:color="000000"/>
              <w:right w:val="single" w:sz="8" w:space="0" w:color="000000"/>
            </w:tcBorders>
            <w:shd w:val="clear" w:color="auto" w:fill="auto"/>
            <w:noWrap/>
            <w:vAlign w:val="center"/>
            <w:hideMark/>
          </w:tcPr>
          <w:p w14:paraId="57A63442" w14:textId="77777777" w:rsidR="00452EC2" w:rsidRPr="00452EC2" w:rsidRDefault="00452EC2" w:rsidP="00452EC2">
            <w:pPr>
              <w:suppressAutoHyphens w:val="0"/>
              <w:autoSpaceDN/>
              <w:jc w:val="center"/>
              <w:textAlignment w:val="auto"/>
              <w:rPr>
                <w:rFonts w:ascii="Arial" w:hAnsi="Arial" w:cs="Arial"/>
                <w:b/>
                <w:bCs/>
                <w:color w:val="000000"/>
                <w:sz w:val="22"/>
                <w:szCs w:val="22"/>
                <w:lang w:eastAsia="es-EC"/>
              </w:rPr>
            </w:pPr>
            <w:r w:rsidRPr="00452EC2">
              <w:rPr>
                <w:rFonts w:ascii="Arial" w:hAnsi="Arial" w:cs="Arial"/>
                <w:b/>
                <w:bCs/>
                <w:color w:val="000000"/>
                <w:sz w:val="22"/>
                <w:szCs w:val="22"/>
                <w:lang w:eastAsia="es-EC"/>
              </w:rPr>
              <w:t>PES-01-R08</w:t>
            </w:r>
          </w:p>
        </w:tc>
      </w:tr>
      <w:tr w:rsidR="00452EC2" w:rsidRPr="00452EC2" w14:paraId="31BB12C4" w14:textId="77777777" w:rsidTr="00452EC2">
        <w:trPr>
          <w:trHeight w:val="300"/>
        </w:trPr>
        <w:tc>
          <w:tcPr>
            <w:tcW w:w="3988" w:type="dxa"/>
            <w:tcBorders>
              <w:top w:val="nil"/>
              <w:left w:val="single" w:sz="8" w:space="0" w:color="auto"/>
              <w:bottom w:val="single" w:sz="4" w:space="0" w:color="000000"/>
              <w:right w:val="single" w:sz="4" w:space="0" w:color="000000"/>
            </w:tcBorders>
            <w:shd w:val="clear" w:color="auto" w:fill="auto"/>
            <w:noWrap/>
            <w:vAlign w:val="center"/>
            <w:hideMark/>
          </w:tcPr>
          <w:p w14:paraId="24B5DCB8" w14:textId="77777777" w:rsidR="00452EC2" w:rsidRPr="00452EC2" w:rsidRDefault="00452EC2" w:rsidP="00452EC2">
            <w:pPr>
              <w:suppressAutoHyphens w:val="0"/>
              <w:autoSpaceDN/>
              <w:textAlignment w:val="auto"/>
              <w:rPr>
                <w:rFonts w:ascii="Arial" w:hAnsi="Arial" w:cs="Arial"/>
                <w:b/>
                <w:bCs/>
                <w:color w:val="000000"/>
                <w:sz w:val="22"/>
                <w:szCs w:val="22"/>
                <w:lang w:eastAsia="es-EC"/>
              </w:rPr>
            </w:pPr>
            <w:r w:rsidRPr="00452EC2">
              <w:rPr>
                <w:rFonts w:ascii="Arial" w:hAnsi="Arial" w:cs="Arial"/>
                <w:b/>
                <w:bCs/>
                <w:color w:val="000000"/>
                <w:sz w:val="22"/>
                <w:szCs w:val="22"/>
                <w:lang w:eastAsia="es-EC"/>
              </w:rPr>
              <w:t>REVISIÓN:</w:t>
            </w:r>
          </w:p>
        </w:tc>
        <w:tc>
          <w:tcPr>
            <w:tcW w:w="5152" w:type="dxa"/>
            <w:gridSpan w:val="2"/>
            <w:tcBorders>
              <w:top w:val="single" w:sz="4" w:space="0" w:color="000000"/>
              <w:left w:val="nil"/>
              <w:bottom w:val="single" w:sz="4" w:space="0" w:color="000000"/>
              <w:right w:val="single" w:sz="8" w:space="0" w:color="000000"/>
            </w:tcBorders>
            <w:shd w:val="clear" w:color="auto" w:fill="auto"/>
            <w:noWrap/>
            <w:vAlign w:val="center"/>
            <w:hideMark/>
          </w:tcPr>
          <w:p w14:paraId="6FE14FB0" w14:textId="77777777" w:rsidR="00452EC2" w:rsidRPr="00452EC2" w:rsidRDefault="00452EC2" w:rsidP="00452EC2">
            <w:pPr>
              <w:suppressAutoHyphens w:val="0"/>
              <w:autoSpaceDN/>
              <w:jc w:val="center"/>
              <w:textAlignment w:val="auto"/>
              <w:rPr>
                <w:rFonts w:ascii="Arial" w:hAnsi="Arial" w:cs="Arial"/>
                <w:b/>
                <w:bCs/>
                <w:color w:val="000000"/>
                <w:sz w:val="22"/>
                <w:szCs w:val="22"/>
                <w:lang w:eastAsia="es-EC"/>
              </w:rPr>
            </w:pPr>
            <w:r w:rsidRPr="00452EC2">
              <w:rPr>
                <w:rFonts w:ascii="Arial" w:hAnsi="Arial" w:cs="Arial"/>
                <w:b/>
                <w:bCs/>
                <w:color w:val="000000"/>
                <w:sz w:val="22"/>
                <w:szCs w:val="22"/>
                <w:lang w:eastAsia="es-EC"/>
              </w:rPr>
              <w:t>OCTAVA</w:t>
            </w:r>
          </w:p>
        </w:tc>
      </w:tr>
      <w:tr w:rsidR="00452EC2" w:rsidRPr="00452EC2" w14:paraId="3883FE39" w14:textId="77777777" w:rsidTr="00452EC2">
        <w:trPr>
          <w:trHeight w:val="300"/>
        </w:trPr>
        <w:tc>
          <w:tcPr>
            <w:tcW w:w="3988" w:type="dxa"/>
            <w:tcBorders>
              <w:top w:val="nil"/>
              <w:left w:val="single" w:sz="8" w:space="0" w:color="auto"/>
              <w:bottom w:val="single" w:sz="4" w:space="0" w:color="000000"/>
              <w:right w:val="single" w:sz="4" w:space="0" w:color="000000"/>
            </w:tcBorders>
            <w:shd w:val="clear" w:color="auto" w:fill="auto"/>
            <w:noWrap/>
            <w:vAlign w:val="center"/>
            <w:hideMark/>
          </w:tcPr>
          <w:p w14:paraId="70CBBE8B" w14:textId="77777777" w:rsidR="00452EC2" w:rsidRPr="00452EC2" w:rsidRDefault="00452EC2" w:rsidP="00452EC2">
            <w:pPr>
              <w:suppressAutoHyphens w:val="0"/>
              <w:autoSpaceDN/>
              <w:textAlignment w:val="auto"/>
              <w:rPr>
                <w:rFonts w:ascii="Arial" w:hAnsi="Arial" w:cs="Arial"/>
                <w:b/>
                <w:bCs/>
                <w:color w:val="000000"/>
                <w:sz w:val="22"/>
                <w:szCs w:val="22"/>
                <w:lang w:eastAsia="es-EC"/>
              </w:rPr>
            </w:pPr>
            <w:r w:rsidRPr="00452EC2">
              <w:rPr>
                <w:rFonts w:ascii="Arial" w:hAnsi="Arial" w:cs="Arial"/>
                <w:b/>
                <w:bCs/>
                <w:color w:val="000000"/>
                <w:sz w:val="22"/>
                <w:szCs w:val="22"/>
                <w:lang w:eastAsia="es-EC"/>
              </w:rPr>
              <w:t>NOMBRE ECRI:</w:t>
            </w:r>
          </w:p>
        </w:tc>
        <w:tc>
          <w:tcPr>
            <w:tcW w:w="5152" w:type="dxa"/>
            <w:gridSpan w:val="2"/>
            <w:tcBorders>
              <w:top w:val="single" w:sz="4" w:space="0" w:color="000000"/>
              <w:left w:val="nil"/>
              <w:bottom w:val="single" w:sz="4" w:space="0" w:color="000000"/>
              <w:right w:val="single" w:sz="8" w:space="0" w:color="000000"/>
            </w:tcBorders>
            <w:shd w:val="clear" w:color="auto" w:fill="auto"/>
            <w:vAlign w:val="center"/>
            <w:hideMark/>
          </w:tcPr>
          <w:p w14:paraId="5359D66D" w14:textId="77777777" w:rsidR="00452EC2" w:rsidRPr="00452EC2" w:rsidRDefault="00452EC2" w:rsidP="00452EC2">
            <w:pPr>
              <w:suppressAutoHyphens w:val="0"/>
              <w:autoSpaceDN/>
              <w:jc w:val="center"/>
              <w:textAlignment w:val="auto"/>
              <w:rPr>
                <w:rFonts w:ascii="Arial" w:hAnsi="Arial" w:cs="Arial"/>
                <w:b/>
                <w:bCs/>
                <w:color w:val="000000"/>
                <w:sz w:val="22"/>
                <w:szCs w:val="22"/>
                <w:lang w:eastAsia="es-EC"/>
              </w:rPr>
            </w:pPr>
            <w:r w:rsidRPr="00452EC2">
              <w:rPr>
                <w:rFonts w:ascii="Arial" w:hAnsi="Arial" w:cs="Arial"/>
                <w:b/>
                <w:bCs/>
                <w:color w:val="000000"/>
                <w:sz w:val="22"/>
                <w:szCs w:val="22"/>
                <w:lang w:eastAsia="es-EC"/>
              </w:rPr>
              <w:t>Básculas, para infantes</w:t>
            </w:r>
          </w:p>
        </w:tc>
      </w:tr>
      <w:tr w:rsidR="00452EC2" w:rsidRPr="00452EC2" w14:paraId="58568C35" w14:textId="77777777" w:rsidTr="00452EC2">
        <w:trPr>
          <w:trHeight w:val="300"/>
        </w:trPr>
        <w:tc>
          <w:tcPr>
            <w:tcW w:w="3988" w:type="dxa"/>
            <w:tcBorders>
              <w:top w:val="nil"/>
              <w:left w:val="single" w:sz="8" w:space="0" w:color="auto"/>
              <w:bottom w:val="single" w:sz="4" w:space="0" w:color="000000"/>
              <w:right w:val="single" w:sz="4" w:space="0" w:color="000000"/>
            </w:tcBorders>
            <w:shd w:val="clear" w:color="auto" w:fill="auto"/>
            <w:noWrap/>
            <w:vAlign w:val="center"/>
            <w:hideMark/>
          </w:tcPr>
          <w:p w14:paraId="3ABC9664" w14:textId="77777777" w:rsidR="00452EC2" w:rsidRPr="00452EC2" w:rsidRDefault="00452EC2" w:rsidP="00452EC2">
            <w:pPr>
              <w:suppressAutoHyphens w:val="0"/>
              <w:autoSpaceDN/>
              <w:textAlignment w:val="auto"/>
              <w:rPr>
                <w:rFonts w:ascii="Arial" w:hAnsi="Arial" w:cs="Arial"/>
                <w:b/>
                <w:bCs/>
                <w:color w:val="000000"/>
                <w:sz w:val="22"/>
                <w:szCs w:val="22"/>
                <w:lang w:eastAsia="es-EC"/>
              </w:rPr>
            </w:pPr>
            <w:r w:rsidRPr="00452EC2">
              <w:rPr>
                <w:rFonts w:ascii="Arial" w:hAnsi="Arial" w:cs="Arial"/>
                <w:b/>
                <w:bCs/>
                <w:color w:val="000000"/>
                <w:sz w:val="22"/>
                <w:szCs w:val="22"/>
                <w:lang w:eastAsia="es-EC"/>
              </w:rPr>
              <w:t>CÓDIGO ECRI:</w:t>
            </w:r>
          </w:p>
        </w:tc>
        <w:tc>
          <w:tcPr>
            <w:tcW w:w="5152" w:type="dxa"/>
            <w:gridSpan w:val="2"/>
            <w:tcBorders>
              <w:top w:val="single" w:sz="4" w:space="0" w:color="000000"/>
              <w:left w:val="nil"/>
              <w:bottom w:val="single" w:sz="4" w:space="0" w:color="000000"/>
              <w:right w:val="single" w:sz="8" w:space="0" w:color="000000"/>
            </w:tcBorders>
            <w:shd w:val="clear" w:color="auto" w:fill="auto"/>
            <w:vAlign w:val="center"/>
            <w:hideMark/>
          </w:tcPr>
          <w:p w14:paraId="6FE25151" w14:textId="77777777" w:rsidR="00452EC2" w:rsidRPr="00452EC2" w:rsidRDefault="00452EC2" w:rsidP="00452EC2">
            <w:pPr>
              <w:suppressAutoHyphens w:val="0"/>
              <w:autoSpaceDN/>
              <w:jc w:val="center"/>
              <w:textAlignment w:val="auto"/>
              <w:rPr>
                <w:rFonts w:ascii="Arial" w:hAnsi="Arial" w:cs="Arial"/>
                <w:b/>
                <w:bCs/>
                <w:color w:val="000000"/>
                <w:sz w:val="22"/>
                <w:szCs w:val="22"/>
                <w:lang w:eastAsia="es-EC"/>
              </w:rPr>
            </w:pPr>
            <w:r w:rsidRPr="00452EC2">
              <w:rPr>
                <w:rFonts w:ascii="Arial" w:hAnsi="Arial" w:cs="Arial"/>
                <w:b/>
                <w:bCs/>
                <w:color w:val="000000"/>
                <w:sz w:val="22"/>
                <w:szCs w:val="22"/>
                <w:lang w:eastAsia="es-EC"/>
              </w:rPr>
              <w:t>13-462</w:t>
            </w:r>
          </w:p>
        </w:tc>
      </w:tr>
      <w:tr w:rsidR="00452EC2" w:rsidRPr="00452EC2" w14:paraId="2EF85AC8" w14:textId="77777777" w:rsidTr="00452EC2">
        <w:trPr>
          <w:trHeight w:val="300"/>
        </w:trPr>
        <w:tc>
          <w:tcPr>
            <w:tcW w:w="3988" w:type="dxa"/>
            <w:tcBorders>
              <w:top w:val="nil"/>
              <w:left w:val="single" w:sz="8" w:space="0" w:color="auto"/>
              <w:bottom w:val="single" w:sz="4" w:space="0" w:color="000000"/>
              <w:right w:val="single" w:sz="4" w:space="0" w:color="000000"/>
            </w:tcBorders>
            <w:shd w:val="clear" w:color="auto" w:fill="auto"/>
            <w:noWrap/>
            <w:vAlign w:val="center"/>
            <w:hideMark/>
          </w:tcPr>
          <w:p w14:paraId="0B4DA9CB" w14:textId="77777777" w:rsidR="00452EC2" w:rsidRPr="00452EC2" w:rsidRDefault="00452EC2" w:rsidP="00452EC2">
            <w:pPr>
              <w:suppressAutoHyphens w:val="0"/>
              <w:autoSpaceDN/>
              <w:textAlignment w:val="auto"/>
              <w:rPr>
                <w:rFonts w:ascii="Arial" w:hAnsi="Arial" w:cs="Arial"/>
                <w:b/>
                <w:bCs/>
                <w:color w:val="000000"/>
                <w:sz w:val="22"/>
                <w:szCs w:val="22"/>
                <w:lang w:eastAsia="es-EC"/>
              </w:rPr>
            </w:pPr>
            <w:r w:rsidRPr="00452EC2">
              <w:rPr>
                <w:rFonts w:ascii="Arial" w:hAnsi="Arial" w:cs="Arial"/>
                <w:b/>
                <w:bCs/>
                <w:color w:val="000000"/>
                <w:sz w:val="22"/>
                <w:szCs w:val="22"/>
                <w:lang w:eastAsia="es-EC"/>
              </w:rPr>
              <w:t>NOMBRE GENÉRICO:</w:t>
            </w:r>
          </w:p>
        </w:tc>
        <w:tc>
          <w:tcPr>
            <w:tcW w:w="5152" w:type="dxa"/>
            <w:gridSpan w:val="2"/>
            <w:tcBorders>
              <w:top w:val="single" w:sz="4" w:space="0" w:color="000000"/>
              <w:left w:val="nil"/>
              <w:bottom w:val="single" w:sz="4" w:space="0" w:color="auto"/>
              <w:right w:val="single" w:sz="8" w:space="0" w:color="000000"/>
            </w:tcBorders>
            <w:shd w:val="clear" w:color="auto" w:fill="auto"/>
            <w:vAlign w:val="center"/>
            <w:hideMark/>
          </w:tcPr>
          <w:p w14:paraId="3D7790BC" w14:textId="77777777" w:rsidR="00452EC2" w:rsidRPr="00452EC2" w:rsidRDefault="00452EC2" w:rsidP="00452EC2">
            <w:pPr>
              <w:suppressAutoHyphens w:val="0"/>
              <w:autoSpaceDN/>
              <w:jc w:val="center"/>
              <w:textAlignment w:val="auto"/>
              <w:rPr>
                <w:rFonts w:ascii="Arial" w:hAnsi="Arial" w:cs="Arial"/>
                <w:b/>
                <w:bCs/>
                <w:color w:val="000000"/>
                <w:sz w:val="22"/>
                <w:szCs w:val="22"/>
                <w:lang w:eastAsia="es-EC"/>
              </w:rPr>
            </w:pPr>
            <w:r w:rsidRPr="00452EC2">
              <w:rPr>
                <w:rFonts w:ascii="Arial" w:hAnsi="Arial" w:cs="Arial"/>
                <w:b/>
                <w:bCs/>
                <w:color w:val="000000"/>
                <w:sz w:val="22"/>
                <w:szCs w:val="22"/>
                <w:lang w:eastAsia="es-EC"/>
              </w:rPr>
              <w:t>PESABEBES ELECTRONICO</w:t>
            </w:r>
          </w:p>
        </w:tc>
      </w:tr>
      <w:tr w:rsidR="00452EC2" w:rsidRPr="00452EC2" w14:paraId="1C8EDF27" w14:textId="77777777" w:rsidTr="00452EC2">
        <w:trPr>
          <w:trHeight w:val="402"/>
        </w:trPr>
        <w:tc>
          <w:tcPr>
            <w:tcW w:w="3988" w:type="dxa"/>
            <w:tcBorders>
              <w:top w:val="nil"/>
              <w:left w:val="single" w:sz="8" w:space="0" w:color="auto"/>
              <w:bottom w:val="nil"/>
              <w:right w:val="nil"/>
            </w:tcBorders>
            <w:shd w:val="clear" w:color="auto" w:fill="auto"/>
            <w:noWrap/>
            <w:vAlign w:val="center"/>
            <w:hideMark/>
          </w:tcPr>
          <w:p w14:paraId="08BF865F" w14:textId="77777777" w:rsidR="00452EC2" w:rsidRPr="00452EC2" w:rsidRDefault="00452EC2" w:rsidP="00452EC2">
            <w:pPr>
              <w:suppressAutoHyphens w:val="0"/>
              <w:autoSpaceDN/>
              <w:textAlignment w:val="auto"/>
              <w:rPr>
                <w:rFonts w:ascii="Arial" w:hAnsi="Arial" w:cs="Arial"/>
                <w:b/>
                <w:bCs/>
                <w:color w:val="000000"/>
                <w:sz w:val="22"/>
                <w:szCs w:val="22"/>
                <w:lang w:eastAsia="es-EC"/>
              </w:rPr>
            </w:pPr>
            <w:r w:rsidRPr="00452EC2">
              <w:rPr>
                <w:rFonts w:ascii="Arial" w:hAnsi="Arial" w:cs="Arial"/>
                <w:b/>
                <w:bCs/>
                <w:color w:val="000000"/>
                <w:sz w:val="22"/>
                <w:szCs w:val="22"/>
                <w:lang w:eastAsia="es-EC"/>
              </w:rPr>
              <w:t>PERIODO DE VIGENCIA:</w:t>
            </w:r>
          </w:p>
        </w:tc>
        <w:tc>
          <w:tcPr>
            <w:tcW w:w="2614" w:type="dxa"/>
            <w:tcBorders>
              <w:top w:val="nil"/>
              <w:left w:val="single" w:sz="4" w:space="0" w:color="auto"/>
              <w:bottom w:val="nil"/>
              <w:right w:val="single" w:sz="4" w:space="0" w:color="auto"/>
            </w:tcBorders>
            <w:shd w:val="clear" w:color="auto" w:fill="auto"/>
            <w:noWrap/>
            <w:vAlign w:val="center"/>
            <w:hideMark/>
          </w:tcPr>
          <w:p w14:paraId="3692AA94" w14:textId="77777777" w:rsidR="00452EC2" w:rsidRPr="00452EC2" w:rsidRDefault="00452EC2" w:rsidP="00452EC2">
            <w:pPr>
              <w:suppressAutoHyphens w:val="0"/>
              <w:autoSpaceDN/>
              <w:textAlignment w:val="auto"/>
              <w:rPr>
                <w:rFonts w:ascii="Arial" w:hAnsi="Arial" w:cs="Arial"/>
                <w:b/>
                <w:bCs/>
                <w:color w:val="000000"/>
                <w:sz w:val="22"/>
                <w:szCs w:val="22"/>
                <w:lang w:eastAsia="es-EC"/>
              </w:rPr>
            </w:pPr>
            <w:r w:rsidRPr="00452EC2">
              <w:rPr>
                <w:rFonts w:ascii="Arial" w:hAnsi="Arial" w:cs="Arial"/>
                <w:b/>
                <w:bCs/>
                <w:color w:val="000000"/>
                <w:sz w:val="22"/>
                <w:szCs w:val="22"/>
                <w:lang w:eastAsia="es-EC"/>
              </w:rPr>
              <w:t xml:space="preserve">Desde: </w:t>
            </w:r>
            <w:r w:rsidRPr="00452EC2">
              <w:rPr>
                <w:rFonts w:ascii="Arial" w:hAnsi="Arial" w:cs="Arial"/>
                <w:color w:val="000000"/>
                <w:sz w:val="22"/>
                <w:szCs w:val="22"/>
                <w:lang w:eastAsia="es-EC"/>
              </w:rPr>
              <w:t>01/01/2019</w:t>
            </w:r>
          </w:p>
        </w:tc>
        <w:tc>
          <w:tcPr>
            <w:tcW w:w="2538" w:type="dxa"/>
            <w:tcBorders>
              <w:top w:val="nil"/>
              <w:left w:val="nil"/>
              <w:bottom w:val="nil"/>
              <w:right w:val="single" w:sz="8" w:space="0" w:color="auto"/>
            </w:tcBorders>
            <w:shd w:val="clear" w:color="auto" w:fill="auto"/>
            <w:noWrap/>
            <w:vAlign w:val="center"/>
            <w:hideMark/>
          </w:tcPr>
          <w:p w14:paraId="33A6AEDB" w14:textId="77777777" w:rsidR="00452EC2" w:rsidRPr="00452EC2" w:rsidRDefault="00452EC2" w:rsidP="00452EC2">
            <w:pPr>
              <w:suppressAutoHyphens w:val="0"/>
              <w:autoSpaceDN/>
              <w:textAlignment w:val="auto"/>
              <w:rPr>
                <w:rFonts w:ascii="Arial" w:hAnsi="Arial" w:cs="Arial"/>
                <w:b/>
                <w:bCs/>
                <w:color w:val="000000"/>
                <w:sz w:val="22"/>
                <w:szCs w:val="22"/>
                <w:lang w:eastAsia="es-EC"/>
              </w:rPr>
            </w:pPr>
            <w:r w:rsidRPr="00452EC2">
              <w:rPr>
                <w:rFonts w:ascii="Arial" w:hAnsi="Arial" w:cs="Arial"/>
                <w:b/>
                <w:bCs/>
                <w:color w:val="000000"/>
                <w:sz w:val="22"/>
                <w:szCs w:val="22"/>
                <w:lang w:eastAsia="es-EC"/>
              </w:rPr>
              <w:t xml:space="preserve">Hasta: </w:t>
            </w:r>
            <w:r w:rsidRPr="00452EC2">
              <w:rPr>
                <w:rFonts w:ascii="Arial" w:hAnsi="Arial" w:cs="Arial"/>
                <w:color w:val="000000"/>
                <w:sz w:val="22"/>
                <w:szCs w:val="22"/>
                <w:lang w:eastAsia="es-EC"/>
              </w:rPr>
              <w:t>31/12/2019</w:t>
            </w:r>
          </w:p>
        </w:tc>
      </w:tr>
      <w:tr w:rsidR="00452EC2" w:rsidRPr="00452EC2" w14:paraId="7B456B3D" w14:textId="77777777" w:rsidTr="00452EC2">
        <w:trPr>
          <w:trHeight w:val="402"/>
        </w:trPr>
        <w:tc>
          <w:tcPr>
            <w:tcW w:w="9140" w:type="dxa"/>
            <w:gridSpan w:val="3"/>
            <w:tcBorders>
              <w:top w:val="single" w:sz="4" w:space="0" w:color="auto"/>
              <w:left w:val="single" w:sz="8" w:space="0" w:color="auto"/>
              <w:bottom w:val="single" w:sz="4" w:space="0" w:color="auto"/>
              <w:right w:val="single" w:sz="8" w:space="0" w:color="000000"/>
            </w:tcBorders>
            <w:shd w:val="clear" w:color="000000" w:fill="C4D79B"/>
            <w:noWrap/>
            <w:vAlign w:val="center"/>
            <w:hideMark/>
          </w:tcPr>
          <w:p w14:paraId="30139B9C" w14:textId="77777777" w:rsidR="00452EC2" w:rsidRPr="007D4667" w:rsidRDefault="00452EC2" w:rsidP="00452EC2">
            <w:pPr>
              <w:suppressAutoHyphens w:val="0"/>
              <w:autoSpaceDN/>
              <w:jc w:val="center"/>
              <w:textAlignment w:val="auto"/>
              <w:rPr>
                <w:rFonts w:ascii="Arial" w:hAnsi="Arial" w:cs="Arial"/>
                <w:b/>
                <w:bCs/>
                <w:color w:val="000000"/>
                <w:lang w:eastAsia="es-EC"/>
              </w:rPr>
            </w:pPr>
            <w:r w:rsidRPr="007D4667">
              <w:rPr>
                <w:rFonts w:ascii="Arial" w:hAnsi="Arial" w:cs="Arial"/>
                <w:b/>
                <w:bCs/>
                <w:color w:val="000000"/>
                <w:lang w:eastAsia="es-EC"/>
              </w:rPr>
              <w:t>ESPECIFICACIONES TÉCNICAS</w:t>
            </w:r>
          </w:p>
        </w:tc>
      </w:tr>
      <w:tr w:rsidR="00452EC2" w:rsidRPr="00452EC2" w14:paraId="588770FB" w14:textId="77777777" w:rsidTr="00452EC2">
        <w:trPr>
          <w:trHeight w:val="300"/>
        </w:trPr>
        <w:tc>
          <w:tcPr>
            <w:tcW w:w="3988" w:type="dxa"/>
            <w:tcBorders>
              <w:top w:val="nil"/>
              <w:left w:val="single" w:sz="8" w:space="0" w:color="auto"/>
              <w:bottom w:val="nil"/>
              <w:right w:val="single" w:sz="4" w:space="0" w:color="000000"/>
            </w:tcBorders>
            <w:shd w:val="clear" w:color="000000" w:fill="D8E4BC"/>
            <w:noWrap/>
            <w:hideMark/>
          </w:tcPr>
          <w:p w14:paraId="312FEC83" w14:textId="77777777" w:rsidR="00452EC2" w:rsidRPr="00452EC2" w:rsidRDefault="00452EC2" w:rsidP="00452EC2">
            <w:pPr>
              <w:suppressAutoHyphens w:val="0"/>
              <w:autoSpaceDN/>
              <w:jc w:val="center"/>
              <w:textAlignment w:val="auto"/>
              <w:rPr>
                <w:rFonts w:ascii="Arial" w:hAnsi="Arial" w:cs="Arial"/>
                <w:b/>
                <w:bCs/>
                <w:sz w:val="22"/>
                <w:szCs w:val="22"/>
                <w:lang w:eastAsia="es-EC"/>
              </w:rPr>
            </w:pPr>
            <w:r w:rsidRPr="00452EC2">
              <w:rPr>
                <w:rFonts w:ascii="Arial" w:hAnsi="Arial" w:cs="Arial"/>
                <w:b/>
                <w:bCs/>
                <w:sz w:val="22"/>
                <w:szCs w:val="22"/>
                <w:lang w:eastAsia="es-EC"/>
              </w:rPr>
              <w:t>ATRIBUTO</w:t>
            </w:r>
          </w:p>
        </w:tc>
        <w:tc>
          <w:tcPr>
            <w:tcW w:w="5152" w:type="dxa"/>
            <w:gridSpan w:val="2"/>
            <w:tcBorders>
              <w:top w:val="nil"/>
              <w:left w:val="nil"/>
              <w:bottom w:val="single" w:sz="4" w:space="0" w:color="auto"/>
              <w:right w:val="single" w:sz="8" w:space="0" w:color="000000"/>
            </w:tcBorders>
            <w:shd w:val="clear" w:color="000000" w:fill="D8E4BC"/>
            <w:noWrap/>
            <w:hideMark/>
          </w:tcPr>
          <w:p w14:paraId="1691200E" w14:textId="77777777" w:rsidR="00452EC2" w:rsidRPr="00452EC2" w:rsidRDefault="00452EC2" w:rsidP="00452EC2">
            <w:pPr>
              <w:suppressAutoHyphens w:val="0"/>
              <w:autoSpaceDN/>
              <w:jc w:val="center"/>
              <w:textAlignment w:val="auto"/>
              <w:rPr>
                <w:rFonts w:ascii="Arial" w:hAnsi="Arial" w:cs="Arial"/>
                <w:b/>
                <w:bCs/>
                <w:sz w:val="22"/>
                <w:szCs w:val="22"/>
                <w:lang w:eastAsia="es-EC"/>
              </w:rPr>
            </w:pPr>
            <w:r w:rsidRPr="00452EC2">
              <w:rPr>
                <w:rFonts w:ascii="Arial" w:hAnsi="Arial" w:cs="Arial"/>
                <w:b/>
                <w:bCs/>
                <w:sz w:val="22"/>
                <w:szCs w:val="22"/>
                <w:lang w:eastAsia="es-EC"/>
              </w:rPr>
              <w:t>VALOR</w:t>
            </w:r>
          </w:p>
        </w:tc>
      </w:tr>
      <w:tr w:rsidR="00452EC2" w:rsidRPr="00452EC2" w14:paraId="0CF9817D" w14:textId="77777777" w:rsidTr="00452EC2">
        <w:trPr>
          <w:trHeight w:val="300"/>
        </w:trPr>
        <w:tc>
          <w:tcPr>
            <w:tcW w:w="914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5F063A5A" w14:textId="77777777" w:rsidR="00452EC2" w:rsidRPr="00452EC2" w:rsidRDefault="00452EC2" w:rsidP="00452EC2">
            <w:pPr>
              <w:suppressAutoHyphens w:val="0"/>
              <w:autoSpaceDN/>
              <w:jc w:val="center"/>
              <w:textAlignment w:val="auto"/>
              <w:rPr>
                <w:rFonts w:ascii="Arial" w:hAnsi="Arial" w:cs="Arial"/>
                <w:b/>
                <w:bCs/>
                <w:color w:val="000000"/>
                <w:lang w:eastAsia="es-EC"/>
              </w:rPr>
            </w:pPr>
            <w:r w:rsidRPr="00452EC2">
              <w:rPr>
                <w:rFonts w:ascii="Arial" w:hAnsi="Arial" w:cs="Arial"/>
                <w:b/>
                <w:bCs/>
                <w:color w:val="000000"/>
                <w:lang w:eastAsia="es-EC"/>
              </w:rPr>
              <w:t>Control / Visualización / Material</w:t>
            </w:r>
          </w:p>
        </w:tc>
      </w:tr>
      <w:tr w:rsidR="00452EC2" w:rsidRPr="00452EC2" w14:paraId="4FE6A1CC" w14:textId="77777777" w:rsidTr="00452EC2">
        <w:trPr>
          <w:trHeight w:val="300"/>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5AE95660"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Funcionamiento</w:t>
            </w:r>
          </w:p>
        </w:tc>
        <w:tc>
          <w:tcPr>
            <w:tcW w:w="5152" w:type="dxa"/>
            <w:gridSpan w:val="2"/>
            <w:tcBorders>
              <w:top w:val="single" w:sz="4" w:space="0" w:color="auto"/>
              <w:left w:val="nil"/>
              <w:bottom w:val="single" w:sz="4" w:space="0" w:color="auto"/>
              <w:right w:val="single" w:sz="8" w:space="0" w:color="000000"/>
            </w:tcBorders>
            <w:shd w:val="clear" w:color="000000" w:fill="FFFFFF"/>
            <w:vAlign w:val="center"/>
            <w:hideMark/>
          </w:tcPr>
          <w:p w14:paraId="44A38308" w14:textId="77777777" w:rsidR="00452EC2" w:rsidRPr="00452EC2" w:rsidRDefault="00452EC2" w:rsidP="00452EC2">
            <w:pPr>
              <w:suppressAutoHyphens w:val="0"/>
              <w:autoSpaceDN/>
              <w:textAlignment w:val="auto"/>
              <w:rPr>
                <w:rFonts w:ascii="Arial" w:hAnsi="Arial" w:cs="Arial"/>
                <w:sz w:val="22"/>
                <w:szCs w:val="22"/>
                <w:lang w:eastAsia="es-EC"/>
              </w:rPr>
            </w:pPr>
            <w:r w:rsidRPr="00452EC2">
              <w:rPr>
                <w:rFonts w:ascii="Arial" w:hAnsi="Arial" w:cs="Arial"/>
                <w:sz w:val="22"/>
                <w:szCs w:val="22"/>
                <w:lang w:eastAsia="es-EC"/>
              </w:rPr>
              <w:t>Electrónico</w:t>
            </w:r>
          </w:p>
        </w:tc>
      </w:tr>
      <w:tr w:rsidR="00452EC2" w:rsidRPr="00452EC2" w14:paraId="2A48810F" w14:textId="77777777" w:rsidTr="00452EC2">
        <w:trPr>
          <w:trHeight w:val="300"/>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5DD9EB6B"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sz w:val="22"/>
                <w:szCs w:val="22"/>
                <w:lang w:eastAsia="es-EC"/>
              </w:rPr>
              <w:t>Pantalla</w:t>
            </w:r>
          </w:p>
        </w:tc>
        <w:tc>
          <w:tcPr>
            <w:tcW w:w="5152" w:type="dxa"/>
            <w:gridSpan w:val="2"/>
            <w:tcBorders>
              <w:top w:val="single" w:sz="4" w:space="0" w:color="auto"/>
              <w:left w:val="nil"/>
              <w:bottom w:val="single" w:sz="4" w:space="0" w:color="auto"/>
              <w:right w:val="single" w:sz="8" w:space="0" w:color="000000"/>
            </w:tcBorders>
            <w:shd w:val="clear" w:color="000000" w:fill="FFFFFF"/>
            <w:vAlign w:val="center"/>
            <w:hideMark/>
          </w:tcPr>
          <w:p w14:paraId="0C295FAF" w14:textId="77777777" w:rsidR="00452EC2" w:rsidRPr="00452EC2" w:rsidRDefault="00452EC2" w:rsidP="00452EC2">
            <w:pPr>
              <w:suppressAutoHyphens w:val="0"/>
              <w:autoSpaceDN/>
              <w:textAlignment w:val="auto"/>
              <w:rPr>
                <w:rFonts w:ascii="Arial" w:hAnsi="Arial" w:cs="Arial"/>
                <w:sz w:val="22"/>
                <w:szCs w:val="22"/>
                <w:lang w:eastAsia="es-EC"/>
              </w:rPr>
            </w:pPr>
            <w:r w:rsidRPr="00452EC2">
              <w:rPr>
                <w:rFonts w:ascii="Arial" w:hAnsi="Arial" w:cs="Arial"/>
                <w:sz w:val="22"/>
                <w:szCs w:val="22"/>
                <w:lang w:eastAsia="es-EC"/>
              </w:rPr>
              <w:t>TFT, LED o Display</w:t>
            </w:r>
          </w:p>
        </w:tc>
      </w:tr>
      <w:tr w:rsidR="00452EC2" w:rsidRPr="00452EC2" w14:paraId="2483B1E2" w14:textId="77777777" w:rsidTr="00452EC2">
        <w:trPr>
          <w:trHeight w:val="300"/>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3A8BF70A"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sz w:val="22"/>
                <w:szCs w:val="22"/>
                <w:lang w:eastAsia="es-EC"/>
              </w:rPr>
              <w:t>Capacidad</w:t>
            </w:r>
          </w:p>
        </w:tc>
        <w:tc>
          <w:tcPr>
            <w:tcW w:w="5152" w:type="dxa"/>
            <w:gridSpan w:val="2"/>
            <w:tcBorders>
              <w:top w:val="single" w:sz="4" w:space="0" w:color="auto"/>
              <w:left w:val="nil"/>
              <w:bottom w:val="single" w:sz="4" w:space="0" w:color="auto"/>
              <w:right w:val="single" w:sz="8" w:space="0" w:color="000000"/>
            </w:tcBorders>
            <w:shd w:val="clear" w:color="000000" w:fill="FFFFFF"/>
            <w:vAlign w:val="center"/>
            <w:hideMark/>
          </w:tcPr>
          <w:p w14:paraId="26910543" w14:textId="77777777" w:rsidR="00452EC2" w:rsidRPr="00452EC2" w:rsidRDefault="00452EC2" w:rsidP="00452EC2">
            <w:pPr>
              <w:suppressAutoHyphens w:val="0"/>
              <w:autoSpaceDN/>
              <w:textAlignment w:val="auto"/>
              <w:rPr>
                <w:rFonts w:ascii="Arial" w:hAnsi="Arial" w:cs="Arial"/>
                <w:sz w:val="22"/>
                <w:szCs w:val="22"/>
                <w:lang w:eastAsia="es-EC"/>
              </w:rPr>
            </w:pPr>
            <w:r w:rsidRPr="00452EC2">
              <w:rPr>
                <w:rFonts w:ascii="Arial" w:hAnsi="Arial" w:cs="Arial"/>
                <w:sz w:val="22"/>
                <w:szCs w:val="22"/>
                <w:lang w:eastAsia="es-EC"/>
              </w:rPr>
              <w:t>≥ 20 kg</w:t>
            </w:r>
          </w:p>
        </w:tc>
      </w:tr>
      <w:tr w:rsidR="00452EC2" w:rsidRPr="00452EC2" w14:paraId="5E17ECA6" w14:textId="77777777" w:rsidTr="00452EC2">
        <w:trPr>
          <w:trHeight w:val="285"/>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6B4BFD12"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Presición de lectura</w:t>
            </w:r>
          </w:p>
        </w:tc>
        <w:tc>
          <w:tcPr>
            <w:tcW w:w="5152" w:type="dxa"/>
            <w:gridSpan w:val="2"/>
            <w:tcBorders>
              <w:top w:val="single" w:sz="4" w:space="0" w:color="auto"/>
              <w:left w:val="nil"/>
              <w:bottom w:val="single" w:sz="4" w:space="0" w:color="auto"/>
              <w:right w:val="single" w:sz="8" w:space="0" w:color="000000"/>
            </w:tcBorders>
            <w:shd w:val="clear" w:color="000000" w:fill="FFFFFF"/>
            <w:vAlign w:val="center"/>
            <w:hideMark/>
          </w:tcPr>
          <w:p w14:paraId="5D3890CD" w14:textId="77777777" w:rsidR="00452EC2" w:rsidRPr="00452EC2" w:rsidRDefault="00452EC2" w:rsidP="00452EC2">
            <w:pPr>
              <w:suppressAutoHyphens w:val="0"/>
              <w:autoSpaceDN/>
              <w:textAlignment w:val="auto"/>
              <w:rPr>
                <w:rFonts w:ascii="Arial" w:hAnsi="Arial" w:cs="Arial"/>
                <w:sz w:val="22"/>
                <w:szCs w:val="22"/>
                <w:lang w:eastAsia="es-EC"/>
              </w:rPr>
            </w:pPr>
            <w:r w:rsidRPr="00452EC2">
              <w:rPr>
                <w:rFonts w:ascii="Arial" w:hAnsi="Arial" w:cs="Arial"/>
                <w:sz w:val="22"/>
                <w:szCs w:val="22"/>
                <w:lang w:eastAsia="es-EC"/>
              </w:rPr>
              <w:t>≤ 10 gramos.</w:t>
            </w:r>
          </w:p>
        </w:tc>
      </w:tr>
      <w:tr w:rsidR="00452EC2" w:rsidRPr="00452EC2" w14:paraId="64866324" w14:textId="77777777" w:rsidTr="00452EC2">
        <w:trPr>
          <w:trHeight w:val="300"/>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56DE96E3" w14:textId="77777777" w:rsidR="00452EC2" w:rsidRPr="00452EC2" w:rsidRDefault="00452EC2" w:rsidP="00452EC2">
            <w:pPr>
              <w:suppressAutoHyphens w:val="0"/>
              <w:autoSpaceDN/>
              <w:textAlignment w:val="auto"/>
              <w:rPr>
                <w:rFonts w:ascii="Arial" w:hAnsi="Arial" w:cs="Arial"/>
                <w:sz w:val="22"/>
                <w:szCs w:val="22"/>
                <w:lang w:eastAsia="es-EC"/>
              </w:rPr>
            </w:pPr>
            <w:r w:rsidRPr="00452EC2">
              <w:rPr>
                <w:rFonts w:ascii="Arial" w:hAnsi="Arial" w:cs="Arial"/>
                <w:sz w:val="22"/>
                <w:szCs w:val="22"/>
                <w:lang w:eastAsia="es-EC"/>
              </w:rPr>
              <w:t xml:space="preserve">Funciones </w:t>
            </w:r>
          </w:p>
        </w:tc>
        <w:tc>
          <w:tcPr>
            <w:tcW w:w="5152" w:type="dxa"/>
            <w:gridSpan w:val="2"/>
            <w:tcBorders>
              <w:top w:val="single" w:sz="4" w:space="0" w:color="auto"/>
              <w:left w:val="nil"/>
              <w:bottom w:val="single" w:sz="4" w:space="0" w:color="auto"/>
              <w:right w:val="single" w:sz="8" w:space="0" w:color="000000"/>
            </w:tcBorders>
            <w:shd w:val="clear" w:color="000000" w:fill="FFFFFF"/>
            <w:vAlign w:val="center"/>
            <w:hideMark/>
          </w:tcPr>
          <w:p w14:paraId="344F6299" w14:textId="77777777" w:rsidR="00452EC2" w:rsidRPr="00452EC2" w:rsidRDefault="00452EC2" w:rsidP="00452EC2">
            <w:pPr>
              <w:suppressAutoHyphens w:val="0"/>
              <w:autoSpaceDN/>
              <w:textAlignment w:val="auto"/>
              <w:rPr>
                <w:rFonts w:ascii="Arial" w:hAnsi="Arial" w:cs="Arial"/>
                <w:sz w:val="22"/>
                <w:szCs w:val="22"/>
                <w:lang w:eastAsia="es-EC"/>
              </w:rPr>
            </w:pPr>
            <w:r w:rsidRPr="00452EC2">
              <w:rPr>
                <w:rFonts w:ascii="Arial" w:hAnsi="Arial" w:cs="Arial"/>
                <w:sz w:val="22"/>
                <w:szCs w:val="22"/>
                <w:lang w:eastAsia="es-EC"/>
              </w:rPr>
              <w:t>TARA, hold, conversión entre kilogramos y libras</w:t>
            </w:r>
          </w:p>
        </w:tc>
      </w:tr>
      <w:tr w:rsidR="00452EC2" w:rsidRPr="00452EC2" w14:paraId="70C8B75F" w14:textId="77777777" w:rsidTr="00452EC2">
        <w:trPr>
          <w:trHeight w:val="300"/>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12965AEF" w14:textId="77777777" w:rsidR="00452EC2" w:rsidRPr="00452EC2" w:rsidRDefault="00452EC2" w:rsidP="00452EC2">
            <w:pPr>
              <w:suppressAutoHyphens w:val="0"/>
              <w:autoSpaceDN/>
              <w:textAlignment w:val="auto"/>
              <w:rPr>
                <w:rFonts w:ascii="Arial" w:hAnsi="Arial" w:cs="Arial"/>
                <w:sz w:val="22"/>
                <w:szCs w:val="22"/>
                <w:lang w:eastAsia="es-EC"/>
              </w:rPr>
            </w:pPr>
            <w:r w:rsidRPr="00452EC2">
              <w:rPr>
                <w:rFonts w:ascii="Arial" w:hAnsi="Arial" w:cs="Arial"/>
                <w:sz w:val="22"/>
                <w:szCs w:val="22"/>
                <w:lang w:eastAsia="es-EC"/>
              </w:rPr>
              <w:t>Unidad de Medida</w:t>
            </w:r>
          </w:p>
        </w:tc>
        <w:tc>
          <w:tcPr>
            <w:tcW w:w="5152" w:type="dxa"/>
            <w:gridSpan w:val="2"/>
            <w:tcBorders>
              <w:top w:val="single" w:sz="4" w:space="0" w:color="auto"/>
              <w:left w:val="nil"/>
              <w:bottom w:val="single" w:sz="4" w:space="0" w:color="auto"/>
              <w:right w:val="single" w:sz="8" w:space="0" w:color="000000"/>
            </w:tcBorders>
            <w:shd w:val="clear" w:color="000000" w:fill="FFFFFF"/>
            <w:vAlign w:val="center"/>
            <w:hideMark/>
          </w:tcPr>
          <w:p w14:paraId="2D2B4A28" w14:textId="77777777" w:rsidR="00452EC2" w:rsidRPr="00452EC2" w:rsidRDefault="00452EC2" w:rsidP="00452EC2">
            <w:pPr>
              <w:suppressAutoHyphens w:val="0"/>
              <w:autoSpaceDN/>
              <w:textAlignment w:val="auto"/>
              <w:rPr>
                <w:rFonts w:ascii="Arial" w:hAnsi="Arial" w:cs="Arial"/>
                <w:sz w:val="22"/>
                <w:szCs w:val="22"/>
                <w:lang w:eastAsia="es-EC"/>
              </w:rPr>
            </w:pPr>
            <w:r w:rsidRPr="00452EC2">
              <w:rPr>
                <w:rFonts w:ascii="Arial" w:hAnsi="Arial" w:cs="Arial"/>
                <w:sz w:val="22"/>
                <w:szCs w:val="22"/>
                <w:lang w:eastAsia="es-EC"/>
              </w:rPr>
              <w:t>Kg, lb</w:t>
            </w:r>
          </w:p>
        </w:tc>
      </w:tr>
      <w:tr w:rsidR="00452EC2" w:rsidRPr="00452EC2" w14:paraId="68194F16" w14:textId="77777777" w:rsidTr="00452EC2">
        <w:trPr>
          <w:trHeight w:val="300"/>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5F2FA55B" w14:textId="77777777" w:rsidR="00452EC2" w:rsidRPr="00452EC2" w:rsidRDefault="00452EC2" w:rsidP="00452EC2">
            <w:pPr>
              <w:suppressAutoHyphens w:val="0"/>
              <w:autoSpaceDN/>
              <w:textAlignment w:val="auto"/>
              <w:rPr>
                <w:rFonts w:ascii="Arial" w:hAnsi="Arial" w:cs="Arial"/>
                <w:sz w:val="22"/>
                <w:szCs w:val="22"/>
                <w:lang w:eastAsia="es-EC"/>
              </w:rPr>
            </w:pPr>
            <w:r w:rsidRPr="00452EC2">
              <w:rPr>
                <w:rFonts w:ascii="Arial" w:hAnsi="Arial" w:cs="Arial"/>
                <w:sz w:val="22"/>
                <w:szCs w:val="22"/>
                <w:lang w:eastAsia="es-EC"/>
              </w:rPr>
              <w:t xml:space="preserve">Dimensiones </w:t>
            </w:r>
          </w:p>
        </w:tc>
        <w:tc>
          <w:tcPr>
            <w:tcW w:w="5152" w:type="dxa"/>
            <w:gridSpan w:val="2"/>
            <w:tcBorders>
              <w:top w:val="single" w:sz="4" w:space="0" w:color="auto"/>
              <w:left w:val="nil"/>
              <w:bottom w:val="single" w:sz="4" w:space="0" w:color="auto"/>
              <w:right w:val="single" w:sz="8" w:space="0" w:color="000000"/>
            </w:tcBorders>
            <w:shd w:val="clear" w:color="000000" w:fill="FFFFFF"/>
            <w:vAlign w:val="center"/>
            <w:hideMark/>
          </w:tcPr>
          <w:p w14:paraId="41E778FD" w14:textId="77777777" w:rsidR="00452EC2" w:rsidRPr="00452EC2" w:rsidRDefault="00452EC2" w:rsidP="00452EC2">
            <w:pPr>
              <w:suppressAutoHyphens w:val="0"/>
              <w:autoSpaceDN/>
              <w:textAlignment w:val="auto"/>
              <w:rPr>
                <w:rFonts w:ascii="Arial" w:hAnsi="Arial" w:cs="Arial"/>
                <w:sz w:val="22"/>
                <w:szCs w:val="22"/>
                <w:lang w:eastAsia="es-EC"/>
              </w:rPr>
            </w:pPr>
            <w:r w:rsidRPr="00452EC2">
              <w:rPr>
                <w:rFonts w:ascii="Arial" w:hAnsi="Arial" w:cs="Arial"/>
                <w:sz w:val="22"/>
                <w:szCs w:val="22"/>
                <w:lang w:eastAsia="es-EC"/>
              </w:rPr>
              <w:t>Estimadas: 60 cm x 28 cm</w:t>
            </w:r>
          </w:p>
        </w:tc>
      </w:tr>
      <w:tr w:rsidR="00452EC2" w:rsidRPr="00452EC2" w14:paraId="20391416" w14:textId="77777777" w:rsidTr="00452EC2">
        <w:trPr>
          <w:trHeight w:val="300"/>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2DFBDC48" w14:textId="77777777" w:rsidR="00452EC2" w:rsidRPr="00452EC2" w:rsidRDefault="00452EC2" w:rsidP="00452EC2">
            <w:pPr>
              <w:suppressAutoHyphens w:val="0"/>
              <w:autoSpaceDN/>
              <w:textAlignment w:val="auto"/>
              <w:rPr>
                <w:rFonts w:ascii="Arial" w:hAnsi="Arial" w:cs="Arial"/>
                <w:sz w:val="22"/>
                <w:szCs w:val="22"/>
                <w:lang w:eastAsia="es-EC"/>
              </w:rPr>
            </w:pPr>
            <w:r w:rsidRPr="00452EC2">
              <w:rPr>
                <w:rFonts w:ascii="Arial" w:hAnsi="Arial" w:cs="Arial"/>
                <w:sz w:val="22"/>
                <w:szCs w:val="22"/>
                <w:lang w:eastAsia="es-EC"/>
              </w:rPr>
              <w:t>Material del equipo</w:t>
            </w:r>
          </w:p>
        </w:tc>
        <w:tc>
          <w:tcPr>
            <w:tcW w:w="5152" w:type="dxa"/>
            <w:gridSpan w:val="2"/>
            <w:tcBorders>
              <w:top w:val="single" w:sz="4" w:space="0" w:color="auto"/>
              <w:left w:val="nil"/>
              <w:bottom w:val="single" w:sz="4" w:space="0" w:color="auto"/>
              <w:right w:val="single" w:sz="8" w:space="0" w:color="000000"/>
            </w:tcBorders>
            <w:shd w:val="clear" w:color="000000" w:fill="FFFFFF"/>
            <w:vAlign w:val="center"/>
            <w:hideMark/>
          </w:tcPr>
          <w:p w14:paraId="323E6F1A" w14:textId="77777777" w:rsidR="00452EC2" w:rsidRPr="00452EC2" w:rsidRDefault="00452EC2" w:rsidP="00452EC2">
            <w:pPr>
              <w:suppressAutoHyphens w:val="0"/>
              <w:autoSpaceDN/>
              <w:textAlignment w:val="auto"/>
              <w:rPr>
                <w:rFonts w:ascii="Arial" w:hAnsi="Arial" w:cs="Arial"/>
                <w:sz w:val="22"/>
                <w:szCs w:val="22"/>
                <w:lang w:eastAsia="es-EC"/>
              </w:rPr>
            </w:pPr>
            <w:r w:rsidRPr="00452EC2">
              <w:rPr>
                <w:rFonts w:ascii="Arial" w:hAnsi="Arial" w:cs="Arial"/>
                <w:sz w:val="22"/>
                <w:szCs w:val="22"/>
                <w:lang w:eastAsia="es-EC"/>
              </w:rPr>
              <w:t>De ABS u otro material de alta resistencia</w:t>
            </w:r>
          </w:p>
        </w:tc>
      </w:tr>
      <w:tr w:rsidR="00452EC2" w:rsidRPr="00452EC2" w14:paraId="2D34BA91" w14:textId="77777777" w:rsidTr="00452EC2">
        <w:trPr>
          <w:trHeight w:val="300"/>
        </w:trPr>
        <w:tc>
          <w:tcPr>
            <w:tcW w:w="914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48C44916" w14:textId="77777777" w:rsidR="00452EC2" w:rsidRPr="00452EC2" w:rsidRDefault="00452EC2" w:rsidP="00452EC2">
            <w:pPr>
              <w:suppressAutoHyphens w:val="0"/>
              <w:autoSpaceDN/>
              <w:jc w:val="center"/>
              <w:textAlignment w:val="auto"/>
              <w:rPr>
                <w:rFonts w:ascii="Arial" w:hAnsi="Arial" w:cs="Arial"/>
                <w:b/>
                <w:bCs/>
                <w:color w:val="000000"/>
                <w:lang w:eastAsia="es-EC"/>
              </w:rPr>
            </w:pPr>
            <w:r w:rsidRPr="00452EC2">
              <w:rPr>
                <w:rFonts w:ascii="Arial" w:hAnsi="Arial" w:cs="Arial"/>
                <w:b/>
                <w:bCs/>
                <w:color w:val="000000"/>
                <w:lang w:eastAsia="es-EC"/>
              </w:rPr>
              <w:t>Accesorios</w:t>
            </w:r>
          </w:p>
        </w:tc>
      </w:tr>
      <w:tr w:rsidR="00452EC2" w:rsidRPr="00452EC2" w14:paraId="5BD3C457" w14:textId="77777777" w:rsidTr="00452EC2">
        <w:trPr>
          <w:trHeight w:val="570"/>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5AE623E4" w14:textId="77777777" w:rsidR="00452EC2" w:rsidRPr="00452EC2" w:rsidRDefault="00452EC2" w:rsidP="00452EC2">
            <w:pPr>
              <w:suppressAutoHyphens w:val="0"/>
              <w:autoSpaceDN/>
              <w:textAlignment w:val="auto"/>
              <w:rPr>
                <w:rFonts w:ascii="Arial" w:hAnsi="Arial" w:cs="Arial"/>
                <w:sz w:val="22"/>
                <w:szCs w:val="22"/>
                <w:lang w:eastAsia="es-EC"/>
              </w:rPr>
            </w:pPr>
            <w:r w:rsidRPr="00452EC2">
              <w:rPr>
                <w:rFonts w:ascii="Arial" w:hAnsi="Arial" w:cs="Arial"/>
                <w:sz w:val="22"/>
                <w:szCs w:val="22"/>
                <w:lang w:eastAsia="es-EC"/>
              </w:rPr>
              <w:t>Cinta para medición del perímetro cefálico</w:t>
            </w:r>
          </w:p>
        </w:tc>
        <w:tc>
          <w:tcPr>
            <w:tcW w:w="5152" w:type="dxa"/>
            <w:gridSpan w:val="2"/>
            <w:tcBorders>
              <w:top w:val="single" w:sz="4" w:space="0" w:color="auto"/>
              <w:left w:val="nil"/>
              <w:bottom w:val="single" w:sz="4" w:space="0" w:color="auto"/>
              <w:right w:val="single" w:sz="8" w:space="0" w:color="000000"/>
            </w:tcBorders>
            <w:shd w:val="clear" w:color="000000" w:fill="FFFFFF"/>
            <w:vAlign w:val="center"/>
            <w:hideMark/>
          </w:tcPr>
          <w:p w14:paraId="49FBCC27" w14:textId="77777777" w:rsidR="00452EC2" w:rsidRPr="00452EC2" w:rsidRDefault="00452EC2" w:rsidP="00452EC2">
            <w:pPr>
              <w:suppressAutoHyphens w:val="0"/>
              <w:autoSpaceDN/>
              <w:textAlignment w:val="auto"/>
              <w:rPr>
                <w:rFonts w:ascii="Arial" w:hAnsi="Arial" w:cs="Arial"/>
                <w:sz w:val="22"/>
                <w:szCs w:val="22"/>
                <w:lang w:eastAsia="es-EC"/>
              </w:rPr>
            </w:pPr>
            <w:r w:rsidRPr="00452EC2">
              <w:rPr>
                <w:rFonts w:ascii="Arial" w:hAnsi="Arial" w:cs="Arial"/>
                <w:sz w:val="22"/>
                <w:szCs w:val="22"/>
                <w:lang w:eastAsia="es-EC"/>
              </w:rPr>
              <w:t>Una (1), con división de 1mm</w:t>
            </w:r>
          </w:p>
        </w:tc>
      </w:tr>
      <w:tr w:rsidR="00452EC2" w:rsidRPr="00452EC2" w14:paraId="5473677B" w14:textId="77777777" w:rsidTr="00452EC2">
        <w:trPr>
          <w:trHeight w:val="300"/>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66202514" w14:textId="77777777" w:rsidR="00452EC2" w:rsidRPr="00452EC2" w:rsidRDefault="00452EC2" w:rsidP="00452EC2">
            <w:pPr>
              <w:suppressAutoHyphens w:val="0"/>
              <w:autoSpaceDN/>
              <w:textAlignment w:val="auto"/>
              <w:rPr>
                <w:rFonts w:ascii="Arial" w:hAnsi="Arial" w:cs="Arial"/>
                <w:sz w:val="22"/>
                <w:szCs w:val="22"/>
                <w:lang w:eastAsia="es-EC"/>
              </w:rPr>
            </w:pPr>
            <w:r w:rsidRPr="00452EC2">
              <w:rPr>
                <w:rFonts w:ascii="Arial" w:hAnsi="Arial" w:cs="Arial"/>
                <w:sz w:val="22"/>
                <w:szCs w:val="22"/>
                <w:lang w:eastAsia="es-EC"/>
              </w:rPr>
              <w:t>Adaptador de corriente eléctrica.</w:t>
            </w:r>
          </w:p>
        </w:tc>
        <w:tc>
          <w:tcPr>
            <w:tcW w:w="5152" w:type="dxa"/>
            <w:gridSpan w:val="2"/>
            <w:tcBorders>
              <w:top w:val="single" w:sz="4" w:space="0" w:color="auto"/>
              <w:left w:val="nil"/>
              <w:bottom w:val="single" w:sz="4" w:space="0" w:color="auto"/>
              <w:right w:val="single" w:sz="8" w:space="0" w:color="000000"/>
            </w:tcBorders>
            <w:shd w:val="clear" w:color="000000" w:fill="FFFFFF"/>
            <w:vAlign w:val="center"/>
            <w:hideMark/>
          </w:tcPr>
          <w:p w14:paraId="7A3B6A8C" w14:textId="77777777" w:rsidR="00452EC2" w:rsidRPr="00452EC2" w:rsidRDefault="00452EC2" w:rsidP="00452EC2">
            <w:pPr>
              <w:suppressAutoHyphens w:val="0"/>
              <w:autoSpaceDN/>
              <w:textAlignment w:val="auto"/>
              <w:rPr>
                <w:rFonts w:ascii="Arial" w:hAnsi="Arial" w:cs="Arial"/>
                <w:sz w:val="22"/>
                <w:szCs w:val="22"/>
                <w:lang w:eastAsia="es-EC"/>
              </w:rPr>
            </w:pPr>
            <w:r w:rsidRPr="00452EC2">
              <w:rPr>
                <w:rFonts w:ascii="Arial" w:hAnsi="Arial" w:cs="Arial"/>
                <w:sz w:val="22"/>
                <w:szCs w:val="22"/>
                <w:lang w:eastAsia="es-EC"/>
              </w:rPr>
              <w:t>Uno (1), en el caso de que lo requiera</w:t>
            </w:r>
          </w:p>
        </w:tc>
      </w:tr>
      <w:tr w:rsidR="00452EC2" w:rsidRPr="00452EC2" w14:paraId="77924DCB" w14:textId="77777777" w:rsidTr="00452EC2">
        <w:trPr>
          <w:trHeight w:val="600"/>
        </w:trPr>
        <w:tc>
          <w:tcPr>
            <w:tcW w:w="9140" w:type="dxa"/>
            <w:gridSpan w:val="3"/>
            <w:tcBorders>
              <w:top w:val="single" w:sz="4" w:space="0" w:color="auto"/>
              <w:left w:val="single" w:sz="8" w:space="0" w:color="auto"/>
              <w:bottom w:val="single" w:sz="4" w:space="0" w:color="auto"/>
              <w:right w:val="single" w:sz="8" w:space="0" w:color="000000"/>
            </w:tcBorders>
            <w:shd w:val="clear" w:color="000000" w:fill="C4D79B"/>
            <w:noWrap/>
            <w:vAlign w:val="center"/>
            <w:hideMark/>
          </w:tcPr>
          <w:p w14:paraId="6A55C5CE" w14:textId="77777777" w:rsidR="00452EC2" w:rsidRPr="007D4667" w:rsidRDefault="00452EC2" w:rsidP="00452EC2">
            <w:pPr>
              <w:suppressAutoHyphens w:val="0"/>
              <w:autoSpaceDN/>
              <w:jc w:val="center"/>
              <w:textAlignment w:val="auto"/>
              <w:rPr>
                <w:rFonts w:ascii="Arial" w:hAnsi="Arial" w:cs="Arial"/>
                <w:b/>
                <w:bCs/>
                <w:color w:val="000000"/>
                <w:lang w:eastAsia="es-EC"/>
              </w:rPr>
            </w:pPr>
            <w:r w:rsidRPr="007D4667">
              <w:rPr>
                <w:rFonts w:ascii="Arial" w:hAnsi="Arial" w:cs="Arial"/>
                <w:b/>
                <w:bCs/>
                <w:color w:val="000000"/>
                <w:lang w:eastAsia="es-EC"/>
              </w:rPr>
              <w:t xml:space="preserve">OTRAS ESPECIFICACIONES </w:t>
            </w:r>
          </w:p>
        </w:tc>
      </w:tr>
      <w:tr w:rsidR="00452EC2" w:rsidRPr="00452EC2" w14:paraId="0096EF02" w14:textId="77777777" w:rsidTr="00452EC2">
        <w:trPr>
          <w:trHeight w:val="285"/>
        </w:trPr>
        <w:tc>
          <w:tcPr>
            <w:tcW w:w="3988" w:type="dxa"/>
            <w:tcBorders>
              <w:top w:val="nil"/>
              <w:left w:val="single" w:sz="8" w:space="0" w:color="auto"/>
              <w:bottom w:val="single" w:sz="4" w:space="0" w:color="auto"/>
              <w:right w:val="single" w:sz="4" w:space="0" w:color="auto"/>
            </w:tcBorders>
            <w:shd w:val="clear" w:color="auto" w:fill="auto"/>
            <w:noWrap/>
            <w:vAlign w:val="center"/>
            <w:hideMark/>
          </w:tcPr>
          <w:p w14:paraId="42BF5C68"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Energía / Alimentación</w:t>
            </w:r>
          </w:p>
        </w:tc>
        <w:tc>
          <w:tcPr>
            <w:tcW w:w="515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248DEC4"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110 VAC ~ 127 VAC</w:t>
            </w:r>
          </w:p>
        </w:tc>
      </w:tr>
      <w:tr w:rsidR="00452EC2" w:rsidRPr="00452EC2" w14:paraId="4FEFF578" w14:textId="77777777" w:rsidTr="00452EC2">
        <w:trPr>
          <w:trHeight w:val="285"/>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395BBF1F"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Garantía técnica fabricante</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0FBFE63A"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Tres (3) años a partir de la recepción definitiva del bien</w:t>
            </w:r>
          </w:p>
        </w:tc>
      </w:tr>
      <w:tr w:rsidR="00452EC2" w:rsidRPr="00452EC2" w14:paraId="555E903E" w14:textId="77777777" w:rsidTr="00452EC2">
        <w:trPr>
          <w:trHeight w:val="585"/>
        </w:trPr>
        <w:tc>
          <w:tcPr>
            <w:tcW w:w="3988" w:type="dxa"/>
            <w:tcBorders>
              <w:top w:val="nil"/>
              <w:left w:val="single" w:sz="8" w:space="0" w:color="auto"/>
              <w:bottom w:val="single" w:sz="8" w:space="0" w:color="auto"/>
              <w:right w:val="single" w:sz="4" w:space="0" w:color="auto"/>
            </w:tcBorders>
            <w:shd w:val="clear" w:color="auto" w:fill="auto"/>
            <w:vAlign w:val="center"/>
            <w:hideMark/>
          </w:tcPr>
          <w:p w14:paraId="43A8D17D"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Certificados de Calidad del Equipo</w:t>
            </w:r>
          </w:p>
        </w:tc>
        <w:tc>
          <w:tcPr>
            <w:tcW w:w="5152" w:type="dxa"/>
            <w:gridSpan w:val="2"/>
            <w:tcBorders>
              <w:top w:val="single" w:sz="4" w:space="0" w:color="auto"/>
              <w:left w:val="nil"/>
              <w:bottom w:val="single" w:sz="8" w:space="0" w:color="auto"/>
              <w:right w:val="single" w:sz="8" w:space="0" w:color="000000"/>
            </w:tcBorders>
            <w:shd w:val="clear" w:color="auto" w:fill="auto"/>
            <w:vAlign w:val="center"/>
            <w:hideMark/>
          </w:tcPr>
          <w:p w14:paraId="3E797A88"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Al menos una (01) de las siguientes certificaciones:</w:t>
            </w:r>
            <w:r w:rsidRPr="00452EC2">
              <w:rPr>
                <w:rFonts w:ascii="Arial" w:hAnsi="Arial" w:cs="Arial"/>
                <w:color w:val="000000"/>
                <w:sz w:val="22"/>
                <w:szCs w:val="22"/>
                <w:lang w:eastAsia="es-EC"/>
              </w:rPr>
              <w:br/>
              <w:t xml:space="preserve">FDA y/o CE </w:t>
            </w:r>
          </w:p>
        </w:tc>
      </w:tr>
    </w:tbl>
    <w:p w14:paraId="2C2E663E" w14:textId="09628A92" w:rsidR="00452EC2" w:rsidRDefault="00452EC2" w:rsidP="00452EC2">
      <w:pPr>
        <w:pStyle w:val="Textbody"/>
        <w:jc w:val="both"/>
        <w:rPr>
          <w:rFonts w:ascii="Calibri" w:hAnsi="Calibri"/>
          <w:b/>
          <w:spacing w:val="-2"/>
          <w:sz w:val="22"/>
          <w:szCs w:val="22"/>
        </w:rPr>
      </w:pPr>
    </w:p>
    <w:p w14:paraId="246AB7F1" w14:textId="3DEDD7CE" w:rsidR="00452EC2" w:rsidRDefault="00452EC2" w:rsidP="00452EC2">
      <w:pPr>
        <w:pStyle w:val="Textbody"/>
        <w:jc w:val="both"/>
        <w:rPr>
          <w:rFonts w:ascii="Calibri" w:hAnsi="Calibri"/>
          <w:b/>
          <w:spacing w:val="-2"/>
          <w:sz w:val="22"/>
          <w:szCs w:val="22"/>
        </w:rPr>
      </w:pPr>
      <w:r w:rsidRPr="00BB1F92">
        <w:rPr>
          <w:rFonts w:ascii="Calibri" w:hAnsi="Calibri"/>
          <w:b/>
          <w:spacing w:val="-2"/>
          <w:sz w:val="22"/>
          <w:szCs w:val="22"/>
        </w:rPr>
        <w:t>Escritorio recto Minka III 1500mm X 600mm</w:t>
      </w:r>
    </w:p>
    <w:tbl>
      <w:tblPr>
        <w:tblW w:w="9060" w:type="dxa"/>
        <w:tblCellMar>
          <w:left w:w="70" w:type="dxa"/>
          <w:right w:w="70" w:type="dxa"/>
        </w:tblCellMar>
        <w:tblLook w:val="04A0" w:firstRow="1" w:lastRow="0" w:firstColumn="1" w:lastColumn="0" w:noHBand="0" w:noVBand="1"/>
      </w:tblPr>
      <w:tblGrid>
        <w:gridCol w:w="4120"/>
        <w:gridCol w:w="4940"/>
      </w:tblGrid>
      <w:tr w:rsidR="00BB1F92" w:rsidRPr="00BB1F92" w14:paraId="0146B4D0" w14:textId="77777777" w:rsidTr="007D4667">
        <w:trPr>
          <w:trHeight w:val="300"/>
        </w:trPr>
        <w:tc>
          <w:tcPr>
            <w:tcW w:w="9060"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bottom"/>
            <w:hideMark/>
          </w:tcPr>
          <w:p w14:paraId="7C23B794" w14:textId="77777777" w:rsidR="00BB1F92" w:rsidRPr="00BB1F92" w:rsidRDefault="00BB1F92" w:rsidP="00BB1F92">
            <w:pPr>
              <w:suppressAutoHyphens w:val="0"/>
              <w:autoSpaceDN/>
              <w:jc w:val="center"/>
              <w:textAlignment w:val="auto"/>
              <w:rPr>
                <w:rFonts w:ascii="Arial" w:hAnsi="Arial" w:cs="Arial"/>
                <w:b/>
                <w:bCs/>
                <w:color w:val="000000"/>
                <w:sz w:val="22"/>
                <w:szCs w:val="22"/>
                <w:lang w:eastAsia="es-EC"/>
              </w:rPr>
            </w:pPr>
            <w:r w:rsidRPr="00BB1F92">
              <w:rPr>
                <w:rFonts w:ascii="Arial" w:hAnsi="Arial" w:cs="Arial"/>
                <w:b/>
                <w:bCs/>
                <w:color w:val="000000"/>
                <w:sz w:val="22"/>
                <w:szCs w:val="22"/>
                <w:lang w:eastAsia="es-EC"/>
              </w:rPr>
              <w:t>ESCRITORIO RECTO MINKA III 1500MM X 600MM</w:t>
            </w:r>
          </w:p>
        </w:tc>
      </w:tr>
      <w:tr w:rsidR="00BB1F92" w:rsidRPr="00BB1F92" w14:paraId="6C583DDF" w14:textId="77777777" w:rsidTr="00BB1F92">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10932F69" w14:textId="77777777" w:rsidR="00BB1F92" w:rsidRPr="00BB1F92" w:rsidRDefault="00BB1F92" w:rsidP="00BB1F92">
            <w:pPr>
              <w:suppressAutoHyphens w:val="0"/>
              <w:autoSpaceDN/>
              <w:jc w:val="center"/>
              <w:textAlignment w:val="auto"/>
              <w:rPr>
                <w:rFonts w:ascii="Arial" w:hAnsi="Arial" w:cs="Arial"/>
                <w:b/>
                <w:bCs/>
                <w:color w:val="000000"/>
                <w:sz w:val="22"/>
                <w:szCs w:val="22"/>
                <w:lang w:eastAsia="es-EC"/>
              </w:rPr>
            </w:pPr>
            <w:r w:rsidRPr="00BB1F92">
              <w:rPr>
                <w:rFonts w:ascii="Arial" w:hAnsi="Arial" w:cs="Arial"/>
                <w:b/>
                <w:bCs/>
                <w:color w:val="000000"/>
                <w:sz w:val="22"/>
                <w:szCs w:val="22"/>
                <w:lang w:eastAsia="es-EC"/>
              </w:rPr>
              <w:t>Atributo</w:t>
            </w:r>
          </w:p>
        </w:tc>
        <w:tc>
          <w:tcPr>
            <w:tcW w:w="4940" w:type="dxa"/>
            <w:tcBorders>
              <w:top w:val="nil"/>
              <w:left w:val="nil"/>
              <w:bottom w:val="single" w:sz="4" w:space="0" w:color="auto"/>
              <w:right w:val="single" w:sz="4" w:space="0" w:color="auto"/>
            </w:tcBorders>
            <w:shd w:val="clear" w:color="auto" w:fill="auto"/>
            <w:vAlign w:val="center"/>
            <w:hideMark/>
          </w:tcPr>
          <w:p w14:paraId="798E8A30" w14:textId="77777777" w:rsidR="00BB1F92" w:rsidRPr="00BB1F92" w:rsidRDefault="00BB1F92" w:rsidP="00BB1F92">
            <w:pPr>
              <w:suppressAutoHyphens w:val="0"/>
              <w:autoSpaceDN/>
              <w:jc w:val="center"/>
              <w:textAlignment w:val="auto"/>
              <w:rPr>
                <w:rFonts w:ascii="Arial" w:hAnsi="Arial" w:cs="Arial"/>
                <w:b/>
                <w:bCs/>
                <w:color w:val="000000"/>
                <w:sz w:val="22"/>
                <w:szCs w:val="22"/>
                <w:lang w:eastAsia="es-EC"/>
              </w:rPr>
            </w:pPr>
            <w:r w:rsidRPr="00BB1F92">
              <w:rPr>
                <w:rFonts w:ascii="Arial" w:hAnsi="Arial" w:cs="Arial"/>
                <w:b/>
                <w:bCs/>
                <w:color w:val="000000"/>
                <w:sz w:val="22"/>
                <w:szCs w:val="22"/>
                <w:lang w:eastAsia="es-EC"/>
              </w:rPr>
              <w:t>Valor</w:t>
            </w:r>
          </w:p>
        </w:tc>
      </w:tr>
      <w:tr w:rsidR="00BB1F92" w:rsidRPr="00BB1F92" w14:paraId="3CBE799B" w14:textId="77777777" w:rsidTr="00BB1F92">
        <w:trPr>
          <w:trHeight w:val="57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104A81EF" w14:textId="77777777" w:rsidR="00BB1F92" w:rsidRPr="00BB1F92" w:rsidRDefault="00BB1F92" w:rsidP="00BB1F92">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CAJONERA/ESTRUCTURA METÁLICA</w:t>
            </w:r>
          </w:p>
        </w:tc>
        <w:tc>
          <w:tcPr>
            <w:tcW w:w="4940" w:type="dxa"/>
            <w:tcBorders>
              <w:top w:val="nil"/>
              <w:left w:val="nil"/>
              <w:bottom w:val="single" w:sz="4" w:space="0" w:color="auto"/>
              <w:right w:val="single" w:sz="4" w:space="0" w:color="auto"/>
            </w:tcBorders>
            <w:shd w:val="clear" w:color="auto" w:fill="auto"/>
            <w:vAlign w:val="center"/>
            <w:hideMark/>
          </w:tcPr>
          <w:p w14:paraId="15677349" w14:textId="77777777" w:rsidR="00BB1F92" w:rsidRPr="00BB1F92" w:rsidRDefault="00BB1F92" w:rsidP="00BB1F92">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Acero laminado al frio de 0.7mm, 350mm x 560mm x 700mm</w:t>
            </w:r>
          </w:p>
        </w:tc>
      </w:tr>
      <w:tr w:rsidR="00BB1F92" w:rsidRPr="00BB1F92" w14:paraId="70CAA21E" w14:textId="77777777" w:rsidTr="00BB1F92">
        <w:trPr>
          <w:trHeight w:val="57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724C1116" w14:textId="77777777" w:rsidR="00BB1F92" w:rsidRPr="00BB1F92" w:rsidRDefault="00BB1F92" w:rsidP="00BB1F92">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CAJONERA/RIELES</w:t>
            </w:r>
          </w:p>
        </w:tc>
        <w:tc>
          <w:tcPr>
            <w:tcW w:w="4940" w:type="dxa"/>
            <w:tcBorders>
              <w:top w:val="nil"/>
              <w:left w:val="nil"/>
              <w:bottom w:val="single" w:sz="4" w:space="0" w:color="auto"/>
              <w:right w:val="single" w:sz="4" w:space="0" w:color="auto"/>
            </w:tcBorders>
            <w:shd w:val="clear" w:color="auto" w:fill="auto"/>
            <w:vAlign w:val="center"/>
            <w:hideMark/>
          </w:tcPr>
          <w:p w14:paraId="6B387AC4" w14:textId="77777777" w:rsidR="00BB1F92" w:rsidRPr="00BB1F92" w:rsidRDefault="00BB1F92" w:rsidP="00BB1F92">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Telescópicas de doble extensión acero inoxidable</w:t>
            </w:r>
          </w:p>
        </w:tc>
      </w:tr>
      <w:tr w:rsidR="00BB1F92" w:rsidRPr="00BB1F92" w14:paraId="4AED5307" w14:textId="77777777" w:rsidTr="00BB1F92">
        <w:trPr>
          <w:trHeight w:val="57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28BA4EEA" w14:textId="77777777" w:rsidR="00BB1F92" w:rsidRPr="00BB1F92" w:rsidRDefault="00BB1F92" w:rsidP="00BB1F92">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lastRenderedPageBreak/>
              <w:t>CAJONERAS/AGARRADERAS CAJONES</w:t>
            </w:r>
          </w:p>
        </w:tc>
        <w:tc>
          <w:tcPr>
            <w:tcW w:w="4940" w:type="dxa"/>
            <w:tcBorders>
              <w:top w:val="nil"/>
              <w:left w:val="nil"/>
              <w:bottom w:val="single" w:sz="4" w:space="0" w:color="auto"/>
              <w:right w:val="single" w:sz="4" w:space="0" w:color="auto"/>
            </w:tcBorders>
            <w:shd w:val="clear" w:color="auto" w:fill="auto"/>
            <w:vAlign w:val="center"/>
            <w:hideMark/>
          </w:tcPr>
          <w:p w14:paraId="0E721DC9" w14:textId="77777777" w:rsidR="00BB1F92" w:rsidRPr="00BB1F92" w:rsidRDefault="00BB1F92" w:rsidP="00BB1F92">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Acero inoxidable de 210mm de longitud</w:t>
            </w:r>
          </w:p>
        </w:tc>
      </w:tr>
      <w:tr w:rsidR="00BB1F92" w:rsidRPr="00BB1F92" w14:paraId="2548D62C" w14:textId="77777777" w:rsidTr="00BB1F92">
        <w:trPr>
          <w:trHeight w:val="57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0D97176D" w14:textId="77777777" w:rsidR="00BB1F92" w:rsidRPr="00BB1F92" w:rsidRDefault="00BB1F92" w:rsidP="00BB1F92">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CAJONERAS/CAJONES</w:t>
            </w:r>
          </w:p>
        </w:tc>
        <w:tc>
          <w:tcPr>
            <w:tcW w:w="4940" w:type="dxa"/>
            <w:tcBorders>
              <w:top w:val="nil"/>
              <w:left w:val="nil"/>
              <w:bottom w:val="single" w:sz="4" w:space="0" w:color="auto"/>
              <w:right w:val="single" w:sz="4" w:space="0" w:color="auto"/>
            </w:tcBorders>
            <w:shd w:val="clear" w:color="auto" w:fill="auto"/>
            <w:vAlign w:val="center"/>
            <w:hideMark/>
          </w:tcPr>
          <w:p w14:paraId="786A68F1" w14:textId="77777777" w:rsidR="00BB1F92" w:rsidRPr="00BB1F92" w:rsidRDefault="00BB1F92" w:rsidP="00BB1F92">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1 grande para carpetas colgantes, 2 pequeños de uso múltiple</w:t>
            </w:r>
          </w:p>
        </w:tc>
      </w:tr>
      <w:tr w:rsidR="00BB1F92" w:rsidRPr="00BB1F92" w14:paraId="2E70C03C" w14:textId="77777777" w:rsidTr="00BB1F92">
        <w:trPr>
          <w:trHeight w:val="57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764D09C2" w14:textId="77777777" w:rsidR="00BB1F92" w:rsidRPr="00BB1F92" w:rsidRDefault="00BB1F92" w:rsidP="00BB1F92">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CAJONERAS/CERRADURA</w:t>
            </w:r>
          </w:p>
        </w:tc>
        <w:tc>
          <w:tcPr>
            <w:tcW w:w="4940" w:type="dxa"/>
            <w:tcBorders>
              <w:top w:val="nil"/>
              <w:left w:val="nil"/>
              <w:bottom w:val="single" w:sz="4" w:space="0" w:color="auto"/>
              <w:right w:val="single" w:sz="4" w:space="0" w:color="auto"/>
            </w:tcBorders>
            <w:shd w:val="clear" w:color="auto" w:fill="auto"/>
            <w:vAlign w:val="center"/>
            <w:hideMark/>
          </w:tcPr>
          <w:p w14:paraId="047C4507" w14:textId="77777777" w:rsidR="00BB1F92" w:rsidRPr="00BB1F92" w:rsidRDefault="00BB1F92" w:rsidP="00BB1F92">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Empuje centralizado enchapada en níquel con un giro de 90 grados</w:t>
            </w:r>
          </w:p>
        </w:tc>
      </w:tr>
      <w:tr w:rsidR="00BB1F92" w:rsidRPr="00BB1F92" w14:paraId="02060B48" w14:textId="77777777" w:rsidTr="00BB1F92">
        <w:trPr>
          <w:trHeight w:val="57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368B9B75" w14:textId="77777777" w:rsidR="00BB1F92" w:rsidRPr="00BB1F92" w:rsidRDefault="00BB1F92" w:rsidP="00BB1F92">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CAJONERAS/NIVELADORES DE ALTURA</w:t>
            </w:r>
          </w:p>
        </w:tc>
        <w:tc>
          <w:tcPr>
            <w:tcW w:w="4940" w:type="dxa"/>
            <w:tcBorders>
              <w:top w:val="nil"/>
              <w:left w:val="nil"/>
              <w:bottom w:val="single" w:sz="4" w:space="0" w:color="auto"/>
              <w:right w:val="single" w:sz="4" w:space="0" w:color="auto"/>
            </w:tcBorders>
            <w:shd w:val="clear" w:color="auto" w:fill="auto"/>
            <w:vAlign w:val="center"/>
            <w:hideMark/>
          </w:tcPr>
          <w:p w14:paraId="24D7B34B" w14:textId="77777777" w:rsidR="00BB1F92" w:rsidRPr="00BB1F92" w:rsidRDefault="00BB1F92" w:rsidP="00BB1F92">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Poliamida (nylon) de alta resistencia color negro, de diámetro 3/8".</w:t>
            </w:r>
          </w:p>
        </w:tc>
      </w:tr>
      <w:tr w:rsidR="00BB1F92" w:rsidRPr="00BB1F92" w14:paraId="401C7624" w14:textId="77777777" w:rsidTr="00BB1F92">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3CEB8420" w14:textId="77777777" w:rsidR="00BB1F92" w:rsidRPr="00BB1F92" w:rsidRDefault="00BB1F92" w:rsidP="00BB1F92">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CÓDIGO</w:t>
            </w:r>
          </w:p>
        </w:tc>
        <w:tc>
          <w:tcPr>
            <w:tcW w:w="4940" w:type="dxa"/>
            <w:tcBorders>
              <w:top w:val="nil"/>
              <w:left w:val="nil"/>
              <w:bottom w:val="single" w:sz="4" w:space="0" w:color="auto"/>
              <w:right w:val="single" w:sz="4" w:space="0" w:color="auto"/>
            </w:tcBorders>
            <w:shd w:val="clear" w:color="auto" w:fill="auto"/>
            <w:vAlign w:val="center"/>
            <w:hideMark/>
          </w:tcPr>
          <w:p w14:paraId="32389798" w14:textId="77777777" w:rsidR="00BB1F92" w:rsidRPr="00BB1F92" w:rsidRDefault="00BB1F92" w:rsidP="00BB1F92">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E - MINK II - 1500</w:t>
            </w:r>
          </w:p>
        </w:tc>
      </w:tr>
      <w:tr w:rsidR="00BB1F92" w:rsidRPr="00BB1F92" w14:paraId="47779FE0" w14:textId="77777777" w:rsidTr="00BB1F92">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1EED0757" w14:textId="77777777" w:rsidR="00BB1F92" w:rsidRPr="00BB1F92" w:rsidRDefault="00BB1F92" w:rsidP="00BB1F92">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DIMENSIONES/ESCRITORIO</w:t>
            </w:r>
          </w:p>
        </w:tc>
        <w:tc>
          <w:tcPr>
            <w:tcW w:w="4940" w:type="dxa"/>
            <w:tcBorders>
              <w:top w:val="nil"/>
              <w:left w:val="nil"/>
              <w:bottom w:val="single" w:sz="4" w:space="0" w:color="auto"/>
              <w:right w:val="single" w:sz="4" w:space="0" w:color="auto"/>
            </w:tcBorders>
            <w:shd w:val="clear" w:color="auto" w:fill="auto"/>
            <w:vAlign w:val="center"/>
            <w:hideMark/>
          </w:tcPr>
          <w:p w14:paraId="063F5A4B" w14:textId="77777777" w:rsidR="00BB1F92" w:rsidRPr="00BB1F92" w:rsidRDefault="00BB1F92" w:rsidP="00BB1F92">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1500mm x 600mm</w:t>
            </w:r>
          </w:p>
        </w:tc>
      </w:tr>
      <w:tr w:rsidR="00BB1F92" w:rsidRPr="00BB1F92" w14:paraId="7FCB0981" w14:textId="77777777" w:rsidTr="00BB1F92">
        <w:trPr>
          <w:trHeight w:val="114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533D29CB" w14:textId="77777777" w:rsidR="00BB1F92" w:rsidRPr="00BB1F92" w:rsidRDefault="00BB1F92" w:rsidP="00BB1F92">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ESTRUCTURA/FALDÓN PARA ESCRITORIO</w:t>
            </w:r>
          </w:p>
        </w:tc>
        <w:tc>
          <w:tcPr>
            <w:tcW w:w="4940" w:type="dxa"/>
            <w:tcBorders>
              <w:top w:val="nil"/>
              <w:left w:val="nil"/>
              <w:bottom w:val="single" w:sz="4" w:space="0" w:color="auto"/>
              <w:right w:val="single" w:sz="4" w:space="0" w:color="auto"/>
            </w:tcBorders>
            <w:shd w:val="clear" w:color="auto" w:fill="auto"/>
            <w:vAlign w:val="center"/>
            <w:hideMark/>
          </w:tcPr>
          <w:p w14:paraId="6C792D48" w14:textId="4D457D4A" w:rsidR="00BB1F92" w:rsidRPr="00BB1F92" w:rsidRDefault="00BB1F92" w:rsidP="00BB1F92">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Acero laminado de 1.4mm de espesor, con diseño troquelado de figuras cuadradas, cubierto con pintura color Nopal,</w:t>
            </w:r>
            <w:r>
              <w:rPr>
                <w:rFonts w:ascii="Arial" w:hAnsi="Arial" w:cs="Arial"/>
                <w:color w:val="000000"/>
                <w:sz w:val="22"/>
                <w:szCs w:val="22"/>
                <w:lang w:eastAsia="es-EC"/>
              </w:rPr>
              <w:t xml:space="preserve"> </w:t>
            </w:r>
            <w:r w:rsidRPr="00BB1F92">
              <w:rPr>
                <w:rFonts w:ascii="Arial" w:hAnsi="Arial" w:cs="Arial"/>
                <w:color w:val="000000"/>
                <w:sz w:val="22"/>
                <w:szCs w:val="22"/>
                <w:lang w:eastAsia="es-EC"/>
              </w:rPr>
              <w:t>fijo a soportes laterales. Dim: 1130 mm x 340mm.</w:t>
            </w:r>
          </w:p>
        </w:tc>
      </w:tr>
      <w:tr w:rsidR="00BB1F92" w:rsidRPr="00BB1F92" w14:paraId="68506A18" w14:textId="77777777" w:rsidTr="00BB1F92">
        <w:trPr>
          <w:trHeight w:val="114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2B389EDD" w14:textId="77777777" w:rsidR="00BB1F92" w:rsidRPr="00BB1F92" w:rsidRDefault="00BB1F92" w:rsidP="00BB1F92">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ESTRUCTURA/INFERIOR</w:t>
            </w:r>
          </w:p>
        </w:tc>
        <w:tc>
          <w:tcPr>
            <w:tcW w:w="4940" w:type="dxa"/>
            <w:tcBorders>
              <w:top w:val="nil"/>
              <w:left w:val="nil"/>
              <w:bottom w:val="single" w:sz="4" w:space="0" w:color="auto"/>
              <w:right w:val="single" w:sz="4" w:space="0" w:color="auto"/>
            </w:tcBorders>
            <w:shd w:val="clear" w:color="auto" w:fill="auto"/>
            <w:vAlign w:val="center"/>
            <w:hideMark/>
          </w:tcPr>
          <w:p w14:paraId="363347A6" w14:textId="6FAF5D0E" w:rsidR="00BB1F92" w:rsidRPr="00BB1F92" w:rsidRDefault="00BB1F92" w:rsidP="00BB1F92">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Diseño en U invertida: Tubo rectangular en acero laminado 51mm x 25mm x 1.4mm, color Gris claro. con platinas "L"</w:t>
            </w:r>
            <w:r>
              <w:rPr>
                <w:rFonts w:ascii="Arial" w:hAnsi="Arial" w:cs="Arial"/>
                <w:color w:val="000000"/>
                <w:sz w:val="22"/>
                <w:szCs w:val="22"/>
                <w:lang w:eastAsia="es-EC"/>
              </w:rPr>
              <w:t xml:space="preserve"> </w:t>
            </w:r>
            <w:r w:rsidRPr="00BB1F92">
              <w:rPr>
                <w:rFonts w:ascii="Arial" w:hAnsi="Arial" w:cs="Arial"/>
                <w:color w:val="000000"/>
                <w:sz w:val="22"/>
                <w:szCs w:val="22"/>
                <w:lang w:eastAsia="es-EC"/>
              </w:rPr>
              <w:t>de 75mm x 65mm con 6mm de espesor</w:t>
            </w:r>
          </w:p>
        </w:tc>
      </w:tr>
      <w:tr w:rsidR="00BB1F92" w:rsidRPr="00BB1F92" w14:paraId="1AA6A420" w14:textId="77777777" w:rsidTr="00BB1F92">
        <w:trPr>
          <w:trHeight w:val="57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7002FCCC" w14:textId="77777777" w:rsidR="00BB1F92" w:rsidRPr="00BB1F92" w:rsidRDefault="00BB1F92" w:rsidP="00BB1F92">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ESTRUCTURA/NIVELADORES DE ALTURA</w:t>
            </w:r>
          </w:p>
        </w:tc>
        <w:tc>
          <w:tcPr>
            <w:tcW w:w="4940" w:type="dxa"/>
            <w:tcBorders>
              <w:top w:val="nil"/>
              <w:left w:val="nil"/>
              <w:bottom w:val="single" w:sz="4" w:space="0" w:color="auto"/>
              <w:right w:val="single" w:sz="4" w:space="0" w:color="auto"/>
            </w:tcBorders>
            <w:shd w:val="clear" w:color="auto" w:fill="auto"/>
            <w:vAlign w:val="center"/>
            <w:hideMark/>
          </w:tcPr>
          <w:p w14:paraId="3DA91565" w14:textId="51518A84" w:rsidR="00BB1F92" w:rsidRPr="00BB1F92" w:rsidRDefault="00BB1F92" w:rsidP="00BB1F92">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Poliamida (nylon) de alta resistencia color negro, de diámetro 3/8"</w:t>
            </w:r>
          </w:p>
        </w:tc>
      </w:tr>
      <w:tr w:rsidR="00BB1F92" w:rsidRPr="00BB1F92" w14:paraId="5FD42119" w14:textId="77777777" w:rsidTr="00BB1F92">
        <w:trPr>
          <w:trHeight w:val="57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05F330B4" w14:textId="77777777" w:rsidR="00BB1F92" w:rsidRPr="00BB1F92" w:rsidRDefault="00BB1F92" w:rsidP="00BB1F92">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ESTRUCTURA/PINTURA ELEMENTOS METÁLICOS</w:t>
            </w:r>
          </w:p>
        </w:tc>
        <w:tc>
          <w:tcPr>
            <w:tcW w:w="4940" w:type="dxa"/>
            <w:tcBorders>
              <w:top w:val="nil"/>
              <w:left w:val="nil"/>
              <w:bottom w:val="single" w:sz="4" w:space="0" w:color="auto"/>
              <w:right w:val="single" w:sz="4" w:space="0" w:color="auto"/>
            </w:tcBorders>
            <w:shd w:val="clear" w:color="auto" w:fill="auto"/>
            <w:vAlign w:val="center"/>
            <w:hideMark/>
          </w:tcPr>
          <w:p w14:paraId="5DA00B08" w14:textId="77777777" w:rsidR="00BB1F92" w:rsidRPr="00BB1F92" w:rsidRDefault="00BB1F92" w:rsidP="00BB1F92">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Polvo sistema de aplicación electrostática secado al horno.</w:t>
            </w:r>
          </w:p>
        </w:tc>
      </w:tr>
      <w:tr w:rsidR="00BB1F92" w:rsidRPr="00BB1F92" w14:paraId="2CE0F81F" w14:textId="77777777" w:rsidTr="00BB1F92">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6806AB33" w14:textId="77777777" w:rsidR="00BB1F92" w:rsidRPr="00BB1F92" w:rsidRDefault="00BB1F92" w:rsidP="00BB1F92">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ESTRUCTURA/SOLDADURA</w:t>
            </w:r>
          </w:p>
        </w:tc>
        <w:tc>
          <w:tcPr>
            <w:tcW w:w="4940" w:type="dxa"/>
            <w:tcBorders>
              <w:top w:val="nil"/>
              <w:left w:val="nil"/>
              <w:bottom w:val="single" w:sz="4" w:space="0" w:color="auto"/>
              <w:right w:val="single" w:sz="4" w:space="0" w:color="auto"/>
            </w:tcBorders>
            <w:shd w:val="clear" w:color="auto" w:fill="auto"/>
            <w:vAlign w:val="center"/>
            <w:hideMark/>
          </w:tcPr>
          <w:p w14:paraId="62E2ABAD" w14:textId="77777777" w:rsidR="00BB1F92" w:rsidRPr="00BB1F92" w:rsidRDefault="00BB1F92" w:rsidP="00BB1F92">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Suelda MIG</w:t>
            </w:r>
          </w:p>
        </w:tc>
      </w:tr>
      <w:tr w:rsidR="00BB1F92" w:rsidRPr="00BB1F92" w14:paraId="256849EC" w14:textId="77777777" w:rsidTr="00BB1F92">
        <w:trPr>
          <w:trHeight w:val="57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4D9B82CB" w14:textId="77777777" w:rsidR="00BB1F92" w:rsidRPr="00BB1F92" w:rsidRDefault="00BB1F92" w:rsidP="00BB1F92">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TABLERO DE SUPERFICIE/CANTO DURO</w:t>
            </w:r>
          </w:p>
        </w:tc>
        <w:tc>
          <w:tcPr>
            <w:tcW w:w="4940" w:type="dxa"/>
            <w:tcBorders>
              <w:top w:val="nil"/>
              <w:left w:val="nil"/>
              <w:bottom w:val="single" w:sz="4" w:space="0" w:color="auto"/>
              <w:right w:val="single" w:sz="4" w:space="0" w:color="auto"/>
            </w:tcBorders>
            <w:shd w:val="clear" w:color="auto" w:fill="auto"/>
            <w:vAlign w:val="center"/>
            <w:hideMark/>
          </w:tcPr>
          <w:p w14:paraId="61F5952A" w14:textId="77777777" w:rsidR="00BB1F92" w:rsidRPr="00BB1F92" w:rsidRDefault="00BB1F92" w:rsidP="00BB1F92">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Espesor 2mm. Color similar al laminado.</w:t>
            </w:r>
          </w:p>
        </w:tc>
      </w:tr>
      <w:tr w:rsidR="00BB1F92" w:rsidRPr="00BB1F92" w14:paraId="22C91C6E" w14:textId="77777777" w:rsidTr="00BB1F92">
        <w:trPr>
          <w:trHeight w:val="57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2CE89829" w14:textId="77777777" w:rsidR="00BB1F92" w:rsidRPr="00BB1F92" w:rsidRDefault="00BB1F92" w:rsidP="00BB1F92">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TABLERO DE SUPERFICIE/PASACABLES</w:t>
            </w:r>
          </w:p>
        </w:tc>
        <w:tc>
          <w:tcPr>
            <w:tcW w:w="4940" w:type="dxa"/>
            <w:tcBorders>
              <w:top w:val="nil"/>
              <w:left w:val="nil"/>
              <w:bottom w:val="single" w:sz="4" w:space="0" w:color="auto"/>
              <w:right w:val="single" w:sz="4" w:space="0" w:color="auto"/>
            </w:tcBorders>
            <w:shd w:val="clear" w:color="auto" w:fill="auto"/>
            <w:vAlign w:val="center"/>
            <w:hideMark/>
          </w:tcPr>
          <w:p w14:paraId="722223EC" w14:textId="77777777" w:rsidR="00BB1F92" w:rsidRPr="00BB1F92" w:rsidRDefault="00BB1F92" w:rsidP="00BB1F92">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Elíptico, color negro</w:t>
            </w:r>
          </w:p>
        </w:tc>
      </w:tr>
      <w:tr w:rsidR="00BB1F92" w:rsidRPr="00BB1F92" w14:paraId="565BE274" w14:textId="77777777" w:rsidTr="00BB1F92">
        <w:trPr>
          <w:trHeight w:val="855"/>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18548001" w14:textId="77777777" w:rsidR="00BB1F92" w:rsidRPr="00BB1F92" w:rsidRDefault="00BB1F92" w:rsidP="00BB1F92">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TABLERO DE SUPERFICIE/REVESTIMIENTO DEL TABLERO</w:t>
            </w:r>
          </w:p>
        </w:tc>
        <w:tc>
          <w:tcPr>
            <w:tcW w:w="4940" w:type="dxa"/>
            <w:tcBorders>
              <w:top w:val="nil"/>
              <w:left w:val="nil"/>
              <w:bottom w:val="single" w:sz="4" w:space="0" w:color="auto"/>
              <w:right w:val="single" w:sz="4" w:space="0" w:color="auto"/>
            </w:tcBorders>
            <w:shd w:val="clear" w:color="auto" w:fill="auto"/>
            <w:vAlign w:val="center"/>
            <w:hideMark/>
          </w:tcPr>
          <w:p w14:paraId="7CBF6A3F" w14:textId="77777777" w:rsidR="00BB1F92" w:rsidRPr="00BB1F92" w:rsidRDefault="00BB1F92" w:rsidP="00BB1F92">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Laminado de alta presión (HPL), espesor de 0.8mm, color tipo Niebla 2191.</w:t>
            </w:r>
          </w:p>
        </w:tc>
      </w:tr>
      <w:tr w:rsidR="00BB1F92" w:rsidRPr="00BB1F92" w14:paraId="5DF0CFED" w14:textId="77777777" w:rsidTr="00BB1F92">
        <w:trPr>
          <w:trHeight w:val="855"/>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1E0B67D1" w14:textId="77777777" w:rsidR="00BB1F92" w:rsidRPr="00BB1F92" w:rsidRDefault="00BB1F92" w:rsidP="00BB1F92">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TABLERO DE SUPERFICIES/CANALETA METÁLICA PARA CABLES</w:t>
            </w:r>
          </w:p>
        </w:tc>
        <w:tc>
          <w:tcPr>
            <w:tcW w:w="4940" w:type="dxa"/>
            <w:tcBorders>
              <w:top w:val="nil"/>
              <w:left w:val="nil"/>
              <w:bottom w:val="single" w:sz="4" w:space="0" w:color="auto"/>
              <w:right w:val="single" w:sz="4" w:space="0" w:color="auto"/>
            </w:tcBorders>
            <w:shd w:val="clear" w:color="auto" w:fill="auto"/>
            <w:vAlign w:val="center"/>
            <w:hideMark/>
          </w:tcPr>
          <w:p w14:paraId="369A7114" w14:textId="77777777" w:rsidR="00BB1F92" w:rsidRPr="00BB1F92" w:rsidRDefault="00BB1F92" w:rsidP="00BB1F92">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Acero laminado al frio de 0.7mm de 40mm x 60mm x 80mm, color Nopal.</w:t>
            </w:r>
          </w:p>
        </w:tc>
      </w:tr>
      <w:tr w:rsidR="00BB1F92" w:rsidRPr="00BB1F92" w14:paraId="7BAB162E" w14:textId="77777777" w:rsidTr="00BB1F92">
        <w:trPr>
          <w:trHeight w:val="57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7A6591C2" w14:textId="77777777" w:rsidR="00BB1F92" w:rsidRPr="00BB1F92" w:rsidRDefault="00BB1F92" w:rsidP="00BB1F92">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TABLERO DE SUPERFICIE/TABLERO PRINCIPAL</w:t>
            </w:r>
          </w:p>
        </w:tc>
        <w:tc>
          <w:tcPr>
            <w:tcW w:w="4940" w:type="dxa"/>
            <w:tcBorders>
              <w:top w:val="nil"/>
              <w:left w:val="nil"/>
              <w:bottom w:val="single" w:sz="4" w:space="0" w:color="auto"/>
              <w:right w:val="single" w:sz="4" w:space="0" w:color="auto"/>
            </w:tcBorders>
            <w:shd w:val="clear" w:color="auto" w:fill="auto"/>
            <w:vAlign w:val="center"/>
            <w:hideMark/>
          </w:tcPr>
          <w:p w14:paraId="2595B770" w14:textId="77777777" w:rsidR="00BB1F92" w:rsidRPr="00BB1F92" w:rsidRDefault="00BB1F92" w:rsidP="00BB1F92">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Aglomerado de 25mm, 1 cara en laminado de baja presión (melamina), color tipo blanco.</w:t>
            </w:r>
          </w:p>
        </w:tc>
      </w:tr>
    </w:tbl>
    <w:p w14:paraId="1BBA29B5" w14:textId="77777777" w:rsidR="00BB1F92" w:rsidRDefault="00BB1F92" w:rsidP="00452EC2">
      <w:pPr>
        <w:pStyle w:val="Textbody"/>
        <w:jc w:val="both"/>
        <w:rPr>
          <w:rFonts w:ascii="Calibri" w:hAnsi="Calibri"/>
          <w:b/>
          <w:spacing w:val="-2"/>
          <w:sz w:val="22"/>
          <w:szCs w:val="22"/>
        </w:rPr>
      </w:pPr>
    </w:p>
    <w:p w14:paraId="687CD339" w14:textId="6202068F" w:rsidR="00452EC2" w:rsidRDefault="00452EC2" w:rsidP="00452EC2">
      <w:pPr>
        <w:pStyle w:val="Textbody"/>
        <w:jc w:val="both"/>
        <w:rPr>
          <w:rFonts w:ascii="Calibri" w:hAnsi="Calibri"/>
          <w:b/>
          <w:spacing w:val="-2"/>
          <w:sz w:val="22"/>
          <w:szCs w:val="22"/>
        </w:rPr>
      </w:pPr>
      <w:r w:rsidRPr="00BB1F92">
        <w:rPr>
          <w:rFonts w:ascii="Calibri" w:hAnsi="Calibri"/>
          <w:b/>
          <w:spacing w:val="-2"/>
          <w:sz w:val="22"/>
          <w:szCs w:val="22"/>
        </w:rPr>
        <w:t>Silla giratoria con brazos, regulable en altura CHUKUY</w:t>
      </w:r>
    </w:p>
    <w:tbl>
      <w:tblPr>
        <w:tblW w:w="9060" w:type="dxa"/>
        <w:tblCellMar>
          <w:left w:w="70" w:type="dxa"/>
          <w:right w:w="70" w:type="dxa"/>
        </w:tblCellMar>
        <w:tblLook w:val="04A0" w:firstRow="1" w:lastRow="0" w:firstColumn="1" w:lastColumn="0" w:noHBand="0" w:noVBand="1"/>
      </w:tblPr>
      <w:tblGrid>
        <w:gridCol w:w="4120"/>
        <w:gridCol w:w="4940"/>
      </w:tblGrid>
      <w:tr w:rsidR="00BB1F92" w:rsidRPr="00BB1F92" w14:paraId="0960A9C1" w14:textId="77777777" w:rsidTr="007D4667">
        <w:trPr>
          <w:trHeight w:val="300"/>
        </w:trPr>
        <w:tc>
          <w:tcPr>
            <w:tcW w:w="9060"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bottom"/>
            <w:hideMark/>
          </w:tcPr>
          <w:p w14:paraId="54ACEF2E" w14:textId="77777777" w:rsidR="00BB1F92" w:rsidRPr="00BB1F92" w:rsidRDefault="00BB1F92" w:rsidP="000939E0">
            <w:pPr>
              <w:suppressAutoHyphens w:val="0"/>
              <w:autoSpaceDN/>
              <w:jc w:val="center"/>
              <w:textAlignment w:val="auto"/>
              <w:rPr>
                <w:rFonts w:ascii="Arial" w:hAnsi="Arial" w:cs="Arial"/>
                <w:b/>
                <w:bCs/>
                <w:color w:val="000000"/>
                <w:sz w:val="22"/>
                <w:szCs w:val="22"/>
                <w:lang w:eastAsia="es-EC"/>
              </w:rPr>
            </w:pPr>
            <w:r w:rsidRPr="00BB1F92">
              <w:rPr>
                <w:rFonts w:ascii="Arial" w:hAnsi="Arial" w:cs="Arial"/>
                <w:b/>
                <w:bCs/>
                <w:color w:val="000000"/>
                <w:sz w:val="22"/>
                <w:szCs w:val="22"/>
                <w:lang w:eastAsia="es-EC"/>
              </w:rPr>
              <w:t>SILLA CHUCUY</w:t>
            </w:r>
          </w:p>
        </w:tc>
      </w:tr>
      <w:tr w:rsidR="00BB1F92" w:rsidRPr="00BB1F92" w14:paraId="33466CD9" w14:textId="77777777" w:rsidTr="000939E0">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5C5D161F" w14:textId="77777777" w:rsidR="00BB1F92" w:rsidRPr="00BB1F92" w:rsidRDefault="00BB1F92" w:rsidP="000939E0">
            <w:pPr>
              <w:suppressAutoHyphens w:val="0"/>
              <w:autoSpaceDN/>
              <w:jc w:val="center"/>
              <w:textAlignment w:val="auto"/>
              <w:rPr>
                <w:rFonts w:ascii="Arial" w:hAnsi="Arial" w:cs="Arial"/>
                <w:b/>
                <w:bCs/>
                <w:color w:val="000000"/>
                <w:sz w:val="22"/>
                <w:szCs w:val="22"/>
                <w:lang w:eastAsia="es-EC"/>
              </w:rPr>
            </w:pPr>
            <w:r w:rsidRPr="00BB1F92">
              <w:rPr>
                <w:rFonts w:ascii="Arial" w:hAnsi="Arial" w:cs="Arial"/>
                <w:b/>
                <w:bCs/>
                <w:color w:val="000000"/>
                <w:sz w:val="22"/>
                <w:szCs w:val="22"/>
                <w:lang w:eastAsia="es-EC"/>
              </w:rPr>
              <w:t>Atributo</w:t>
            </w:r>
          </w:p>
        </w:tc>
        <w:tc>
          <w:tcPr>
            <w:tcW w:w="4940" w:type="dxa"/>
            <w:tcBorders>
              <w:top w:val="nil"/>
              <w:left w:val="nil"/>
              <w:bottom w:val="single" w:sz="4" w:space="0" w:color="auto"/>
              <w:right w:val="single" w:sz="4" w:space="0" w:color="auto"/>
            </w:tcBorders>
            <w:shd w:val="clear" w:color="auto" w:fill="auto"/>
            <w:vAlign w:val="center"/>
            <w:hideMark/>
          </w:tcPr>
          <w:p w14:paraId="7A268843" w14:textId="77777777" w:rsidR="00BB1F92" w:rsidRPr="00BB1F92" w:rsidRDefault="00BB1F92" w:rsidP="000939E0">
            <w:pPr>
              <w:suppressAutoHyphens w:val="0"/>
              <w:autoSpaceDN/>
              <w:jc w:val="center"/>
              <w:textAlignment w:val="auto"/>
              <w:rPr>
                <w:rFonts w:ascii="Arial" w:hAnsi="Arial" w:cs="Arial"/>
                <w:b/>
                <w:bCs/>
                <w:color w:val="000000"/>
                <w:sz w:val="22"/>
                <w:szCs w:val="22"/>
                <w:lang w:eastAsia="es-EC"/>
              </w:rPr>
            </w:pPr>
            <w:r w:rsidRPr="00BB1F92">
              <w:rPr>
                <w:rFonts w:ascii="Arial" w:hAnsi="Arial" w:cs="Arial"/>
                <w:b/>
                <w:bCs/>
                <w:color w:val="000000"/>
                <w:sz w:val="22"/>
                <w:szCs w:val="22"/>
                <w:lang w:eastAsia="es-EC"/>
              </w:rPr>
              <w:t>Valor</w:t>
            </w:r>
          </w:p>
        </w:tc>
      </w:tr>
      <w:tr w:rsidR="00BB1F92" w:rsidRPr="00BB1F92" w14:paraId="4039AACC" w14:textId="77777777" w:rsidTr="000939E0">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2FCA9A13" w14:textId="77777777" w:rsidR="00BB1F92" w:rsidRPr="00BB1F92" w:rsidRDefault="00BB1F92" w:rsidP="000939E0">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APOYA BRAZOS</w:t>
            </w:r>
          </w:p>
        </w:tc>
        <w:tc>
          <w:tcPr>
            <w:tcW w:w="4940" w:type="dxa"/>
            <w:tcBorders>
              <w:top w:val="nil"/>
              <w:left w:val="nil"/>
              <w:bottom w:val="single" w:sz="4" w:space="0" w:color="auto"/>
              <w:right w:val="single" w:sz="4" w:space="0" w:color="auto"/>
            </w:tcBorders>
            <w:shd w:val="clear" w:color="auto" w:fill="auto"/>
            <w:vAlign w:val="center"/>
            <w:hideMark/>
          </w:tcPr>
          <w:p w14:paraId="0A858B32" w14:textId="77777777" w:rsidR="00BB1F92" w:rsidRPr="00BB1F92" w:rsidRDefault="00BB1F92" w:rsidP="000939E0">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Plásticos en polipropileno regulables de altura</w:t>
            </w:r>
          </w:p>
        </w:tc>
      </w:tr>
      <w:tr w:rsidR="00BB1F92" w:rsidRPr="00BB1F92" w14:paraId="6F395F0F" w14:textId="77777777" w:rsidTr="000939E0">
        <w:trPr>
          <w:trHeight w:val="57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7F5A1F55" w14:textId="77777777" w:rsidR="00BB1F92" w:rsidRPr="00BB1F92" w:rsidRDefault="00BB1F92" w:rsidP="000939E0">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ASIENTO/ESPALDAR/ESTRUCTURA INTERNA</w:t>
            </w:r>
          </w:p>
        </w:tc>
        <w:tc>
          <w:tcPr>
            <w:tcW w:w="4940" w:type="dxa"/>
            <w:tcBorders>
              <w:top w:val="nil"/>
              <w:left w:val="nil"/>
              <w:bottom w:val="single" w:sz="4" w:space="0" w:color="auto"/>
              <w:right w:val="single" w:sz="4" w:space="0" w:color="auto"/>
            </w:tcBorders>
            <w:shd w:val="clear" w:color="auto" w:fill="auto"/>
            <w:vAlign w:val="center"/>
            <w:hideMark/>
          </w:tcPr>
          <w:p w14:paraId="3F710E2B" w14:textId="77777777" w:rsidR="00BB1F92" w:rsidRPr="00BB1F92" w:rsidRDefault="00BB1F92" w:rsidP="000939E0">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Madera terciada</w:t>
            </w:r>
          </w:p>
        </w:tc>
      </w:tr>
      <w:tr w:rsidR="00BB1F92" w:rsidRPr="00BB1F92" w14:paraId="492E0C28" w14:textId="77777777" w:rsidTr="000939E0">
        <w:trPr>
          <w:trHeight w:val="57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0700C1AE" w14:textId="77777777" w:rsidR="00BB1F92" w:rsidRPr="00BB1F92" w:rsidRDefault="00BB1F92" w:rsidP="000939E0">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lastRenderedPageBreak/>
              <w:t>ASIENTO/ESPALDAR/POLIURETANO ASIENTO Y ESPALDAR</w:t>
            </w:r>
          </w:p>
        </w:tc>
        <w:tc>
          <w:tcPr>
            <w:tcW w:w="4940" w:type="dxa"/>
            <w:tcBorders>
              <w:top w:val="nil"/>
              <w:left w:val="nil"/>
              <w:bottom w:val="single" w:sz="4" w:space="0" w:color="auto"/>
              <w:right w:val="single" w:sz="4" w:space="0" w:color="auto"/>
            </w:tcBorders>
            <w:shd w:val="clear" w:color="auto" w:fill="auto"/>
            <w:vAlign w:val="center"/>
            <w:hideMark/>
          </w:tcPr>
          <w:p w14:paraId="4312F42C" w14:textId="77777777" w:rsidR="00BB1F92" w:rsidRPr="00BB1F92" w:rsidRDefault="00BB1F92" w:rsidP="000939E0">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Inyectable e=60mm</w:t>
            </w:r>
          </w:p>
        </w:tc>
      </w:tr>
      <w:tr w:rsidR="00BB1F92" w:rsidRPr="00BB1F92" w14:paraId="7C951690" w14:textId="77777777" w:rsidTr="000939E0">
        <w:trPr>
          <w:trHeight w:val="57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06954203" w14:textId="77777777" w:rsidR="00BB1F92" w:rsidRPr="00BB1F92" w:rsidRDefault="00BB1F92" w:rsidP="000939E0">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ASIENTO/ESPALDAR/TAPIZADO</w:t>
            </w:r>
          </w:p>
        </w:tc>
        <w:tc>
          <w:tcPr>
            <w:tcW w:w="4940" w:type="dxa"/>
            <w:tcBorders>
              <w:top w:val="nil"/>
              <w:left w:val="nil"/>
              <w:bottom w:val="single" w:sz="4" w:space="0" w:color="auto"/>
              <w:right w:val="single" w:sz="4" w:space="0" w:color="auto"/>
            </w:tcBorders>
            <w:shd w:val="clear" w:color="auto" w:fill="auto"/>
            <w:vAlign w:val="center"/>
            <w:hideMark/>
          </w:tcPr>
          <w:p w14:paraId="27121AA6" w14:textId="77777777" w:rsidR="00BB1F92" w:rsidRPr="00BB1F92" w:rsidRDefault="00BB1F92" w:rsidP="000939E0">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Tela tipo TEXTURA "R", Escorial 100% Acrílico, color gris.</w:t>
            </w:r>
          </w:p>
        </w:tc>
      </w:tr>
      <w:tr w:rsidR="00BB1F92" w:rsidRPr="00BB1F92" w14:paraId="383E85BE" w14:textId="77777777" w:rsidTr="000939E0">
        <w:trPr>
          <w:trHeight w:val="57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7E8F7E5B" w14:textId="77777777" w:rsidR="00BB1F92" w:rsidRPr="00BB1F92" w:rsidRDefault="00BB1F92" w:rsidP="000939E0">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BASE/ARAÑA</w:t>
            </w:r>
          </w:p>
        </w:tc>
        <w:tc>
          <w:tcPr>
            <w:tcW w:w="4940" w:type="dxa"/>
            <w:tcBorders>
              <w:top w:val="nil"/>
              <w:left w:val="nil"/>
              <w:bottom w:val="single" w:sz="4" w:space="0" w:color="auto"/>
              <w:right w:val="single" w:sz="4" w:space="0" w:color="auto"/>
            </w:tcBorders>
            <w:shd w:val="clear" w:color="auto" w:fill="auto"/>
            <w:vAlign w:val="center"/>
            <w:hideMark/>
          </w:tcPr>
          <w:p w14:paraId="61EF6690" w14:textId="77777777" w:rsidR="00BB1F92" w:rsidRPr="00BB1F92" w:rsidRDefault="00BB1F92" w:rsidP="000939E0">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Metálica cromada de 5 puntas, o en Nylon si es para lugares calido-humedos</w:t>
            </w:r>
          </w:p>
        </w:tc>
      </w:tr>
      <w:tr w:rsidR="00BB1F92" w:rsidRPr="00BB1F92" w14:paraId="0EB13A52" w14:textId="77777777" w:rsidTr="000939E0">
        <w:trPr>
          <w:trHeight w:val="57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519DA549" w14:textId="77777777" w:rsidR="00BB1F92" w:rsidRPr="00BB1F92" w:rsidRDefault="00BB1F92" w:rsidP="000939E0">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BASE/MECANISMO</w:t>
            </w:r>
          </w:p>
        </w:tc>
        <w:tc>
          <w:tcPr>
            <w:tcW w:w="4940" w:type="dxa"/>
            <w:tcBorders>
              <w:top w:val="nil"/>
              <w:left w:val="nil"/>
              <w:bottom w:val="single" w:sz="4" w:space="0" w:color="auto"/>
              <w:right w:val="single" w:sz="4" w:space="0" w:color="auto"/>
            </w:tcBorders>
            <w:shd w:val="clear" w:color="auto" w:fill="auto"/>
            <w:vAlign w:val="center"/>
            <w:hideMark/>
          </w:tcPr>
          <w:p w14:paraId="27DAC480" w14:textId="7EDF1D87" w:rsidR="00BB1F92" w:rsidRPr="00BB1F92" w:rsidRDefault="00BB1F92" w:rsidP="000939E0">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semireclinable ajuste de tensión y elevación mediante neumático de alta resistencia.</w:t>
            </w:r>
          </w:p>
        </w:tc>
      </w:tr>
      <w:tr w:rsidR="00BB1F92" w:rsidRPr="00BB1F92" w14:paraId="0D6FEBD4" w14:textId="77777777" w:rsidTr="000939E0">
        <w:trPr>
          <w:trHeight w:val="57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40170AC5" w14:textId="77777777" w:rsidR="00BB1F92" w:rsidRPr="00BB1F92" w:rsidRDefault="00BB1F92" w:rsidP="000939E0">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BASE/RUEDAS GARRUCHAS</w:t>
            </w:r>
          </w:p>
        </w:tc>
        <w:tc>
          <w:tcPr>
            <w:tcW w:w="4940" w:type="dxa"/>
            <w:tcBorders>
              <w:top w:val="nil"/>
              <w:left w:val="nil"/>
              <w:bottom w:val="single" w:sz="4" w:space="0" w:color="auto"/>
              <w:right w:val="single" w:sz="4" w:space="0" w:color="auto"/>
            </w:tcBorders>
            <w:shd w:val="clear" w:color="auto" w:fill="auto"/>
            <w:vAlign w:val="center"/>
            <w:hideMark/>
          </w:tcPr>
          <w:p w14:paraId="4F04FD22" w14:textId="77777777" w:rsidR="00BB1F92" w:rsidRPr="00BB1F92" w:rsidRDefault="00BB1F92" w:rsidP="000939E0">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De alto impacto, con una capacidad de carga de 26kgc/rueda, color negro</w:t>
            </w:r>
          </w:p>
        </w:tc>
      </w:tr>
    </w:tbl>
    <w:p w14:paraId="721A6E5E" w14:textId="77777777" w:rsidR="00BB1F92" w:rsidRDefault="00BB1F92" w:rsidP="00452EC2">
      <w:pPr>
        <w:pStyle w:val="Textbody"/>
        <w:jc w:val="both"/>
        <w:rPr>
          <w:rFonts w:ascii="Calibri" w:hAnsi="Calibri"/>
          <w:b/>
          <w:spacing w:val="-2"/>
          <w:sz w:val="22"/>
          <w:szCs w:val="22"/>
        </w:rPr>
      </w:pPr>
    </w:p>
    <w:p w14:paraId="5B87C1DD" w14:textId="6EC5A36E" w:rsidR="00452EC2" w:rsidRPr="00452EC2" w:rsidRDefault="00452EC2" w:rsidP="00452EC2">
      <w:pPr>
        <w:pStyle w:val="Textbody"/>
        <w:jc w:val="both"/>
        <w:rPr>
          <w:rFonts w:ascii="Calibri" w:hAnsi="Calibri"/>
          <w:b/>
          <w:spacing w:val="-2"/>
          <w:sz w:val="22"/>
          <w:szCs w:val="22"/>
        </w:rPr>
      </w:pPr>
      <w:r w:rsidRPr="00452EC2">
        <w:rPr>
          <w:rFonts w:ascii="Calibri" w:hAnsi="Calibri"/>
          <w:b/>
          <w:spacing w:val="-2"/>
          <w:sz w:val="22"/>
          <w:szCs w:val="22"/>
        </w:rPr>
        <w:t>Unidad de tratamiento dental portátil (incluye sillón para paciente y taburete)</w:t>
      </w:r>
    </w:p>
    <w:tbl>
      <w:tblPr>
        <w:tblW w:w="9140" w:type="dxa"/>
        <w:tblCellMar>
          <w:left w:w="70" w:type="dxa"/>
          <w:right w:w="70" w:type="dxa"/>
        </w:tblCellMar>
        <w:tblLook w:val="04A0" w:firstRow="1" w:lastRow="0" w:firstColumn="1" w:lastColumn="0" w:noHBand="0" w:noVBand="1"/>
      </w:tblPr>
      <w:tblGrid>
        <w:gridCol w:w="3989"/>
        <w:gridCol w:w="2617"/>
        <w:gridCol w:w="2534"/>
      </w:tblGrid>
      <w:tr w:rsidR="00452EC2" w:rsidRPr="00452EC2" w14:paraId="1797C8F7" w14:textId="77777777" w:rsidTr="00452EC2">
        <w:trPr>
          <w:trHeight w:val="315"/>
        </w:trPr>
        <w:tc>
          <w:tcPr>
            <w:tcW w:w="9140" w:type="dxa"/>
            <w:gridSpan w:val="3"/>
            <w:tcBorders>
              <w:top w:val="single" w:sz="8" w:space="0" w:color="auto"/>
              <w:left w:val="single" w:sz="4" w:space="0" w:color="auto"/>
              <w:bottom w:val="single" w:sz="4" w:space="0" w:color="000000"/>
              <w:right w:val="single" w:sz="4" w:space="0" w:color="000000"/>
            </w:tcBorders>
            <w:shd w:val="clear" w:color="000000" w:fill="C4BD97"/>
            <w:noWrap/>
            <w:hideMark/>
          </w:tcPr>
          <w:p w14:paraId="74631133" w14:textId="77777777" w:rsidR="00452EC2" w:rsidRPr="00452EC2" w:rsidRDefault="00452EC2" w:rsidP="00452EC2">
            <w:pPr>
              <w:suppressAutoHyphens w:val="0"/>
              <w:autoSpaceDN/>
              <w:jc w:val="center"/>
              <w:textAlignment w:val="auto"/>
              <w:rPr>
                <w:rFonts w:ascii="Arial" w:hAnsi="Arial" w:cs="Arial"/>
                <w:b/>
                <w:bCs/>
                <w:color w:val="000000"/>
                <w:lang w:eastAsia="es-EC"/>
              </w:rPr>
            </w:pPr>
            <w:r w:rsidRPr="00452EC2">
              <w:rPr>
                <w:rFonts w:ascii="Arial" w:hAnsi="Arial" w:cs="Arial"/>
                <w:b/>
                <w:bCs/>
                <w:color w:val="000000"/>
                <w:lang w:eastAsia="es-EC"/>
              </w:rPr>
              <w:t>DATOS GENERALES</w:t>
            </w:r>
          </w:p>
        </w:tc>
      </w:tr>
      <w:tr w:rsidR="00452EC2" w:rsidRPr="00452EC2" w14:paraId="63CB984F" w14:textId="77777777" w:rsidTr="00452EC2">
        <w:trPr>
          <w:trHeight w:val="300"/>
        </w:trPr>
        <w:tc>
          <w:tcPr>
            <w:tcW w:w="3989" w:type="dxa"/>
            <w:tcBorders>
              <w:top w:val="nil"/>
              <w:left w:val="single" w:sz="4" w:space="0" w:color="auto"/>
              <w:bottom w:val="single" w:sz="4" w:space="0" w:color="000000"/>
              <w:right w:val="single" w:sz="4" w:space="0" w:color="000000"/>
            </w:tcBorders>
            <w:shd w:val="clear" w:color="auto" w:fill="auto"/>
            <w:noWrap/>
            <w:vAlign w:val="center"/>
            <w:hideMark/>
          </w:tcPr>
          <w:p w14:paraId="350573E3" w14:textId="77777777" w:rsidR="00452EC2" w:rsidRPr="00452EC2" w:rsidRDefault="00452EC2" w:rsidP="00452EC2">
            <w:pPr>
              <w:suppressAutoHyphens w:val="0"/>
              <w:autoSpaceDN/>
              <w:textAlignment w:val="auto"/>
              <w:rPr>
                <w:rFonts w:ascii="Arial" w:hAnsi="Arial" w:cs="Arial"/>
                <w:b/>
                <w:bCs/>
                <w:color w:val="000000"/>
                <w:sz w:val="22"/>
                <w:szCs w:val="22"/>
                <w:lang w:eastAsia="es-EC"/>
              </w:rPr>
            </w:pPr>
            <w:r w:rsidRPr="00452EC2">
              <w:rPr>
                <w:rFonts w:ascii="Arial" w:hAnsi="Arial" w:cs="Arial"/>
                <w:b/>
                <w:bCs/>
                <w:color w:val="000000"/>
                <w:sz w:val="22"/>
                <w:szCs w:val="22"/>
                <w:lang w:eastAsia="es-EC"/>
              </w:rPr>
              <w:t>CÓDIGO DNES Nº:</w:t>
            </w:r>
          </w:p>
        </w:tc>
        <w:tc>
          <w:tcPr>
            <w:tcW w:w="5151"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2D3BA23C" w14:textId="77777777" w:rsidR="00452EC2" w:rsidRPr="00452EC2" w:rsidRDefault="00452EC2" w:rsidP="00452EC2">
            <w:pPr>
              <w:suppressAutoHyphens w:val="0"/>
              <w:autoSpaceDN/>
              <w:jc w:val="center"/>
              <w:textAlignment w:val="auto"/>
              <w:rPr>
                <w:rFonts w:ascii="Arial" w:hAnsi="Arial" w:cs="Arial"/>
                <w:b/>
                <w:bCs/>
                <w:color w:val="000000"/>
                <w:sz w:val="22"/>
                <w:szCs w:val="22"/>
                <w:lang w:eastAsia="es-EC"/>
              </w:rPr>
            </w:pPr>
            <w:r w:rsidRPr="00452EC2">
              <w:rPr>
                <w:rFonts w:ascii="Arial" w:hAnsi="Arial" w:cs="Arial"/>
                <w:b/>
                <w:bCs/>
                <w:color w:val="000000"/>
                <w:sz w:val="22"/>
                <w:szCs w:val="22"/>
                <w:lang w:eastAsia="es-EC"/>
              </w:rPr>
              <w:t>EQU-24-R04</w:t>
            </w:r>
          </w:p>
        </w:tc>
      </w:tr>
      <w:tr w:rsidR="00452EC2" w:rsidRPr="00452EC2" w14:paraId="1E862740" w14:textId="77777777" w:rsidTr="00452EC2">
        <w:trPr>
          <w:trHeight w:val="300"/>
        </w:trPr>
        <w:tc>
          <w:tcPr>
            <w:tcW w:w="3989" w:type="dxa"/>
            <w:tcBorders>
              <w:top w:val="nil"/>
              <w:left w:val="single" w:sz="4" w:space="0" w:color="auto"/>
              <w:bottom w:val="nil"/>
              <w:right w:val="single" w:sz="4" w:space="0" w:color="000000"/>
            </w:tcBorders>
            <w:shd w:val="clear" w:color="auto" w:fill="auto"/>
            <w:noWrap/>
            <w:vAlign w:val="center"/>
            <w:hideMark/>
          </w:tcPr>
          <w:p w14:paraId="149EF79A" w14:textId="77777777" w:rsidR="00452EC2" w:rsidRPr="00452EC2" w:rsidRDefault="00452EC2" w:rsidP="00452EC2">
            <w:pPr>
              <w:suppressAutoHyphens w:val="0"/>
              <w:autoSpaceDN/>
              <w:textAlignment w:val="auto"/>
              <w:rPr>
                <w:rFonts w:ascii="Arial" w:hAnsi="Arial" w:cs="Arial"/>
                <w:b/>
                <w:bCs/>
                <w:color w:val="000000"/>
                <w:sz w:val="22"/>
                <w:szCs w:val="22"/>
                <w:lang w:eastAsia="es-EC"/>
              </w:rPr>
            </w:pPr>
            <w:r w:rsidRPr="00452EC2">
              <w:rPr>
                <w:rFonts w:ascii="Arial" w:hAnsi="Arial" w:cs="Arial"/>
                <w:b/>
                <w:bCs/>
                <w:color w:val="000000"/>
                <w:sz w:val="22"/>
                <w:szCs w:val="22"/>
                <w:lang w:eastAsia="es-EC"/>
              </w:rPr>
              <w:t>REVISIÓN:</w:t>
            </w:r>
          </w:p>
        </w:tc>
        <w:tc>
          <w:tcPr>
            <w:tcW w:w="5151"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18D8DD0" w14:textId="77777777" w:rsidR="00452EC2" w:rsidRPr="00452EC2" w:rsidRDefault="00452EC2" w:rsidP="00452EC2">
            <w:pPr>
              <w:suppressAutoHyphens w:val="0"/>
              <w:autoSpaceDN/>
              <w:jc w:val="center"/>
              <w:textAlignment w:val="auto"/>
              <w:rPr>
                <w:rFonts w:ascii="Arial" w:hAnsi="Arial" w:cs="Arial"/>
                <w:b/>
                <w:bCs/>
                <w:color w:val="000000"/>
                <w:sz w:val="22"/>
                <w:szCs w:val="22"/>
                <w:lang w:eastAsia="es-EC"/>
              </w:rPr>
            </w:pPr>
            <w:r w:rsidRPr="00452EC2">
              <w:rPr>
                <w:rFonts w:ascii="Arial" w:hAnsi="Arial" w:cs="Arial"/>
                <w:b/>
                <w:bCs/>
                <w:color w:val="000000"/>
                <w:sz w:val="22"/>
                <w:szCs w:val="22"/>
                <w:lang w:eastAsia="es-EC"/>
              </w:rPr>
              <w:t>CUARTA</w:t>
            </w:r>
          </w:p>
        </w:tc>
      </w:tr>
      <w:tr w:rsidR="00452EC2" w:rsidRPr="00452EC2" w14:paraId="17551CF6" w14:textId="77777777" w:rsidTr="00452EC2">
        <w:trPr>
          <w:trHeight w:val="300"/>
        </w:trPr>
        <w:tc>
          <w:tcPr>
            <w:tcW w:w="39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C8F0E" w14:textId="77777777" w:rsidR="00452EC2" w:rsidRPr="00452EC2" w:rsidRDefault="00452EC2" w:rsidP="00452EC2">
            <w:pPr>
              <w:suppressAutoHyphens w:val="0"/>
              <w:autoSpaceDN/>
              <w:textAlignment w:val="auto"/>
              <w:rPr>
                <w:rFonts w:ascii="Arial" w:hAnsi="Arial" w:cs="Arial"/>
                <w:b/>
                <w:bCs/>
                <w:color w:val="000000"/>
                <w:sz w:val="22"/>
                <w:szCs w:val="22"/>
                <w:lang w:eastAsia="es-EC"/>
              </w:rPr>
            </w:pPr>
            <w:r w:rsidRPr="00452EC2">
              <w:rPr>
                <w:rFonts w:ascii="Arial" w:hAnsi="Arial" w:cs="Arial"/>
                <w:b/>
                <w:bCs/>
                <w:color w:val="000000"/>
                <w:sz w:val="22"/>
                <w:szCs w:val="22"/>
                <w:lang w:eastAsia="es-EC"/>
              </w:rPr>
              <w:t>NOMBRE ECRI:</w:t>
            </w:r>
          </w:p>
        </w:tc>
        <w:tc>
          <w:tcPr>
            <w:tcW w:w="515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028C687" w14:textId="77777777" w:rsidR="00452EC2" w:rsidRPr="00452EC2" w:rsidRDefault="00452EC2" w:rsidP="00452EC2">
            <w:pPr>
              <w:suppressAutoHyphens w:val="0"/>
              <w:autoSpaceDN/>
              <w:jc w:val="center"/>
              <w:textAlignment w:val="auto"/>
              <w:rPr>
                <w:rFonts w:ascii="Arial" w:hAnsi="Arial" w:cs="Arial"/>
                <w:b/>
                <w:bCs/>
                <w:color w:val="000000"/>
                <w:sz w:val="22"/>
                <w:szCs w:val="22"/>
                <w:lang w:eastAsia="es-EC"/>
              </w:rPr>
            </w:pPr>
            <w:r w:rsidRPr="00452EC2">
              <w:rPr>
                <w:rFonts w:ascii="Arial" w:hAnsi="Arial" w:cs="Arial"/>
                <w:b/>
                <w:bCs/>
                <w:color w:val="000000"/>
                <w:sz w:val="22"/>
                <w:szCs w:val="22"/>
                <w:lang w:eastAsia="es-EC"/>
              </w:rPr>
              <w:t>Unidades Profilácticas, Dentales</w:t>
            </w:r>
          </w:p>
        </w:tc>
      </w:tr>
      <w:tr w:rsidR="00452EC2" w:rsidRPr="00452EC2" w14:paraId="2919E094" w14:textId="77777777" w:rsidTr="00452EC2">
        <w:trPr>
          <w:trHeight w:val="300"/>
        </w:trPr>
        <w:tc>
          <w:tcPr>
            <w:tcW w:w="3989" w:type="dxa"/>
            <w:tcBorders>
              <w:top w:val="nil"/>
              <w:left w:val="single" w:sz="4" w:space="0" w:color="auto"/>
              <w:bottom w:val="single" w:sz="4" w:space="0" w:color="auto"/>
              <w:right w:val="single" w:sz="4" w:space="0" w:color="auto"/>
            </w:tcBorders>
            <w:shd w:val="clear" w:color="auto" w:fill="auto"/>
            <w:noWrap/>
            <w:vAlign w:val="center"/>
            <w:hideMark/>
          </w:tcPr>
          <w:p w14:paraId="3744BCC5" w14:textId="77777777" w:rsidR="00452EC2" w:rsidRPr="00452EC2" w:rsidRDefault="00452EC2" w:rsidP="00452EC2">
            <w:pPr>
              <w:suppressAutoHyphens w:val="0"/>
              <w:autoSpaceDN/>
              <w:textAlignment w:val="auto"/>
              <w:rPr>
                <w:rFonts w:ascii="Arial" w:hAnsi="Arial" w:cs="Arial"/>
                <w:b/>
                <w:bCs/>
                <w:color w:val="000000"/>
                <w:sz w:val="22"/>
                <w:szCs w:val="22"/>
                <w:lang w:eastAsia="es-EC"/>
              </w:rPr>
            </w:pPr>
            <w:r w:rsidRPr="00452EC2">
              <w:rPr>
                <w:rFonts w:ascii="Arial" w:hAnsi="Arial" w:cs="Arial"/>
                <w:b/>
                <w:bCs/>
                <w:color w:val="000000"/>
                <w:sz w:val="22"/>
                <w:szCs w:val="22"/>
                <w:lang w:eastAsia="es-EC"/>
              </w:rPr>
              <w:t>CÒDIGO ECRI</w:t>
            </w:r>
          </w:p>
        </w:tc>
        <w:tc>
          <w:tcPr>
            <w:tcW w:w="5151" w:type="dxa"/>
            <w:gridSpan w:val="2"/>
            <w:tcBorders>
              <w:top w:val="single" w:sz="4" w:space="0" w:color="auto"/>
              <w:left w:val="nil"/>
              <w:bottom w:val="single" w:sz="4" w:space="0" w:color="auto"/>
              <w:right w:val="single" w:sz="4" w:space="0" w:color="000000"/>
            </w:tcBorders>
            <w:shd w:val="clear" w:color="auto" w:fill="auto"/>
            <w:vAlign w:val="center"/>
            <w:hideMark/>
          </w:tcPr>
          <w:p w14:paraId="630A9C45" w14:textId="77777777" w:rsidR="00452EC2" w:rsidRPr="00452EC2" w:rsidRDefault="00452EC2" w:rsidP="00452EC2">
            <w:pPr>
              <w:suppressAutoHyphens w:val="0"/>
              <w:autoSpaceDN/>
              <w:jc w:val="center"/>
              <w:textAlignment w:val="auto"/>
              <w:rPr>
                <w:rFonts w:ascii="Arial" w:hAnsi="Arial" w:cs="Arial"/>
                <w:b/>
                <w:bCs/>
                <w:color w:val="000000"/>
                <w:sz w:val="22"/>
                <w:szCs w:val="22"/>
                <w:lang w:eastAsia="es-EC"/>
              </w:rPr>
            </w:pPr>
            <w:r w:rsidRPr="00452EC2">
              <w:rPr>
                <w:rFonts w:ascii="Arial" w:hAnsi="Arial" w:cs="Arial"/>
                <w:b/>
                <w:bCs/>
                <w:color w:val="000000"/>
                <w:sz w:val="22"/>
                <w:szCs w:val="22"/>
                <w:lang w:eastAsia="es-EC"/>
              </w:rPr>
              <w:t>16-692</w:t>
            </w:r>
          </w:p>
        </w:tc>
      </w:tr>
      <w:tr w:rsidR="00452EC2" w:rsidRPr="00452EC2" w14:paraId="6D172611" w14:textId="77777777" w:rsidTr="00452EC2">
        <w:trPr>
          <w:trHeight w:val="285"/>
        </w:trPr>
        <w:tc>
          <w:tcPr>
            <w:tcW w:w="3989" w:type="dxa"/>
            <w:vMerge w:val="restart"/>
            <w:tcBorders>
              <w:top w:val="nil"/>
              <w:left w:val="single" w:sz="4" w:space="0" w:color="auto"/>
              <w:bottom w:val="nil"/>
              <w:right w:val="single" w:sz="4" w:space="0" w:color="auto"/>
            </w:tcBorders>
            <w:shd w:val="clear" w:color="auto" w:fill="auto"/>
            <w:noWrap/>
            <w:vAlign w:val="center"/>
            <w:hideMark/>
          </w:tcPr>
          <w:p w14:paraId="60C95B9D" w14:textId="77777777" w:rsidR="00452EC2" w:rsidRPr="00452EC2" w:rsidRDefault="00452EC2" w:rsidP="00452EC2">
            <w:pPr>
              <w:suppressAutoHyphens w:val="0"/>
              <w:autoSpaceDN/>
              <w:textAlignment w:val="auto"/>
              <w:rPr>
                <w:rFonts w:ascii="Arial" w:hAnsi="Arial" w:cs="Arial"/>
                <w:b/>
                <w:bCs/>
                <w:color w:val="000000"/>
                <w:sz w:val="22"/>
                <w:szCs w:val="22"/>
                <w:lang w:eastAsia="es-EC"/>
              </w:rPr>
            </w:pPr>
            <w:r w:rsidRPr="00452EC2">
              <w:rPr>
                <w:rFonts w:ascii="Arial" w:hAnsi="Arial" w:cs="Arial"/>
                <w:b/>
                <w:bCs/>
                <w:color w:val="000000"/>
                <w:sz w:val="22"/>
                <w:szCs w:val="22"/>
                <w:lang w:eastAsia="es-EC"/>
              </w:rPr>
              <w:t>NOMBRE GENÉRICO:</w:t>
            </w:r>
          </w:p>
        </w:tc>
        <w:tc>
          <w:tcPr>
            <w:tcW w:w="5151" w:type="dxa"/>
            <w:gridSpan w:val="2"/>
            <w:vMerge w:val="restart"/>
            <w:tcBorders>
              <w:top w:val="single" w:sz="4" w:space="0" w:color="000000"/>
              <w:left w:val="single" w:sz="4" w:space="0" w:color="auto"/>
              <w:bottom w:val="nil"/>
              <w:right w:val="single" w:sz="4" w:space="0" w:color="000000"/>
            </w:tcBorders>
            <w:shd w:val="clear" w:color="auto" w:fill="auto"/>
            <w:vAlign w:val="center"/>
            <w:hideMark/>
          </w:tcPr>
          <w:p w14:paraId="27CC8BAD" w14:textId="77777777" w:rsidR="00452EC2" w:rsidRPr="00452EC2" w:rsidRDefault="00452EC2" w:rsidP="00452EC2">
            <w:pPr>
              <w:suppressAutoHyphens w:val="0"/>
              <w:autoSpaceDN/>
              <w:jc w:val="center"/>
              <w:textAlignment w:val="auto"/>
              <w:rPr>
                <w:rFonts w:ascii="Arial" w:hAnsi="Arial" w:cs="Arial"/>
                <w:b/>
                <w:bCs/>
                <w:color w:val="000000"/>
                <w:sz w:val="22"/>
                <w:szCs w:val="22"/>
                <w:lang w:eastAsia="es-EC"/>
              </w:rPr>
            </w:pPr>
            <w:r w:rsidRPr="00452EC2">
              <w:rPr>
                <w:rFonts w:ascii="Arial" w:hAnsi="Arial" w:cs="Arial"/>
                <w:b/>
                <w:bCs/>
                <w:color w:val="000000"/>
                <w:sz w:val="22"/>
                <w:szCs w:val="22"/>
                <w:lang w:eastAsia="es-EC"/>
              </w:rPr>
              <w:t>UNIDAD DE TRATAMIENTO DENTAL PORTÁTIL</w:t>
            </w:r>
          </w:p>
        </w:tc>
      </w:tr>
      <w:tr w:rsidR="00452EC2" w:rsidRPr="00452EC2" w14:paraId="6656E278" w14:textId="77777777" w:rsidTr="00452EC2">
        <w:trPr>
          <w:trHeight w:val="285"/>
        </w:trPr>
        <w:tc>
          <w:tcPr>
            <w:tcW w:w="3989" w:type="dxa"/>
            <w:vMerge/>
            <w:tcBorders>
              <w:top w:val="nil"/>
              <w:left w:val="single" w:sz="4" w:space="0" w:color="auto"/>
              <w:bottom w:val="nil"/>
              <w:right w:val="single" w:sz="4" w:space="0" w:color="auto"/>
            </w:tcBorders>
            <w:vAlign w:val="center"/>
            <w:hideMark/>
          </w:tcPr>
          <w:p w14:paraId="2C1C3930" w14:textId="77777777" w:rsidR="00452EC2" w:rsidRPr="00452EC2" w:rsidRDefault="00452EC2" w:rsidP="00452EC2">
            <w:pPr>
              <w:suppressAutoHyphens w:val="0"/>
              <w:autoSpaceDN/>
              <w:textAlignment w:val="auto"/>
              <w:rPr>
                <w:rFonts w:ascii="Arial" w:hAnsi="Arial" w:cs="Arial"/>
                <w:b/>
                <w:bCs/>
                <w:color w:val="000000"/>
                <w:sz w:val="22"/>
                <w:szCs w:val="22"/>
                <w:lang w:eastAsia="es-EC"/>
              </w:rPr>
            </w:pPr>
          </w:p>
        </w:tc>
        <w:tc>
          <w:tcPr>
            <w:tcW w:w="5151" w:type="dxa"/>
            <w:gridSpan w:val="2"/>
            <w:vMerge/>
            <w:tcBorders>
              <w:top w:val="single" w:sz="4" w:space="0" w:color="000000"/>
              <w:left w:val="single" w:sz="4" w:space="0" w:color="auto"/>
              <w:bottom w:val="nil"/>
              <w:right w:val="single" w:sz="4" w:space="0" w:color="000000"/>
            </w:tcBorders>
            <w:vAlign w:val="center"/>
            <w:hideMark/>
          </w:tcPr>
          <w:p w14:paraId="51CAA633" w14:textId="77777777" w:rsidR="00452EC2" w:rsidRPr="00452EC2" w:rsidRDefault="00452EC2" w:rsidP="00452EC2">
            <w:pPr>
              <w:suppressAutoHyphens w:val="0"/>
              <w:autoSpaceDN/>
              <w:textAlignment w:val="auto"/>
              <w:rPr>
                <w:rFonts w:ascii="Arial" w:hAnsi="Arial" w:cs="Arial"/>
                <w:b/>
                <w:bCs/>
                <w:color w:val="000000"/>
                <w:sz w:val="22"/>
                <w:szCs w:val="22"/>
                <w:lang w:eastAsia="es-EC"/>
              </w:rPr>
            </w:pPr>
          </w:p>
        </w:tc>
      </w:tr>
      <w:tr w:rsidR="00452EC2" w:rsidRPr="00452EC2" w14:paraId="4783274B" w14:textId="77777777" w:rsidTr="00452EC2">
        <w:trPr>
          <w:trHeight w:val="315"/>
        </w:trPr>
        <w:tc>
          <w:tcPr>
            <w:tcW w:w="3989" w:type="dxa"/>
            <w:tcBorders>
              <w:top w:val="nil"/>
              <w:left w:val="single" w:sz="4" w:space="0" w:color="auto"/>
              <w:bottom w:val="single" w:sz="8" w:space="0" w:color="auto"/>
              <w:right w:val="nil"/>
            </w:tcBorders>
            <w:shd w:val="clear" w:color="auto" w:fill="auto"/>
            <w:noWrap/>
            <w:vAlign w:val="center"/>
            <w:hideMark/>
          </w:tcPr>
          <w:p w14:paraId="2E3AFDAC" w14:textId="77777777" w:rsidR="00452EC2" w:rsidRPr="00452EC2" w:rsidRDefault="00452EC2" w:rsidP="00452EC2">
            <w:pPr>
              <w:suppressAutoHyphens w:val="0"/>
              <w:autoSpaceDN/>
              <w:textAlignment w:val="auto"/>
              <w:rPr>
                <w:rFonts w:ascii="Arial" w:hAnsi="Arial" w:cs="Arial"/>
                <w:b/>
                <w:bCs/>
                <w:color w:val="000000"/>
                <w:sz w:val="22"/>
                <w:szCs w:val="22"/>
                <w:lang w:eastAsia="es-EC"/>
              </w:rPr>
            </w:pPr>
            <w:r w:rsidRPr="00452EC2">
              <w:rPr>
                <w:rFonts w:ascii="Arial" w:hAnsi="Arial" w:cs="Arial"/>
                <w:b/>
                <w:bCs/>
                <w:color w:val="000000"/>
                <w:sz w:val="22"/>
                <w:szCs w:val="22"/>
                <w:lang w:eastAsia="es-EC"/>
              </w:rPr>
              <w:t>PERIODO DE VIGENCIA:</w:t>
            </w:r>
          </w:p>
        </w:tc>
        <w:tc>
          <w:tcPr>
            <w:tcW w:w="261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28226E6D" w14:textId="77777777" w:rsidR="00452EC2" w:rsidRPr="00452EC2" w:rsidRDefault="00452EC2" w:rsidP="00452EC2">
            <w:pPr>
              <w:suppressAutoHyphens w:val="0"/>
              <w:autoSpaceDN/>
              <w:textAlignment w:val="auto"/>
              <w:rPr>
                <w:rFonts w:ascii="Arial" w:hAnsi="Arial" w:cs="Arial"/>
                <w:b/>
                <w:bCs/>
                <w:color w:val="000000"/>
                <w:sz w:val="22"/>
                <w:szCs w:val="22"/>
                <w:lang w:eastAsia="es-EC"/>
              </w:rPr>
            </w:pPr>
            <w:r w:rsidRPr="00452EC2">
              <w:rPr>
                <w:rFonts w:ascii="Arial" w:hAnsi="Arial" w:cs="Arial"/>
                <w:b/>
                <w:bCs/>
                <w:color w:val="000000"/>
                <w:sz w:val="22"/>
                <w:szCs w:val="22"/>
                <w:lang w:eastAsia="es-EC"/>
              </w:rPr>
              <w:t xml:space="preserve">Desde: </w:t>
            </w:r>
            <w:r w:rsidRPr="00452EC2">
              <w:rPr>
                <w:rFonts w:ascii="Arial" w:hAnsi="Arial" w:cs="Arial"/>
                <w:color w:val="000000"/>
                <w:sz w:val="22"/>
                <w:szCs w:val="22"/>
                <w:lang w:eastAsia="es-EC"/>
              </w:rPr>
              <w:t>01/01/2019</w:t>
            </w:r>
          </w:p>
        </w:tc>
        <w:tc>
          <w:tcPr>
            <w:tcW w:w="2534" w:type="dxa"/>
            <w:tcBorders>
              <w:top w:val="single" w:sz="4" w:space="0" w:color="auto"/>
              <w:left w:val="nil"/>
              <w:bottom w:val="single" w:sz="8" w:space="0" w:color="auto"/>
              <w:right w:val="single" w:sz="4" w:space="0" w:color="auto"/>
            </w:tcBorders>
            <w:shd w:val="clear" w:color="auto" w:fill="auto"/>
            <w:noWrap/>
            <w:vAlign w:val="center"/>
            <w:hideMark/>
          </w:tcPr>
          <w:p w14:paraId="4BF31540" w14:textId="77777777" w:rsidR="00452EC2" w:rsidRPr="00452EC2" w:rsidRDefault="00452EC2" w:rsidP="00452EC2">
            <w:pPr>
              <w:suppressAutoHyphens w:val="0"/>
              <w:autoSpaceDN/>
              <w:textAlignment w:val="auto"/>
              <w:rPr>
                <w:rFonts w:ascii="Arial" w:hAnsi="Arial" w:cs="Arial"/>
                <w:b/>
                <w:bCs/>
                <w:color w:val="000000"/>
                <w:sz w:val="22"/>
                <w:szCs w:val="22"/>
                <w:lang w:eastAsia="es-EC"/>
              </w:rPr>
            </w:pPr>
            <w:r w:rsidRPr="00452EC2">
              <w:rPr>
                <w:rFonts w:ascii="Arial" w:hAnsi="Arial" w:cs="Arial"/>
                <w:b/>
                <w:bCs/>
                <w:color w:val="000000"/>
                <w:sz w:val="22"/>
                <w:szCs w:val="22"/>
                <w:lang w:eastAsia="es-EC"/>
              </w:rPr>
              <w:t xml:space="preserve">Hasta: </w:t>
            </w:r>
            <w:r w:rsidRPr="00452EC2">
              <w:rPr>
                <w:rFonts w:ascii="Arial" w:hAnsi="Arial" w:cs="Arial"/>
                <w:color w:val="000000"/>
                <w:sz w:val="22"/>
                <w:szCs w:val="22"/>
                <w:lang w:eastAsia="es-EC"/>
              </w:rPr>
              <w:t>31/12/2019</w:t>
            </w:r>
          </w:p>
        </w:tc>
      </w:tr>
      <w:tr w:rsidR="00452EC2" w:rsidRPr="00452EC2" w14:paraId="1A18CAFE" w14:textId="77777777" w:rsidTr="00452EC2">
        <w:trPr>
          <w:trHeight w:val="315"/>
        </w:trPr>
        <w:tc>
          <w:tcPr>
            <w:tcW w:w="9140" w:type="dxa"/>
            <w:gridSpan w:val="3"/>
            <w:tcBorders>
              <w:top w:val="nil"/>
              <w:left w:val="single" w:sz="4" w:space="0" w:color="auto"/>
              <w:bottom w:val="single" w:sz="4" w:space="0" w:color="auto"/>
              <w:right w:val="single" w:sz="4" w:space="0" w:color="auto"/>
            </w:tcBorders>
            <w:shd w:val="clear" w:color="000000" w:fill="C4D79B"/>
            <w:noWrap/>
            <w:vAlign w:val="center"/>
            <w:hideMark/>
          </w:tcPr>
          <w:p w14:paraId="0D87496E" w14:textId="77777777" w:rsidR="00452EC2" w:rsidRPr="00452EC2" w:rsidRDefault="00452EC2" w:rsidP="00452EC2">
            <w:pPr>
              <w:suppressAutoHyphens w:val="0"/>
              <w:autoSpaceDN/>
              <w:jc w:val="center"/>
              <w:textAlignment w:val="auto"/>
              <w:rPr>
                <w:rFonts w:ascii="Arial" w:hAnsi="Arial" w:cs="Arial"/>
                <w:b/>
                <w:bCs/>
                <w:color w:val="000000"/>
                <w:lang w:eastAsia="es-EC"/>
              </w:rPr>
            </w:pPr>
            <w:r w:rsidRPr="00452EC2">
              <w:rPr>
                <w:rFonts w:ascii="Arial" w:hAnsi="Arial" w:cs="Arial"/>
                <w:b/>
                <w:bCs/>
                <w:color w:val="000000"/>
                <w:lang w:eastAsia="es-EC"/>
              </w:rPr>
              <w:t>ESPECIFICACIONES TÉCNICAS</w:t>
            </w:r>
          </w:p>
        </w:tc>
      </w:tr>
      <w:tr w:rsidR="00452EC2" w:rsidRPr="00452EC2" w14:paraId="7EAA8ED1" w14:textId="77777777" w:rsidTr="00452EC2">
        <w:trPr>
          <w:trHeight w:val="315"/>
        </w:trPr>
        <w:tc>
          <w:tcPr>
            <w:tcW w:w="3989" w:type="dxa"/>
            <w:tcBorders>
              <w:top w:val="nil"/>
              <w:left w:val="single" w:sz="4" w:space="0" w:color="auto"/>
              <w:bottom w:val="nil"/>
              <w:right w:val="single" w:sz="4" w:space="0" w:color="000000"/>
            </w:tcBorders>
            <w:shd w:val="clear" w:color="000000" w:fill="C4BD97"/>
            <w:noWrap/>
            <w:hideMark/>
          </w:tcPr>
          <w:p w14:paraId="4430376F" w14:textId="77777777" w:rsidR="00452EC2" w:rsidRPr="00452EC2" w:rsidRDefault="00452EC2" w:rsidP="00452EC2">
            <w:pPr>
              <w:suppressAutoHyphens w:val="0"/>
              <w:autoSpaceDN/>
              <w:jc w:val="center"/>
              <w:textAlignment w:val="auto"/>
              <w:rPr>
                <w:rFonts w:ascii="Arial" w:hAnsi="Arial" w:cs="Arial"/>
                <w:b/>
                <w:bCs/>
                <w:lang w:eastAsia="es-EC"/>
              </w:rPr>
            </w:pPr>
            <w:r w:rsidRPr="00452EC2">
              <w:rPr>
                <w:rFonts w:ascii="Arial" w:hAnsi="Arial" w:cs="Arial"/>
                <w:b/>
                <w:bCs/>
                <w:lang w:eastAsia="es-EC"/>
              </w:rPr>
              <w:t>ATRIBUTO</w:t>
            </w:r>
          </w:p>
        </w:tc>
        <w:tc>
          <w:tcPr>
            <w:tcW w:w="5151" w:type="dxa"/>
            <w:gridSpan w:val="2"/>
            <w:tcBorders>
              <w:top w:val="nil"/>
              <w:left w:val="nil"/>
              <w:bottom w:val="single" w:sz="4" w:space="0" w:color="auto"/>
              <w:right w:val="single" w:sz="4" w:space="0" w:color="000000"/>
            </w:tcBorders>
            <w:shd w:val="clear" w:color="000000" w:fill="C4BD97"/>
            <w:noWrap/>
            <w:hideMark/>
          </w:tcPr>
          <w:p w14:paraId="08CB69E8" w14:textId="77777777" w:rsidR="00452EC2" w:rsidRPr="00452EC2" w:rsidRDefault="00452EC2" w:rsidP="00452EC2">
            <w:pPr>
              <w:suppressAutoHyphens w:val="0"/>
              <w:autoSpaceDN/>
              <w:jc w:val="center"/>
              <w:textAlignment w:val="auto"/>
              <w:rPr>
                <w:rFonts w:ascii="Arial" w:hAnsi="Arial" w:cs="Arial"/>
                <w:b/>
                <w:bCs/>
                <w:lang w:eastAsia="es-EC"/>
              </w:rPr>
            </w:pPr>
            <w:r w:rsidRPr="00452EC2">
              <w:rPr>
                <w:rFonts w:ascii="Arial" w:hAnsi="Arial" w:cs="Arial"/>
                <w:b/>
                <w:bCs/>
                <w:lang w:eastAsia="es-EC"/>
              </w:rPr>
              <w:t>VALOR</w:t>
            </w:r>
          </w:p>
        </w:tc>
      </w:tr>
      <w:tr w:rsidR="00452EC2" w:rsidRPr="00452EC2" w14:paraId="5F19EB87" w14:textId="77777777" w:rsidTr="00452EC2">
        <w:trPr>
          <w:trHeight w:val="300"/>
        </w:trPr>
        <w:tc>
          <w:tcPr>
            <w:tcW w:w="91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035E833" w14:textId="77777777" w:rsidR="00452EC2" w:rsidRPr="00452EC2" w:rsidRDefault="00452EC2" w:rsidP="00452EC2">
            <w:pPr>
              <w:suppressAutoHyphens w:val="0"/>
              <w:autoSpaceDN/>
              <w:jc w:val="center"/>
              <w:textAlignment w:val="auto"/>
              <w:rPr>
                <w:rFonts w:ascii="Arial" w:hAnsi="Arial" w:cs="Arial"/>
                <w:b/>
                <w:bCs/>
                <w:color w:val="000000"/>
                <w:sz w:val="22"/>
                <w:szCs w:val="22"/>
                <w:lang w:eastAsia="es-EC"/>
              </w:rPr>
            </w:pPr>
            <w:r w:rsidRPr="00452EC2">
              <w:rPr>
                <w:rFonts w:ascii="Arial" w:hAnsi="Arial" w:cs="Arial"/>
                <w:b/>
                <w:bCs/>
                <w:color w:val="000000"/>
                <w:sz w:val="22"/>
                <w:szCs w:val="22"/>
                <w:lang w:eastAsia="es-EC"/>
              </w:rPr>
              <w:t xml:space="preserve">Sillón </w:t>
            </w:r>
          </w:p>
        </w:tc>
      </w:tr>
      <w:tr w:rsidR="00452EC2" w:rsidRPr="00452EC2" w14:paraId="0E4359E7" w14:textId="77777777" w:rsidTr="00452EC2">
        <w:trPr>
          <w:trHeight w:val="285"/>
        </w:trPr>
        <w:tc>
          <w:tcPr>
            <w:tcW w:w="3989" w:type="dxa"/>
            <w:tcBorders>
              <w:top w:val="nil"/>
              <w:left w:val="single" w:sz="4" w:space="0" w:color="auto"/>
              <w:bottom w:val="single" w:sz="4" w:space="0" w:color="auto"/>
              <w:right w:val="single" w:sz="4" w:space="0" w:color="auto"/>
            </w:tcBorders>
            <w:shd w:val="clear" w:color="auto" w:fill="auto"/>
            <w:vAlign w:val="center"/>
            <w:hideMark/>
          </w:tcPr>
          <w:p w14:paraId="006D95C1"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 xml:space="preserve">Tipo de sillón </w:t>
            </w:r>
          </w:p>
        </w:tc>
        <w:tc>
          <w:tcPr>
            <w:tcW w:w="5151" w:type="dxa"/>
            <w:gridSpan w:val="2"/>
            <w:tcBorders>
              <w:top w:val="single" w:sz="4" w:space="0" w:color="auto"/>
              <w:left w:val="nil"/>
              <w:bottom w:val="single" w:sz="4" w:space="0" w:color="auto"/>
              <w:right w:val="single" w:sz="4" w:space="0" w:color="auto"/>
            </w:tcBorders>
            <w:shd w:val="clear" w:color="auto" w:fill="auto"/>
            <w:vAlign w:val="center"/>
            <w:hideMark/>
          </w:tcPr>
          <w:p w14:paraId="0716BC52"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Plegable y desmontable</w:t>
            </w:r>
          </w:p>
        </w:tc>
      </w:tr>
      <w:tr w:rsidR="00452EC2" w:rsidRPr="00452EC2" w14:paraId="3D2CD532" w14:textId="77777777" w:rsidTr="00452EC2">
        <w:trPr>
          <w:trHeight w:val="285"/>
        </w:trPr>
        <w:tc>
          <w:tcPr>
            <w:tcW w:w="3989" w:type="dxa"/>
            <w:tcBorders>
              <w:top w:val="nil"/>
              <w:left w:val="single" w:sz="4" w:space="0" w:color="auto"/>
              <w:bottom w:val="single" w:sz="4" w:space="0" w:color="auto"/>
              <w:right w:val="single" w:sz="4" w:space="0" w:color="auto"/>
            </w:tcBorders>
            <w:shd w:val="clear" w:color="auto" w:fill="auto"/>
            <w:vAlign w:val="center"/>
            <w:hideMark/>
          </w:tcPr>
          <w:p w14:paraId="48DCB62A"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Peso máximo</w:t>
            </w:r>
          </w:p>
        </w:tc>
        <w:tc>
          <w:tcPr>
            <w:tcW w:w="5151" w:type="dxa"/>
            <w:gridSpan w:val="2"/>
            <w:tcBorders>
              <w:top w:val="single" w:sz="4" w:space="0" w:color="auto"/>
              <w:left w:val="nil"/>
              <w:bottom w:val="single" w:sz="4" w:space="0" w:color="auto"/>
              <w:right w:val="single" w:sz="4" w:space="0" w:color="000000"/>
            </w:tcBorders>
            <w:shd w:val="clear" w:color="auto" w:fill="auto"/>
            <w:vAlign w:val="center"/>
            <w:hideMark/>
          </w:tcPr>
          <w:p w14:paraId="56455724"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Calibri" w:hAnsi="Calibri"/>
                <w:color w:val="000000"/>
                <w:sz w:val="22"/>
                <w:szCs w:val="22"/>
                <w:lang w:eastAsia="es-EC"/>
              </w:rPr>
              <w:t>≤</w:t>
            </w:r>
            <w:r w:rsidRPr="00452EC2">
              <w:rPr>
                <w:rFonts w:ascii="Arial" w:hAnsi="Arial" w:cs="Arial"/>
                <w:color w:val="000000"/>
                <w:sz w:val="22"/>
                <w:szCs w:val="22"/>
                <w:lang w:eastAsia="es-EC"/>
              </w:rPr>
              <w:t>16 Kg</w:t>
            </w:r>
          </w:p>
        </w:tc>
      </w:tr>
      <w:tr w:rsidR="00452EC2" w:rsidRPr="00452EC2" w14:paraId="63365890" w14:textId="77777777" w:rsidTr="00452EC2">
        <w:trPr>
          <w:trHeight w:val="615"/>
        </w:trPr>
        <w:tc>
          <w:tcPr>
            <w:tcW w:w="3989" w:type="dxa"/>
            <w:tcBorders>
              <w:top w:val="nil"/>
              <w:left w:val="single" w:sz="4" w:space="0" w:color="auto"/>
              <w:bottom w:val="single" w:sz="4" w:space="0" w:color="auto"/>
              <w:right w:val="single" w:sz="4" w:space="0" w:color="auto"/>
            </w:tcBorders>
            <w:shd w:val="clear" w:color="auto" w:fill="auto"/>
            <w:vAlign w:val="center"/>
            <w:hideMark/>
          </w:tcPr>
          <w:p w14:paraId="7BFBC630"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 xml:space="preserve">Estructura </w:t>
            </w:r>
          </w:p>
        </w:tc>
        <w:tc>
          <w:tcPr>
            <w:tcW w:w="5151" w:type="dxa"/>
            <w:gridSpan w:val="2"/>
            <w:tcBorders>
              <w:top w:val="single" w:sz="4" w:space="0" w:color="auto"/>
              <w:left w:val="nil"/>
              <w:bottom w:val="single" w:sz="4" w:space="0" w:color="auto"/>
              <w:right w:val="single" w:sz="4" w:space="0" w:color="auto"/>
            </w:tcBorders>
            <w:shd w:val="clear" w:color="auto" w:fill="auto"/>
            <w:vAlign w:val="center"/>
            <w:hideMark/>
          </w:tcPr>
          <w:p w14:paraId="04EF1647"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Aluminio anodizado o estructura de aluminio con pintura electrostática.</w:t>
            </w:r>
          </w:p>
        </w:tc>
      </w:tr>
      <w:tr w:rsidR="00452EC2" w:rsidRPr="00452EC2" w14:paraId="4DD796DE" w14:textId="77777777" w:rsidTr="00452EC2">
        <w:trPr>
          <w:trHeight w:val="285"/>
        </w:trPr>
        <w:tc>
          <w:tcPr>
            <w:tcW w:w="3989" w:type="dxa"/>
            <w:tcBorders>
              <w:top w:val="nil"/>
              <w:left w:val="single" w:sz="4" w:space="0" w:color="auto"/>
              <w:bottom w:val="single" w:sz="4" w:space="0" w:color="auto"/>
              <w:right w:val="single" w:sz="4" w:space="0" w:color="auto"/>
            </w:tcBorders>
            <w:shd w:val="clear" w:color="auto" w:fill="auto"/>
            <w:vAlign w:val="center"/>
            <w:hideMark/>
          </w:tcPr>
          <w:p w14:paraId="36F0840C"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Regulación de altura</w:t>
            </w:r>
          </w:p>
        </w:tc>
        <w:tc>
          <w:tcPr>
            <w:tcW w:w="5151" w:type="dxa"/>
            <w:gridSpan w:val="2"/>
            <w:tcBorders>
              <w:top w:val="single" w:sz="4" w:space="0" w:color="auto"/>
              <w:left w:val="nil"/>
              <w:bottom w:val="single" w:sz="4" w:space="0" w:color="auto"/>
              <w:right w:val="single" w:sz="4" w:space="0" w:color="auto"/>
            </w:tcBorders>
            <w:shd w:val="clear" w:color="auto" w:fill="auto"/>
            <w:vAlign w:val="center"/>
            <w:hideMark/>
          </w:tcPr>
          <w:p w14:paraId="4406A43D"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Requerido</w:t>
            </w:r>
          </w:p>
        </w:tc>
      </w:tr>
      <w:tr w:rsidR="00452EC2" w:rsidRPr="00452EC2" w14:paraId="71D372C7" w14:textId="77777777" w:rsidTr="00452EC2">
        <w:trPr>
          <w:trHeight w:val="285"/>
        </w:trPr>
        <w:tc>
          <w:tcPr>
            <w:tcW w:w="3989" w:type="dxa"/>
            <w:tcBorders>
              <w:top w:val="nil"/>
              <w:left w:val="single" w:sz="4" w:space="0" w:color="auto"/>
              <w:bottom w:val="single" w:sz="4" w:space="0" w:color="auto"/>
              <w:right w:val="single" w:sz="4" w:space="0" w:color="auto"/>
            </w:tcBorders>
            <w:shd w:val="clear" w:color="auto" w:fill="auto"/>
            <w:vAlign w:val="center"/>
            <w:hideMark/>
          </w:tcPr>
          <w:p w14:paraId="62C3B344"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Peso a soportar</w:t>
            </w:r>
          </w:p>
        </w:tc>
        <w:tc>
          <w:tcPr>
            <w:tcW w:w="5151" w:type="dxa"/>
            <w:gridSpan w:val="2"/>
            <w:tcBorders>
              <w:top w:val="single" w:sz="4" w:space="0" w:color="auto"/>
              <w:left w:val="nil"/>
              <w:bottom w:val="single" w:sz="4" w:space="0" w:color="auto"/>
              <w:right w:val="single" w:sz="4" w:space="0" w:color="auto"/>
            </w:tcBorders>
            <w:shd w:val="clear" w:color="auto" w:fill="auto"/>
            <w:vAlign w:val="center"/>
            <w:hideMark/>
          </w:tcPr>
          <w:p w14:paraId="08C111C5"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 150 Kg</w:t>
            </w:r>
          </w:p>
        </w:tc>
      </w:tr>
      <w:tr w:rsidR="00452EC2" w:rsidRPr="00452EC2" w14:paraId="06C5144A" w14:textId="77777777" w:rsidTr="00452EC2">
        <w:trPr>
          <w:trHeight w:val="285"/>
        </w:trPr>
        <w:tc>
          <w:tcPr>
            <w:tcW w:w="3989" w:type="dxa"/>
            <w:tcBorders>
              <w:top w:val="nil"/>
              <w:left w:val="single" w:sz="4" w:space="0" w:color="auto"/>
              <w:bottom w:val="single" w:sz="4" w:space="0" w:color="auto"/>
              <w:right w:val="single" w:sz="4" w:space="0" w:color="auto"/>
            </w:tcBorders>
            <w:shd w:val="clear" w:color="auto" w:fill="auto"/>
            <w:vAlign w:val="center"/>
            <w:hideMark/>
          </w:tcPr>
          <w:p w14:paraId="57E72FAE"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Reposa cabeza</w:t>
            </w:r>
          </w:p>
        </w:tc>
        <w:tc>
          <w:tcPr>
            <w:tcW w:w="5151" w:type="dxa"/>
            <w:gridSpan w:val="2"/>
            <w:tcBorders>
              <w:top w:val="single" w:sz="4" w:space="0" w:color="auto"/>
              <w:left w:val="nil"/>
              <w:bottom w:val="single" w:sz="4" w:space="0" w:color="auto"/>
              <w:right w:val="single" w:sz="4" w:space="0" w:color="auto"/>
            </w:tcBorders>
            <w:shd w:val="clear" w:color="auto" w:fill="auto"/>
            <w:vAlign w:val="center"/>
            <w:hideMark/>
          </w:tcPr>
          <w:p w14:paraId="5B1D1BEC"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Incluido</w:t>
            </w:r>
          </w:p>
        </w:tc>
      </w:tr>
      <w:tr w:rsidR="00452EC2" w:rsidRPr="00452EC2" w14:paraId="0FDF8995" w14:textId="77777777" w:rsidTr="00452EC2">
        <w:trPr>
          <w:trHeight w:val="570"/>
        </w:trPr>
        <w:tc>
          <w:tcPr>
            <w:tcW w:w="3989" w:type="dxa"/>
            <w:tcBorders>
              <w:top w:val="nil"/>
              <w:left w:val="single" w:sz="4" w:space="0" w:color="auto"/>
              <w:bottom w:val="single" w:sz="4" w:space="0" w:color="auto"/>
              <w:right w:val="single" w:sz="4" w:space="0" w:color="auto"/>
            </w:tcBorders>
            <w:shd w:val="clear" w:color="auto" w:fill="auto"/>
            <w:vAlign w:val="center"/>
            <w:hideMark/>
          </w:tcPr>
          <w:p w14:paraId="51A80F68"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Recubrimiento de sillón impermeable y lavable</w:t>
            </w:r>
          </w:p>
        </w:tc>
        <w:tc>
          <w:tcPr>
            <w:tcW w:w="5151" w:type="dxa"/>
            <w:gridSpan w:val="2"/>
            <w:tcBorders>
              <w:top w:val="single" w:sz="4" w:space="0" w:color="auto"/>
              <w:left w:val="nil"/>
              <w:bottom w:val="single" w:sz="4" w:space="0" w:color="auto"/>
              <w:right w:val="single" w:sz="4" w:space="0" w:color="auto"/>
            </w:tcBorders>
            <w:shd w:val="clear" w:color="auto" w:fill="auto"/>
            <w:vAlign w:val="center"/>
            <w:hideMark/>
          </w:tcPr>
          <w:p w14:paraId="3763EF49"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Requerido</w:t>
            </w:r>
          </w:p>
        </w:tc>
      </w:tr>
      <w:tr w:rsidR="00452EC2" w:rsidRPr="00452EC2" w14:paraId="5E9AD2F9" w14:textId="77777777" w:rsidTr="00452EC2">
        <w:trPr>
          <w:trHeight w:val="300"/>
        </w:trPr>
        <w:tc>
          <w:tcPr>
            <w:tcW w:w="91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ADC63D" w14:textId="77777777" w:rsidR="00452EC2" w:rsidRPr="00452EC2" w:rsidRDefault="00452EC2" w:rsidP="00452EC2">
            <w:pPr>
              <w:suppressAutoHyphens w:val="0"/>
              <w:autoSpaceDN/>
              <w:jc w:val="center"/>
              <w:textAlignment w:val="auto"/>
              <w:rPr>
                <w:rFonts w:ascii="Arial" w:hAnsi="Arial" w:cs="Arial"/>
                <w:b/>
                <w:bCs/>
                <w:color w:val="000000"/>
                <w:sz w:val="22"/>
                <w:szCs w:val="22"/>
                <w:lang w:eastAsia="es-EC"/>
              </w:rPr>
            </w:pPr>
            <w:r w:rsidRPr="00452EC2">
              <w:rPr>
                <w:rFonts w:ascii="Arial" w:hAnsi="Arial" w:cs="Arial"/>
                <w:b/>
                <w:bCs/>
                <w:color w:val="000000"/>
                <w:sz w:val="22"/>
                <w:szCs w:val="22"/>
                <w:lang w:eastAsia="es-EC"/>
              </w:rPr>
              <w:t>Tanque de agua</w:t>
            </w:r>
          </w:p>
        </w:tc>
      </w:tr>
      <w:tr w:rsidR="00452EC2" w:rsidRPr="00452EC2" w14:paraId="6E0333F3" w14:textId="77777777" w:rsidTr="00452EC2">
        <w:trPr>
          <w:trHeight w:val="285"/>
        </w:trPr>
        <w:tc>
          <w:tcPr>
            <w:tcW w:w="3989" w:type="dxa"/>
            <w:tcBorders>
              <w:top w:val="nil"/>
              <w:left w:val="single" w:sz="4" w:space="0" w:color="auto"/>
              <w:bottom w:val="single" w:sz="4" w:space="0" w:color="auto"/>
              <w:right w:val="single" w:sz="4" w:space="0" w:color="auto"/>
            </w:tcBorders>
            <w:shd w:val="clear" w:color="auto" w:fill="auto"/>
            <w:vAlign w:val="center"/>
            <w:hideMark/>
          </w:tcPr>
          <w:p w14:paraId="749C78DD"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Capacidad</w:t>
            </w:r>
          </w:p>
        </w:tc>
        <w:tc>
          <w:tcPr>
            <w:tcW w:w="5151" w:type="dxa"/>
            <w:gridSpan w:val="2"/>
            <w:tcBorders>
              <w:top w:val="single" w:sz="4" w:space="0" w:color="auto"/>
              <w:left w:val="nil"/>
              <w:bottom w:val="single" w:sz="4" w:space="0" w:color="auto"/>
              <w:right w:val="single" w:sz="4" w:space="0" w:color="auto"/>
            </w:tcBorders>
            <w:shd w:val="clear" w:color="auto" w:fill="auto"/>
            <w:vAlign w:val="center"/>
            <w:hideMark/>
          </w:tcPr>
          <w:p w14:paraId="31D5B165"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 xml:space="preserve">≥ 1 litro </w:t>
            </w:r>
          </w:p>
        </w:tc>
      </w:tr>
      <w:tr w:rsidR="00452EC2" w:rsidRPr="00452EC2" w14:paraId="52F3709A" w14:textId="77777777" w:rsidTr="00452EC2">
        <w:trPr>
          <w:trHeight w:val="285"/>
        </w:trPr>
        <w:tc>
          <w:tcPr>
            <w:tcW w:w="3989" w:type="dxa"/>
            <w:tcBorders>
              <w:top w:val="nil"/>
              <w:left w:val="single" w:sz="4" w:space="0" w:color="auto"/>
              <w:bottom w:val="single" w:sz="4" w:space="0" w:color="auto"/>
              <w:right w:val="single" w:sz="4" w:space="0" w:color="auto"/>
            </w:tcBorders>
            <w:shd w:val="clear" w:color="auto" w:fill="auto"/>
            <w:vAlign w:val="center"/>
            <w:hideMark/>
          </w:tcPr>
          <w:p w14:paraId="0BECDD54"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 xml:space="preserve">Tipo de material  </w:t>
            </w:r>
          </w:p>
        </w:tc>
        <w:tc>
          <w:tcPr>
            <w:tcW w:w="5151" w:type="dxa"/>
            <w:gridSpan w:val="2"/>
            <w:tcBorders>
              <w:top w:val="single" w:sz="4" w:space="0" w:color="auto"/>
              <w:left w:val="nil"/>
              <w:bottom w:val="single" w:sz="4" w:space="0" w:color="auto"/>
              <w:right w:val="single" w:sz="4" w:space="0" w:color="auto"/>
            </w:tcBorders>
            <w:shd w:val="clear" w:color="auto" w:fill="auto"/>
            <w:vAlign w:val="center"/>
            <w:hideMark/>
          </w:tcPr>
          <w:p w14:paraId="18F3904C"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Acero inoxidable  o policarbonato del alta resistencia</w:t>
            </w:r>
          </w:p>
        </w:tc>
      </w:tr>
      <w:tr w:rsidR="00452EC2" w:rsidRPr="00452EC2" w14:paraId="3F7538C8" w14:textId="77777777" w:rsidTr="00452EC2">
        <w:trPr>
          <w:trHeight w:val="285"/>
        </w:trPr>
        <w:tc>
          <w:tcPr>
            <w:tcW w:w="3989" w:type="dxa"/>
            <w:tcBorders>
              <w:top w:val="nil"/>
              <w:left w:val="single" w:sz="4" w:space="0" w:color="auto"/>
              <w:bottom w:val="single" w:sz="4" w:space="0" w:color="auto"/>
              <w:right w:val="single" w:sz="4" w:space="0" w:color="auto"/>
            </w:tcBorders>
            <w:shd w:val="clear" w:color="auto" w:fill="auto"/>
            <w:vAlign w:val="center"/>
            <w:hideMark/>
          </w:tcPr>
          <w:p w14:paraId="6033983D"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Válvula de seguridad</w:t>
            </w:r>
          </w:p>
        </w:tc>
        <w:tc>
          <w:tcPr>
            <w:tcW w:w="5151" w:type="dxa"/>
            <w:gridSpan w:val="2"/>
            <w:tcBorders>
              <w:top w:val="single" w:sz="4" w:space="0" w:color="auto"/>
              <w:left w:val="nil"/>
              <w:bottom w:val="single" w:sz="4" w:space="0" w:color="auto"/>
              <w:right w:val="single" w:sz="4" w:space="0" w:color="auto"/>
            </w:tcBorders>
            <w:shd w:val="clear" w:color="auto" w:fill="auto"/>
            <w:vAlign w:val="center"/>
            <w:hideMark/>
          </w:tcPr>
          <w:p w14:paraId="36644343"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Requerido</w:t>
            </w:r>
          </w:p>
        </w:tc>
      </w:tr>
      <w:tr w:rsidR="00452EC2" w:rsidRPr="00452EC2" w14:paraId="7A15BD7D" w14:textId="77777777" w:rsidTr="00452EC2">
        <w:trPr>
          <w:trHeight w:val="300"/>
        </w:trPr>
        <w:tc>
          <w:tcPr>
            <w:tcW w:w="91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102986" w14:textId="77777777" w:rsidR="00452EC2" w:rsidRPr="00452EC2" w:rsidRDefault="00452EC2" w:rsidP="00452EC2">
            <w:pPr>
              <w:suppressAutoHyphens w:val="0"/>
              <w:autoSpaceDN/>
              <w:jc w:val="center"/>
              <w:textAlignment w:val="auto"/>
              <w:rPr>
                <w:rFonts w:ascii="Arial" w:hAnsi="Arial" w:cs="Arial"/>
                <w:b/>
                <w:bCs/>
                <w:color w:val="000000"/>
                <w:sz w:val="22"/>
                <w:szCs w:val="22"/>
                <w:lang w:eastAsia="es-EC"/>
              </w:rPr>
            </w:pPr>
            <w:r w:rsidRPr="00452EC2">
              <w:rPr>
                <w:rFonts w:ascii="Arial" w:hAnsi="Arial" w:cs="Arial"/>
                <w:b/>
                <w:bCs/>
                <w:color w:val="000000"/>
                <w:sz w:val="22"/>
                <w:szCs w:val="22"/>
                <w:lang w:eastAsia="es-EC"/>
              </w:rPr>
              <w:t>Escupidera</w:t>
            </w:r>
          </w:p>
        </w:tc>
      </w:tr>
      <w:tr w:rsidR="00452EC2" w:rsidRPr="00452EC2" w14:paraId="0ED52996" w14:textId="77777777" w:rsidTr="00452EC2">
        <w:trPr>
          <w:trHeight w:val="285"/>
        </w:trPr>
        <w:tc>
          <w:tcPr>
            <w:tcW w:w="3989" w:type="dxa"/>
            <w:tcBorders>
              <w:top w:val="nil"/>
              <w:left w:val="single" w:sz="4" w:space="0" w:color="auto"/>
              <w:bottom w:val="single" w:sz="4" w:space="0" w:color="auto"/>
              <w:right w:val="single" w:sz="4" w:space="0" w:color="auto"/>
            </w:tcBorders>
            <w:shd w:val="clear" w:color="auto" w:fill="auto"/>
            <w:vAlign w:val="center"/>
            <w:hideMark/>
          </w:tcPr>
          <w:p w14:paraId="2F134D03"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Tipo de material</w:t>
            </w:r>
          </w:p>
        </w:tc>
        <w:tc>
          <w:tcPr>
            <w:tcW w:w="5151" w:type="dxa"/>
            <w:gridSpan w:val="2"/>
            <w:tcBorders>
              <w:top w:val="single" w:sz="4" w:space="0" w:color="auto"/>
              <w:left w:val="nil"/>
              <w:bottom w:val="single" w:sz="4" w:space="0" w:color="auto"/>
              <w:right w:val="single" w:sz="4" w:space="0" w:color="auto"/>
            </w:tcBorders>
            <w:shd w:val="clear" w:color="auto" w:fill="auto"/>
            <w:vAlign w:val="center"/>
            <w:hideMark/>
          </w:tcPr>
          <w:p w14:paraId="127E3573"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Acero inoxidable  o policarbonato del alta resistencia</w:t>
            </w:r>
          </w:p>
        </w:tc>
      </w:tr>
      <w:tr w:rsidR="00452EC2" w:rsidRPr="00452EC2" w14:paraId="5A1512D2" w14:textId="77777777" w:rsidTr="00452EC2">
        <w:trPr>
          <w:trHeight w:val="570"/>
        </w:trPr>
        <w:tc>
          <w:tcPr>
            <w:tcW w:w="3989" w:type="dxa"/>
            <w:tcBorders>
              <w:top w:val="nil"/>
              <w:left w:val="single" w:sz="4" w:space="0" w:color="auto"/>
              <w:bottom w:val="single" w:sz="4" w:space="0" w:color="auto"/>
              <w:right w:val="single" w:sz="4" w:space="0" w:color="auto"/>
            </w:tcBorders>
            <w:shd w:val="clear" w:color="auto" w:fill="auto"/>
            <w:vAlign w:val="center"/>
            <w:hideMark/>
          </w:tcPr>
          <w:p w14:paraId="22A92ACC"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 xml:space="preserve">Esterilizable en líquidos o autoclaves </w:t>
            </w:r>
          </w:p>
        </w:tc>
        <w:tc>
          <w:tcPr>
            <w:tcW w:w="5151" w:type="dxa"/>
            <w:gridSpan w:val="2"/>
            <w:tcBorders>
              <w:top w:val="single" w:sz="4" w:space="0" w:color="auto"/>
              <w:left w:val="nil"/>
              <w:bottom w:val="single" w:sz="4" w:space="0" w:color="auto"/>
              <w:right w:val="single" w:sz="4" w:space="0" w:color="auto"/>
            </w:tcBorders>
            <w:shd w:val="clear" w:color="auto" w:fill="auto"/>
            <w:vAlign w:val="center"/>
            <w:hideMark/>
          </w:tcPr>
          <w:p w14:paraId="4EDB9CA4"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Requerido</w:t>
            </w:r>
          </w:p>
        </w:tc>
      </w:tr>
      <w:tr w:rsidR="00452EC2" w:rsidRPr="00452EC2" w14:paraId="6967C0EB" w14:textId="77777777" w:rsidTr="00452EC2">
        <w:trPr>
          <w:trHeight w:val="285"/>
        </w:trPr>
        <w:tc>
          <w:tcPr>
            <w:tcW w:w="3989" w:type="dxa"/>
            <w:tcBorders>
              <w:top w:val="nil"/>
              <w:left w:val="single" w:sz="4" w:space="0" w:color="auto"/>
              <w:bottom w:val="single" w:sz="4" w:space="0" w:color="auto"/>
              <w:right w:val="single" w:sz="4" w:space="0" w:color="auto"/>
            </w:tcBorders>
            <w:shd w:val="clear" w:color="auto" w:fill="auto"/>
            <w:vAlign w:val="center"/>
            <w:hideMark/>
          </w:tcPr>
          <w:p w14:paraId="757FFAEC"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lastRenderedPageBreak/>
              <w:t>Botella para residuos</w:t>
            </w:r>
          </w:p>
        </w:tc>
        <w:tc>
          <w:tcPr>
            <w:tcW w:w="5151" w:type="dxa"/>
            <w:gridSpan w:val="2"/>
            <w:tcBorders>
              <w:top w:val="single" w:sz="4" w:space="0" w:color="auto"/>
              <w:left w:val="nil"/>
              <w:bottom w:val="single" w:sz="4" w:space="0" w:color="auto"/>
              <w:right w:val="single" w:sz="4" w:space="0" w:color="000000"/>
            </w:tcBorders>
            <w:shd w:val="clear" w:color="auto" w:fill="auto"/>
            <w:vAlign w:val="center"/>
            <w:hideMark/>
          </w:tcPr>
          <w:p w14:paraId="49CA1A82"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Requerido</w:t>
            </w:r>
          </w:p>
        </w:tc>
      </w:tr>
      <w:tr w:rsidR="00452EC2" w:rsidRPr="00452EC2" w14:paraId="3E687B30" w14:textId="77777777" w:rsidTr="00452EC2">
        <w:trPr>
          <w:trHeight w:val="300"/>
        </w:trPr>
        <w:tc>
          <w:tcPr>
            <w:tcW w:w="91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60F374" w14:textId="77777777" w:rsidR="00452EC2" w:rsidRPr="00452EC2" w:rsidRDefault="00452EC2" w:rsidP="00452EC2">
            <w:pPr>
              <w:suppressAutoHyphens w:val="0"/>
              <w:autoSpaceDN/>
              <w:jc w:val="center"/>
              <w:textAlignment w:val="auto"/>
              <w:rPr>
                <w:rFonts w:ascii="Arial" w:hAnsi="Arial" w:cs="Arial"/>
                <w:b/>
                <w:bCs/>
                <w:color w:val="000000"/>
                <w:sz w:val="22"/>
                <w:szCs w:val="22"/>
                <w:lang w:eastAsia="es-EC"/>
              </w:rPr>
            </w:pPr>
            <w:r w:rsidRPr="00452EC2">
              <w:rPr>
                <w:rFonts w:ascii="Arial" w:hAnsi="Arial" w:cs="Arial"/>
                <w:b/>
                <w:bCs/>
                <w:color w:val="000000"/>
                <w:sz w:val="22"/>
                <w:szCs w:val="22"/>
                <w:lang w:eastAsia="es-EC"/>
              </w:rPr>
              <w:t xml:space="preserve">Lámpara </w:t>
            </w:r>
          </w:p>
        </w:tc>
      </w:tr>
      <w:tr w:rsidR="00452EC2" w:rsidRPr="00452EC2" w14:paraId="166C4D6B" w14:textId="77777777" w:rsidTr="00452EC2">
        <w:trPr>
          <w:trHeight w:val="285"/>
        </w:trPr>
        <w:tc>
          <w:tcPr>
            <w:tcW w:w="3989" w:type="dxa"/>
            <w:tcBorders>
              <w:top w:val="nil"/>
              <w:left w:val="single" w:sz="4" w:space="0" w:color="auto"/>
              <w:bottom w:val="single" w:sz="4" w:space="0" w:color="auto"/>
              <w:right w:val="single" w:sz="4" w:space="0" w:color="auto"/>
            </w:tcBorders>
            <w:shd w:val="clear" w:color="auto" w:fill="auto"/>
            <w:vAlign w:val="center"/>
            <w:hideMark/>
          </w:tcPr>
          <w:p w14:paraId="494AB64E"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Tipo de lámpara</w:t>
            </w:r>
          </w:p>
        </w:tc>
        <w:tc>
          <w:tcPr>
            <w:tcW w:w="5151" w:type="dxa"/>
            <w:gridSpan w:val="2"/>
            <w:tcBorders>
              <w:top w:val="single" w:sz="4" w:space="0" w:color="auto"/>
              <w:left w:val="nil"/>
              <w:bottom w:val="single" w:sz="4" w:space="0" w:color="auto"/>
              <w:right w:val="single" w:sz="4" w:space="0" w:color="auto"/>
            </w:tcBorders>
            <w:shd w:val="clear" w:color="auto" w:fill="auto"/>
            <w:vAlign w:val="center"/>
            <w:hideMark/>
          </w:tcPr>
          <w:p w14:paraId="5240AE51"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LED o Halógena</w:t>
            </w:r>
          </w:p>
        </w:tc>
      </w:tr>
      <w:tr w:rsidR="00452EC2" w:rsidRPr="00452EC2" w14:paraId="3E6CB2B2" w14:textId="77777777" w:rsidTr="00452EC2">
        <w:trPr>
          <w:trHeight w:val="285"/>
        </w:trPr>
        <w:tc>
          <w:tcPr>
            <w:tcW w:w="3989" w:type="dxa"/>
            <w:tcBorders>
              <w:top w:val="nil"/>
              <w:left w:val="single" w:sz="4" w:space="0" w:color="auto"/>
              <w:bottom w:val="single" w:sz="4" w:space="0" w:color="auto"/>
              <w:right w:val="single" w:sz="4" w:space="0" w:color="auto"/>
            </w:tcBorders>
            <w:shd w:val="clear" w:color="auto" w:fill="auto"/>
            <w:vAlign w:val="center"/>
            <w:hideMark/>
          </w:tcPr>
          <w:p w14:paraId="53E2BC3D"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 xml:space="preserve">Tipo de forma </w:t>
            </w:r>
          </w:p>
        </w:tc>
        <w:tc>
          <w:tcPr>
            <w:tcW w:w="5151" w:type="dxa"/>
            <w:gridSpan w:val="2"/>
            <w:tcBorders>
              <w:top w:val="single" w:sz="4" w:space="0" w:color="auto"/>
              <w:left w:val="nil"/>
              <w:bottom w:val="single" w:sz="4" w:space="0" w:color="auto"/>
              <w:right w:val="single" w:sz="4" w:space="0" w:color="000000"/>
            </w:tcBorders>
            <w:shd w:val="clear" w:color="auto" w:fill="auto"/>
            <w:vAlign w:val="center"/>
            <w:hideMark/>
          </w:tcPr>
          <w:p w14:paraId="3C5C5D1B"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Cuello de ganso</w:t>
            </w:r>
          </w:p>
        </w:tc>
      </w:tr>
      <w:tr w:rsidR="00452EC2" w:rsidRPr="00452EC2" w14:paraId="64CE914E" w14:textId="77777777" w:rsidTr="00452EC2">
        <w:trPr>
          <w:trHeight w:val="300"/>
        </w:trPr>
        <w:tc>
          <w:tcPr>
            <w:tcW w:w="91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1020FE" w14:textId="77777777" w:rsidR="00452EC2" w:rsidRPr="00452EC2" w:rsidRDefault="00452EC2" w:rsidP="00452EC2">
            <w:pPr>
              <w:suppressAutoHyphens w:val="0"/>
              <w:autoSpaceDN/>
              <w:jc w:val="center"/>
              <w:textAlignment w:val="auto"/>
              <w:rPr>
                <w:rFonts w:ascii="Arial" w:hAnsi="Arial" w:cs="Arial"/>
                <w:b/>
                <w:bCs/>
                <w:color w:val="000000"/>
                <w:sz w:val="22"/>
                <w:szCs w:val="22"/>
                <w:lang w:eastAsia="es-EC"/>
              </w:rPr>
            </w:pPr>
            <w:r w:rsidRPr="00452EC2">
              <w:rPr>
                <w:rFonts w:ascii="Arial" w:hAnsi="Arial" w:cs="Arial"/>
                <w:b/>
                <w:bCs/>
                <w:color w:val="000000"/>
                <w:sz w:val="22"/>
                <w:szCs w:val="22"/>
                <w:lang w:eastAsia="es-EC"/>
              </w:rPr>
              <w:t>Bandeja de instrumental</w:t>
            </w:r>
          </w:p>
        </w:tc>
      </w:tr>
      <w:tr w:rsidR="00452EC2" w:rsidRPr="00452EC2" w14:paraId="06E81387" w14:textId="77777777" w:rsidTr="00452EC2">
        <w:trPr>
          <w:trHeight w:val="285"/>
        </w:trPr>
        <w:tc>
          <w:tcPr>
            <w:tcW w:w="3989" w:type="dxa"/>
            <w:tcBorders>
              <w:top w:val="nil"/>
              <w:left w:val="single" w:sz="4" w:space="0" w:color="auto"/>
              <w:bottom w:val="single" w:sz="4" w:space="0" w:color="auto"/>
              <w:right w:val="single" w:sz="4" w:space="0" w:color="auto"/>
            </w:tcBorders>
            <w:shd w:val="clear" w:color="auto" w:fill="auto"/>
            <w:vAlign w:val="center"/>
            <w:hideMark/>
          </w:tcPr>
          <w:p w14:paraId="63A93FDD"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 xml:space="preserve">Tipo de material de bandeja </w:t>
            </w:r>
          </w:p>
        </w:tc>
        <w:tc>
          <w:tcPr>
            <w:tcW w:w="51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03FC04"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 xml:space="preserve">Acero inoxidable </w:t>
            </w:r>
          </w:p>
        </w:tc>
      </w:tr>
      <w:tr w:rsidR="00452EC2" w:rsidRPr="00452EC2" w14:paraId="47B1EC1C" w14:textId="77777777" w:rsidTr="00452EC2">
        <w:trPr>
          <w:trHeight w:val="300"/>
        </w:trPr>
        <w:tc>
          <w:tcPr>
            <w:tcW w:w="91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41CF14" w14:textId="77777777" w:rsidR="00452EC2" w:rsidRPr="00452EC2" w:rsidRDefault="00452EC2" w:rsidP="00452EC2">
            <w:pPr>
              <w:suppressAutoHyphens w:val="0"/>
              <w:autoSpaceDN/>
              <w:jc w:val="center"/>
              <w:textAlignment w:val="auto"/>
              <w:rPr>
                <w:rFonts w:ascii="Arial" w:hAnsi="Arial" w:cs="Arial"/>
                <w:b/>
                <w:bCs/>
                <w:color w:val="000000"/>
                <w:sz w:val="22"/>
                <w:szCs w:val="22"/>
                <w:lang w:eastAsia="es-EC"/>
              </w:rPr>
            </w:pPr>
            <w:r w:rsidRPr="00452EC2">
              <w:rPr>
                <w:rFonts w:ascii="Arial" w:hAnsi="Arial" w:cs="Arial"/>
                <w:b/>
                <w:bCs/>
                <w:color w:val="000000"/>
                <w:sz w:val="22"/>
                <w:szCs w:val="22"/>
                <w:lang w:eastAsia="es-EC"/>
              </w:rPr>
              <w:t>Módulo portátil para piezas de mano</w:t>
            </w:r>
          </w:p>
        </w:tc>
      </w:tr>
      <w:tr w:rsidR="00452EC2" w:rsidRPr="00452EC2" w14:paraId="1413C98D" w14:textId="77777777" w:rsidTr="00452EC2">
        <w:trPr>
          <w:trHeight w:val="570"/>
        </w:trPr>
        <w:tc>
          <w:tcPr>
            <w:tcW w:w="3989" w:type="dxa"/>
            <w:tcBorders>
              <w:top w:val="nil"/>
              <w:left w:val="single" w:sz="4" w:space="0" w:color="auto"/>
              <w:bottom w:val="single" w:sz="4" w:space="0" w:color="auto"/>
              <w:right w:val="single" w:sz="4" w:space="0" w:color="auto"/>
            </w:tcBorders>
            <w:shd w:val="clear" w:color="auto" w:fill="auto"/>
            <w:vAlign w:val="center"/>
            <w:hideMark/>
          </w:tcPr>
          <w:p w14:paraId="0FBBD0B5"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Conexiones para piezas de mano de alta y baja velocidad</w:t>
            </w:r>
          </w:p>
        </w:tc>
        <w:tc>
          <w:tcPr>
            <w:tcW w:w="5151" w:type="dxa"/>
            <w:gridSpan w:val="2"/>
            <w:tcBorders>
              <w:top w:val="single" w:sz="4" w:space="0" w:color="auto"/>
              <w:left w:val="nil"/>
              <w:bottom w:val="single" w:sz="4" w:space="0" w:color="auto"/>
              <w:right w:val="single" w:sz="4" w:space="0" w:color="000000"/>
            </w:tcBorders>
            <w:shd w:val="clear" w:color="auto" w:fill="auto"/>
            <w:vAlign w:val="center"/>
            <w:hideMark/>
          </w:tcPr>
          <w:p w14:paraId="33425DC3"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Requerido</w:t>
            </w:r>
          </w:p>
        </w:tc>
      </w:tr>
      <w:tr w:rsidR="00452EC2" w:rsidRPr="00452EC2" w14:paraId="5876A4EE" w14:textId="77777777" w:rsidTr="00452EC2">
        <w:trPr>
          <w:trHeight w:val="300"/>
        </w:trPr>
        <w:tc>
          <w:tcPr>
            <w:tcW w:w="3989" w:type="dxa"/>
            <w:tcBorders>
              <w:top w:val="nil"/>
              <w:left w:val="single" w:sz="4" w:space="0" w:color="auto"/>
              <w:bottom w:val="single" w:sz="4" w:space="0" w:color="auto"/>
              <w:right w:val="single" w:sz="4" w:space="0" w:color="auto"/>
            </w:tcBorders>
            <w:shd w:val="clear" w:color="auto" w:fill="auto"/>
            <w:vAlign w:val="center"/>
            <w:hideMark/>
          </w:tcPr>
          <w:p w14:paraId="5627D32E"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Jeringa triple</w:t>
            </w:r>
          </w:p>
        </w:tc>
        <w:tc>
          <w:tcPr>
            <w:tcW w:w="5151" w:type="dxa"/>
            <w:gridSpan w:val="2"/>
            <w:tcBorders>
              <w:top w:val="single" w:sz="4" w:space="0" w:color="auto"/>
              <w:left w:val="nil"/>
              <w:bottom w:val="single" w:sz="4" w:space="0" w:color="auto"/>
              <w:right w:val="single" w:sz="4" w:space="0" w:color="000000"/>
            </w:tcBorders>
            <w:shd w:val="clear" w:color="auto" w:fill="auto"/>
            <w:vAlign w:val="center"/>
            <w:hideMark/>
          </w:tcPr>
          <w:p w14:paraId="50DD64F3"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Requerido</w:t>
            </w:r>
          </w:p>
        </w:tc>
      </w:tr>
      <w:tr w:rsidR="00452EC2" w:rsidRPr="00452EC2" w14:paraId="340936DC" w14:textId="77777777" w:rsidTr="00452EC2">
        <w:trPr>
          <w:trHeight w:val="300"/>
        </w:trPr>
        <w:tc>
          <w:tcPr>
            <w:tcW w:w="3989" w:type="dxa"/>
            <w:tcBorders>
              <w:top w:val="nil"/>
              <w:left w:val="single" w:sz="4" w:space="0" w:color="auto"/>
              <w:bottom w:val="single" w:sz="4" w:space="0" w:color="auto"/>
              <w:right w:val="single" w:sz="4" w:space="0" w:color="auto"/>
            </w:tcBorders>
            <w:shd w:val="clear" w:color="auto" w:fill="auto"/>
            <w:vAlign w:val="center"/>
            <w:hideMark/>
          </w:tcPr>
          <w:p w14:paraId="5AA21274"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 xml:space="preserve">Manómetro </w:t>
            </w:r>
          </w:p>
        </w:tc>
        <w:tc>
          <w:tcPr>
            <w:tcW w:w="5151" w:type="dxa"/>
            <w:gridSpan w:val="2"/>
            <w:tcBorders>
              <w:top w:val="single" w:sz="4" w:space="0" w:color="auto"/>
              <w:left w:val="nil"/>
              <w:bottom w:val="single" w:sz="4" w:space="0" w:color="auto"/>
              <w:right w:val="single" w:sz="4" w:space="0" w:color="000000"/>
            </w:tcBorders>
            <w:shd w:val="clear" w:color="auto" w:fill="auto"/>
            <w:vAlign w:val="center"/>
            <w:hideMark/>
          </w:tcPr>
          <w:p w14:paraId="16AADDBC"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Requerido</w:t>
            </w:r>
          </w:p>
        </w:tc>
      </w:tr>
      <w:tr w:rsidR="00452EC2" w:rsidRPr="00452EC2" w14:paraId="51729D96" w14:textId="77777777" w:rsidTr="00452EC2">
        <w:trPr>
          <w:trHeight w:val="570"/>
        </w:trPr>
        <w:tc>
          <w:tcPr>
            <w:tcW w:w="3989" w:type="dxa"/>
            <w:tcBorders>
              <w:top w:val="nil"/>
              <w:left w:val="single" w:sz="4" w:space="0" w:color="auto"/>
              <w:bottom w:val="single" w:sz="4" w:space="0" w:color="auto"/>
              <w:right w:val="single" w:sz="4" w:space="0" w:color="auto"/>
            </w:tcBorders>
            <w:shd w:val="clear" w:color="auto" w:fill="auto"/>
            <w:vAlign w:val="center"/>
            <w:hideMark/>
          </w:tcPr>
          <w:p w14:paraId="608A6D49"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Pedal de accionamiento eléctrico</w:t>
            </w:r>
          </w:p>
        </w:tc>
        <w:tc>
          <w:tcPr>
            <w:tcW w:w="5151" w:type="dxa"/>
            <w:gridSpan w:val="2"/>
            <w:tcBorders>
              <w:top w:val="single" w:sz="4" w:space="0" w:color="auto"/>
              <w:left w:val="nil"/>
              <w:bottom w:val="single" w:sz="4" w:space="0" w:color="auto"/>
              <w:right w:val="single" w:sz="4" w:space="0" w:color="000000"/>
            </w:tcBorders>
            <w:shd w:val="clear" w:color="auto" w:fill="auto"/>
            <w:vAlign w:val="center"/>
            <w:hideMark/>
          </w:tcPr>
          <w:p w14:paraId="398F81C8"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Requerido</w:t>
            </w:r>
          </w:p>
        </w:tc>
      </w:tr>
      <w:tr w:rsidR="00452EC2" w:rsidRPr="00452EC2" w14:paraId="0BF4009F" w14:textId="77777777" w:rsidTr="00452EC2">
        <w:trPr>
          <w:trHeight w:val="300"/>
        </w:trPr>
        <w:tc>
          <w:tcPr>
            <w:tcW w:w="3989" w:type="dxa"/>
            <w:tcBorders>
              <w:top w:val="nil"/>
              <w:left w:val="single" w:sz="4" w:space="0" w:color="auto"/>
              <w:bottom w:val="single" w:sz="4" w:space="0" w:color="auto"/>
              <w:right w:val="single" w:sz="4" w:space="0" w:color="auto"/>
            </w:tcBorders>
            <w:shd w:val="clear" w:color="auto" w:fill="auto"/>
            <w:vAlign w:val="center"/>
            <w:hideMark/>
          </w:tcPr>
          <w:p w14:paraId="35146BB8"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 xml:space="preserve">Tipo de módulo </w:t>
            </w:r>
          </w:p>
        </w:tc>
        <w:tc>
          <w:tcPr>
            <w:tcW w:w="5151" w:type="dxa"/>
            <w:gridSpan w:val="2"/>
            <w:tcBorders>
              <w:top w:val="single" w:sz="4" w:space="0" w:color="auto"/>
              <w:left w:val="nil"/>
              <w:bottom w:val="single" w:sz="4" w:space="0" w:color="auto"/>
              <w:right w:val="single" w:sz="4" w:space="0" w:color="000000"/>
            </w:tcBorders>
            <w:shd w:val="clear" w:color="auto" w:fill="auto"/>
            <w:vAlign w:val="center"/>
            <w:hideMark/>
          </w:tcPr>
          <w:p w14:paraId="6B753EB8"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 xml:space="preserve">Módulo tipo maletín </w:t>
            </w:r>
          </w:p>
        </w:tc>
      </w:tr>
      <w:tr w:rsidR="00452EC2" w:rsidRPr="00452EC2" w14:paraId="6D461ACF" w14:textId="77777777" w:rsidTr="00452EC2">
        <w:trPr>
          <w:trHeight w:val="300"/>
        </w:trPr>
        <w:tc>
          <w:tcPr>
            <w:tcW w:w="91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AC89D45" w14:textId="77777777" w:rsidR="00452EC2" w:rsidRPr="00452EC2" w:rsidRDefault="00452EC2" w:rsidP="00452EC2">
            <w:pPr>
              <w:suppressAutoHyphens w:val="0"/>
              <w:autoSpaceDN/>
              <w:jc w:val="center"/>
              <w:textAlignment w:val="auto"/>
              <w:rPr>
                <w:rFonts w:ascii="Arial" w:hAnsi="Arial" w:cs="Arial"/>
                <w:b/>
                <w:bCs/>
                <w:color w:val="000000"/>
                <w:sz w:val="22"/>
                <w:szCs w:val="22"/>
                <w:lang w:eastAsia="es-EC"/>
              </w:rPr>
            </w:pPr>
            <w:r w:rsidRPr="00452EC2">
              <w:rPr>
                <w:rFonts w:ascii="Arial" w:hAnsi="Arial" w:cs="Arial"/>
                <w:b/>
                <w:bCs/>
                <w:color w:val="000000"/>
                <w:sz w:val="22"/>
                <w:szCs w:val="22"/>
                <w:lang w:eastAsia="es-EC"/>
              </w:rPr>
              <w:t>Lámpara de fotocurado</w:t>
            </w:r>
          </w:p>
        </w:tc>
      </w:tr>
      <w:tr w:rsidR="00452EC2" w:rsidRPr="00452EC2" w14:paraId="174E78DB" w14:textId="77777777" w:rsidTr="00452EC2">
        <w:trPr>
          <w:trHeight w:val="300"/>
        </w:trPr>
        <w:tc>
          <w:tcPr>
            <w:tcW w:w="3989" w:type="dxa"/>
            <w:tcBorders>
              <w:top w:val="nil"/>
              <w:left w:val="single" w:sz="4" w:space="0" w:color="auto"/>
              <w:bottom w:val="single" w:sz="4" w:space="0" w:color="auto"/>
              <w:right w:val="single" w:sz="4" w:space="0" w:color="auto"/>
            </w:tcBorders>
            <w:shd w:val="clear" w:color="auto" w:fill="auto"/>
            <w:vAlign w:val="center"/>
            <w:hideMark/>
          </w:tcPr>
          <w:p w14:paraId="357F60A0"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Tipo de lámpara</w:t>
            </w:r>
          </w:p>
        </w:tc>
        <w:tc>
          <w:tcPr>
            <w:tcW w:w="51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AAA37A"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LED</w:t>
            </w:r>
          </w:p>
        </w:tc>
      </w:tr>
      <w:tr w:rsidR="00452EC2" w:rsidRPr="00452EC2" w14:paraId="38CD5AF4" w14:textId="77777777" w:rsidTr="00452EC2">
        <w:trPr>
          <w:trHeight w:val="570"/>
        </w:trPr>
        <w:tc>
          <w:tcPr>
            <w:tcW w:w="3989" w:type="dxa"/>
            <w:tcBorders>
              <w:top w:val="nil"/>
              <w:left w:val="single" w:sz="4" w:space="0" w:color="auto"/>
              <w:bottom w:val="single" w:sz="4" w:space="0" w:color="auto"/>
              <w:right w:val="single" w:sz="4" w:space="0" w:color="auto"/>
            </w:tcBorders>
            <w:shd w:val="clear" w:color="auto" w:fill="auto"/>
            <w:vAlign w:val="center"/>
            <w:hideMark/>
          </w:tcPr>
          <w:p w14:paraId="387F3503"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Funcionamiento a baterías recargables</w:t>
            </w:r>
          </w:p>
        </w:tc>
        <w:tc>
          <w:tcPr>
            <w:tcW w:w="51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218A90"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Requerido</w:t>
            </w:r>
          </w:p>
        </w:tc>
      </w:tr>
      <w:tr w:rsidR="00452EC2" w:rsidRPr="00452EC2" w14:paraId="0CC08CB3" w14:textId="77777777" w:rsidTr="00452EC2">
        <w:trPr>
          <w:trHeight w:val="300"/>
        </w:trPr>
        <w:tc>
          <w:tcPr>
            <w:tcW w:w="3989" w:type="dxa"/>
            <w:tcBorders>
              <w:top w:val="nil"/>
              <w:left w:val="single" w:sz="4" w:space="0" w:color="auto"/>
              <w:bottom w:val="single" w:sz="4" w:space="0" w:color="auto"/>
              <w:right w:val="single" w:sz="4" w:space="0" w:color="auto"/>
            </w:tcBorders>
            <w:shd w:val="clear" w:color="auto" w:fill="auto"/>
            <w:vAlign w:val="center"/>
            <w:hideMark/>
          </w:tcPr>
          <w:p w14:paraId="392715AA"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Intensidad lumínica</w:t>
            </w:r>
          </w:p>
        </w:tc>
        <w:tc>
          <w:tcPr>
            <w:tcW w:w="51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76EF21"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  1200 mw/cm2</w:t>
            </w:r>
          </w:p>
        </w:tc>
      </w:tr>
      <w:tr w:rsidR="00452EC2" w:rsidRPr="00452EC2" w14:paraId="4C9E24AC" w14:textId="77777777" w:rsidTr="00452EC2">
        <w:trPr>
          <w:trHeight w:val="300"/>
        </w:trPr>
        <w:tc>
          <w:tcPr>
            <w:tcW w:w="3989" w:type="dxa"/>
            <w:tcBorders>
              <w:top w:val="nil"/>
              <w:left w:val="single" w:sz="4" w:space="0" w:color="auto"/>
              <w:bottom w:val="single" w:sz="4" w:space="0" w:color="auto"/>
              <w:right w:val="single" w:sz="4" w:space="0" w:color="auto"/>
            </w:tcBorders>
            <w:shd w:val="clear" w:color="000000" w:fill="FFFFFF"/>
            <w:vAlign w:val="center"/>
            <w:hideMark/>
          </w:tcPr>
          <w:p w14:paraId="51E25BFC"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 xml:space="preserve">Conducto de luz </w:t>
            </w:r>
          </w:p>
        </w:tc>
        <w:tc>
          <w:tcPr>
            <w:tcW w:w="515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3EFABC9"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 xml:space="preserve">Esterilizable mediante autoclave </w:t>
            </w:r>
          </w:p>
        </w:tc>
      </w:tr>
      <w:tr w:rsidR="00452EC2" w:rsidRPr="00452EC2" w14:paraId="62C1F959" w14:textId="77777777" w:rsidTr="00452EC2">
        <w:trPr>
          <w:trHeight w:val="540"/>
        </w:trPr>
        <w:tc>
          <w:tcPr>
            <w:tcW w:w="3989" w:type="dxa"/>
            <w:tcBorders>
              <w:top w:val="nil"/>
              <w:left w:val="single" w:sz="4" w:space="0" w:color="auto"/>
              <w:bottom w:val="single" w:sz="4" w:space="0" w:color="auto"/>
              <w:right w:val="single" w:sz="4" w:space="0" w:color="auto"/>
            </w:tcBorders>
            <w:shd w:val="clear" w:color="auto" w:fill="auto"/>
            <w:vAlign w:val="center"/>
            <w:hideMark/>
          </w:tcPr>
          <w:p w14:paraId="69F1AEA0"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Tiempo de polimerización con panel visual</w:t>
            </w:r>
          </w:p>
        </w:tc>
        <w:tc>
          <w:tcPr>
            <w:tcW w:w="515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7C52FA6"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Seleccionable (programable)</w:t>
            </w:r>
          </w:p>
        </w:tc>
      </w:tr>
      <w:tr w:rsidR="00452EC2" w:rsidRPr="00452EC2" w14:paraId="05E166D9" w14:textId="77777777" w:rsidTr="00452EC2">
        <w:trPr>
          <w:trHeight w:val="660"/>
        </w:trPr>
        <w:tc>
          <w:tcPr>
            <w:tcW w:w="3989" w:type="dxa"/>
            <w:tcBorders>
              <w:top w:val="nil"/>
              <w:left w:val="single" w:sz="4" w:space="0" w:color="auto"/>
              <w:bottom w:val="single" w:sz="4" w:space="0" w:color="auto"/>
              <w:right w:val="single" w:sz="4" w:space="0" w:color="auto"/>
            </w:tcBorders>
            <w:shd w:val="clear" w:color="auto" w:fill="auto"/>
            <w:vAlign w:val="center"/>
            <w:hideMark/>
          </w:tcPr>
          <w:p w14:paraId="4687C9E3"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Protector ambar del haz de luz para el usuario</w:t>
            </w:r>
          </w:p>
        </w:tc>
        <w:tc>
          <w:tcPr>
            <w:tcW w:w="51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58DB49"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Requerido</w:t>
            </w:r>
          </w:p>
        </w:tc>
      </w:tr>
      <w:tr w:rsidR="00452EC2" w:rsidRPr="00452EC2" w14:paraId="49E03EE5" w14:textId="77777777" w:rsidTr="00452EC2">
        <w:trPr>
          <w:trHeight w:val="300"/>
        </w:trPr>
        <w:tc>
          <w:tcPr>
            <w:tcW w:w="3989" w:type="dxa"/>
            <w:tcBorders>
              <w:top w:val="nil"/>
              <w:left w:val="single" w:sz="4" w:space="0" w:color="auto"/>
              <w:bottom w:val="single" w:sz="4" w:space="0" w:color="auto"/>
              <w:right w:val="single" w:sz="4" w:space="0" w:color="auto"/>
            </w:tcBorders>
            <w:shd w:val="clear" w:color="auto" w:fill="auto"/>
            <w:vAlign w:val="center"/>
            <w:hideMark/>
          </w:tcPr>
          <w:p w14:paraId="333358D1"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Voltaje de alimentación</w:t>
            </w:r>
          </w:p>
        </w:tc>
        <w:tc>
          <w:tcPr>
            <w:tcW w:w="515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3E3166D"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110 VAC / 60 Hz</w:t>
            </w:r>
          </w:p>
        </w:tc>
      </w:tr>
      <w:tr w:rsidR="00452EC2" w:rsidRPr="00452EC2" w14:paraId="4D0A4A56" w14:textId="77777777" w:rsidTr="00452EC2">
        <w:trPr>
          <w:trHeight w:val="300"/>
        </w:trPr>
        <w:tc>
          <w:tcPr>
            <w:tcW w:w="91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AD9B53A" w14:textId="77777777" w:rsidR="00452EC2" w:rsidRPr="00452EC2" w:rsidRDefault="00452EC2" w:rsidP="00452EC2">
            <w:pPr>
              <w:suppressAutoHyphens w:val="0"/>
              <w:autoSpaceDN/>
              <w:jc w:val="center"/>
              <w:textAlignment w:val="auto"/>
              <w:rPr>
                <w:rFonts w:ascii="Arial" w:hAnsi="Arial" w:cs="Arial"/>
                <w:b/>
                <w:bCs/>
                <w:color w:val="000000"/>
                <w:sz w:val="22"/>
                <w:szCs w:val="22"/>
                <w:lang w:eastAsia="es-EC"/>
              </w:rPr>
            </w:pPr>
            <w:r w:rsidRPr="00452EC2">
              <w:rPr>
                <w:rFonts w:ascii="Arial" w:hAnsi="Arial" w:cs="Arial"/>
                <w:b/>
                <w:bCs/>
                <w:color w:val="000000"/>
                <w:sz w:val="22"/>
                <w:szCs w:val="22"/>
                <w:lang w:eastAsia="es-EC"/>
              </w:rPr>
              <w:t>Compresor</w:t>
            </w:r>
          </w:p>
        </w:tc>
      </w:tr>
      <w:tr w:rsidR="00452EC2" w:rsidRPr="00452EC2" w14:paraId="1A772AE5" w14:textId="77777777" w:rsidTr="00452EC2">
        <w:trPr>
          <w:trHeight w:val="300"/>
        </w:trPr>
        <w:tc>
          <w:tcPr>
            <w:tcW w:w="3989" w:type="dxa"/>
            <w:tcBorders>
              <w:top w:val="nil"/>
              <w:left w:val="single" w:sz="4" w:space="0" w:color="auto"/>
              <w:bottom w:val="single" w:sz="4" w:space="0" w:color="auto"/>
              <w:right w:val="single" w:sz="4" w:space="0" w:color="auto"/>
            </w:tcBorders>
            <w:shd w:val="clear" w:color="auto" w:fill="auto"/>
            <w:vAlign w:val="center"/>
            <w:hideMark/>
          </w:tcPr>
          <w:p w14:paraId="1ED29E09"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Tipo de funcionamiento</w:t>
            </w:r>
          </w:p>
        </w:tc>
        <w:tc>
          <w:tcPr>
            <w:tcW w:w="515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1057C1D"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Sin aceite</w:t>
            </w:r>
          </w:p>
        </w:tc>
      </w:tr>
      <w:tr w:rsidR="00452EC2" w:rsidRPr="00452EC2" w14:paraId="12DAFEC2" w14:textId="77777777" w:rsidTr="00452EC2">
        <w:trPr>
          <w:trHeight w:val="300"/>
        </w:trPr>
        <w:tc>
          <w:tcPr>
            <w:tcW w:w="3989" w:type="dxa"/>
            <w:tcBorders>
              <w:top w:val="nil"/>
              <w:left w:val="single" w:sz="4" w:space="0" w:color="auto"/>
              <w:bottom w:val="single" w:sz="4" w:space="0" w:color="auto"/>
              <w:right w:val="single" w:sz="4" w:space="0" w:color="auto"/>
            </w:tcBorders>
            <w:shd w:val="clear" w:color="auto" w:fill="auto"/>
            <w:vAlign w:val="center"/>
            <w:hideMark/>
          </w:tcPr>
          <w:p w14:paraId="68B55C2B"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Potencia</w:t>
            </w:r>
          </w:p>
        </w:tc>
        <w:tc>
          <w:tcPr>
            <w:tcW w:w="515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09DDAAE" w14:textId="77777777" w:rsidR="00452EC2" w:rsidRPr="00452EC2" w:rsidRDefault="00452EC2" w:rsidP="00452EC2">
            <w:pPr>
              <w:suppressAutoHyphens w:val="0"/>
              <w:autoSpaceDN/>
              <w:textAlignment w:val="auto"/>
              <w:rPr>
                <w:rFonts w:ascii="Calibri" w:hAnsi="Calibri"/>
                <w:color w:val="000000"/>
                <w:sz w:val="22"/>
                <w:szCs w:val="22"/>
                <w:lang w:eastAsia="es-EC"/>
              </w:rPr>
            </w:pPr>
            <w:r w:rsidRPr="00452EC2">
              <w:rPr>
                <w:rFonts w:ascii="Calibri" w:hAnsi="Calibri"/>
                <w:color w:val="000000"/>
                <w:sz w:val="22"/>
                <w:szCs w:val="22"/>
                <w:lang w:eastAsia="es-EC"/>
              </w:rPr>
              <w:t>≥ 3/4 HP</w:t>
            </w:r>
          </w:p>
        </w:tc>
      </w:tr>
      <w:tr w:rsidR="00452EC2" w:rsidRPr="00452EC2" w14:paraId="0AF2F79D" w14:textId="77777777" w:rsidTr="00452EC2">
        <w:trPr>
          <w:trHeight w:val="300"/>
        </w:trPr>
        <w:tc>
          <w:tcPr>
            <w:tcW w:w="3989" w:type="dxa"/>
            <w:tcBorders>
              <w:top w:val="nil"/>
              <w:left w:val="single" w:sz="4" w:space="0" w:color="auto"/>
              <w:bottom w:val="single" w:sz="4" w:space="0" w:color="auto"/>
              <w:right w:val="single" w:sz="4" w:space="0" w:color="auto"/>
            </w:tcBorders>
            <w:shd w:val="clear" w:color="auto" w:fill="auto"/>
            <w:vAlign w:val="center"/>
            <w:hideMark/>
          </w:tcPr>
          <w:p w14:paraId="766C1F22"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Capacidad L/min</w:t>
            </w:r>
          </w:p>
        </w:tc>
        <w:tc>
          <w:tcPr>
            <w:tcW w:w="515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CF34035"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 7L</w:t>
            </w:r>
          </w:p>
        </w:tc>
      </w:tr>
      <w:tr w:rsidR="00452EC2" w:rsidRPr="00452EC2" w14:paraId="58DDBE59" w14:textId="77777777" w:rsidTr="00452EC2">
        <w:trPr>
          <w:trHeight w:val="300"/>
        </w:trPr>
        <w:tc>
          <w:tcPr>
            <w:tcW w:w="3989" w:type="dxa"/>
            <w:tcBorders>
              <w:top w:val="nil"/>
              <w:left w:val="single" w:sz="4" w:space="0" w:color="auto"/>
              <w:bottom w:val="single" w:sz="4" w:space="0" w:color="auto"/>
              <w:right w:val="single" w:sz="4" w:space="0" w:color="auto"/>
            </w:tcBorders>
            <w:shd w:val="clear" w:color="auto" w:fill="auto"/>
            <w:vAlign w:val="center"/>
            <w:hideMark/>
          </w:tcPr>
          <w:p w14:paraId="26120B04"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Desplazamiento</w:t>
            </w:r>
          </w:p>
        </w:tc>
        <w:tc>
          <w:tcPr>
            <w:tcW w:w="51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3D6F26"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 60</w:t>
            </w:r>
          </w:p>
        </w:tc>
      </w:tr>
      <w:tr w:rsidR="00452EC2" w:rsidRPr="00452EC2" w14:paraId="18F7756F" w14:textId="77777777" w:rsidTr="00452EC2">
        <w:trPr>
          <w:trHeight w:val="570"/>
        </w:trPr>
        <w:tc>
          <w:tcPr>
            <w:tcW w:w="3989" w:type="dxa"/>
            <w:tcBorders>
              <w:top w:val="nil"/>
              <w:left w:val="single" w:sz="4" w:space="0" w:color="auto"/>
              <w:bottom w:val="single" w:sz="4" w:space="0" w:color="auto"/>
              <w:right w:val="single" w:sz="4" w:space="0" w:color="auto"/>
            </w:tcBorders>
            <w:shd w:val="clear" w:color="auto" w:fill="auto"/>
            <w:vAlign w:val="center"/>
            <w:hideMark/>
          </w:tcPr>
          <w:p w14:paraId="4DDC495A"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Sistema de purgado y válvula de seguridad</w:t>
            </w:r>
          </w:p>
        </w:tc>
        <w:tc>
          <w:tcPr>
            <w:tcW w:w="51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F6E68D"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Requerido</w:t>
            </w:r>
          </w:p>
        </w:tc>
      </w:tr>
      <w:tr w:rsidR="00452EC2" w:rsidRPr="00452EC2" w14:paraId="673F9B15" w14:textId="77777777" w:rsidTr="00452EC2">
        <w:trPr>
          <w:trHeight w:val="300"/>
        </w:trPr>
        <w:tc>
          <w:tcPr>
            <w:tcW w:w="91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860DE5E" w14:textId="77777777" w:rsidR="00452EC2" w:rsidRPr="00452EC2" w:rsidRDefault="00452EC2" w:rsidP="00452EC2">
            <w:pPr>
              <w:suppressAutoHyphens w:val="0"/>
              <w:autoSpaceDN/>
              <w:jc w:val="center"/>
              <w:textAlignment w:val="auto"/>
              <w:rPr>
                <w:rFonts w:ascii="Arial" w:hAnsi="Arial" w:cs="Arial"/>
                <w:b/>
                <w:bCs/>
                <w:color w:val="000000"/>
                <w:sz w:val="22"/>
                <w:szCs w:val="22"/>
                <w:lang w:eastAsia="es-EC"/>
              </w:rPr>
            </w:pPr>
            <w:r w:rsidRPr="00452EC2">
              <w:rPr>
                <w:rFonts w:ascii="Arial" w:hAnsi="Arial" w:cs="Arial"/>
                <w:b/>
                <w:bCs/>
                <w:color w:val="000000"/>
                <w:sz w:val="22"/>
                <w:szCs w:val="22"/>
                <w:lang w:eastAsia="es-EC"/>
              </w:rPr>
              <w:t>Accesorios</w:t>
            </w:r>
          </w:p>
        </w:tc>
      </w:tr>
      <w:tr w:rsidR="00452EC2" w:rsidRPr="00452EC2" w14:paraId="63651F54" w14:textId="77777777" w:rsidTr="00452EC2">
        <w:trPr>
          <w:trHeight w:val="570"/>
        </w:trPr>
        <w:tc>
          <w:tcPr>
            <w:tcW w:w="3989" w:type="dxa"/>
            <w:tcBorders>
              <w:top w:val="nil"/>
              <w:left w:val="single" w:sz="4" w:space="0" w:color="auto"/>
              <w:bottom w:val="single" w:sz="4" w:space="0" w:color="auto"/>
              <w:right w:val="single" w:sz="4" w:space="0" w:color="auto"/>
            </w:tcBorders>
            <w:shd w:val="clear" w:color="auto" w:fill="auto"/>
            <w:vAlign w:val="center"/>
            <w:hideMark/>
          </w:tcPr>
          <w:p w14:paraId="0E2D53CB"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Micromotor con pieza recta y contrangulo</w:t>
            </w:r>
          </w:p>
        </w:tc>
        <w:tc>
          <w:tcPr>
            <w:tcW w:w="51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F43A15"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Uno (1)</w:t>
            </w:r>
          </w:p>
        </w:tc>
      </w:tr>
      <w:tr w:rsidR="00452EC2" w:rsidRPr="00452EC2" w14:paraId="24DA4875" w14:textId="77777777" w:rsidTr="00452EC2">
        <w:trPr>
          <w:trHeight w:val="570"/>
        </w:trPr>
        <w:tc>
          <w:tcPr>
            <w:tcW w:w="3989" w:type="dxa"/>
            <w:tcBorders>
              <w:top w:val="nil"/>
              <w:left w:val="single" w:sz="4" w:space="0" w:color="auto"/>
              <w:bottom w:val="single" w:sz="4" w:space="0" w:color="auto"/>
              <w:right w:val="single" w:sz="4" w:space="0" w:color="auto"/>
            </w:tcBorders>
            <w:shd w:val="clear" w:color="auto" w:fill="auto"/>
            <w:vAlign w:val="center"/>
            <w:hideMark/>
          </w:tcPr>
          <w:p w14:paraId="396FC257"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Turbina con set de fresas 12 unidades</w:t>
            </w:r>
          </w:p>
        </w:tc>
        <w:tc>
          <w:tcPr>
            <w:tcW w:w="51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7F61DE"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Uno (1)</w:t>
            </w:r>
          </w:p>
        </w:tc>
      </w:tr>
      <w:tr w:rsidR="00452EC2" w:rsidRPr="00452EC2" w14:paraId="243A198A" w14:textId="77777777" w:rsidTr="00452EC2">
        <w:trPr>
          <w:trHeight w:val="300"/>
        </w:trPr>
        <w:tc>
          <w:tcPr>
            <w:tcW w:w="3989" w:type="dxa"/>
            <w:tcBorders>
              <w:top w:val="nil"/>
              <w:left w:val="single" w:sz="4" w:space="0" w:color="auto"/>
              <w:bottom w:val="single" w:sz="4" w:space="0" w:color="auto"/>
              <w:right w:val="single" w:sz="4" w:space="0" w:color="auto"/>
            </w:tcBorders>
            <w:shd w:val="clear" w:color="auto" w:fill="auto"/>
            <w:vAlign w:val="center"/>
            <w:hideMark/>
          </w:tcPr>
          <w:p w14:paraId="651A7CEE"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Limpiador de Ultrasonido</w:t>
            </w:r>
          </w:p>
        </w:tc>
        <w:tc>
          <w:tcPr>
            <w:tcW w:w="51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379ACA"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Uno (1)</w:t>
            </w:r>
          </w:p>
        </w:tc>
      </w:tr>
      <w:tr w:rsidR="00452EC2" w:rsidRPr="00452EC2" w14:paraId="34D5E039" w14:textId="77777777" w:rsidTr="00452EC2">
        <w:trPr>
          <w:trHeight w:val="300"/>
        </w:trPr>
        <w:tc>
          <w:tcPr>
            <w:tcW w:w="3989" w:type="dxa"/>
            <w:tcBorders>
              <w:top w:val="nil"/>
              <w:left w:val="single" w:sz="4" w:space="0" w:color="auto"/>
              <w:bottom w:val="single" w:sz="4" w:space="0" w:color="auto"/>
              <w:right w:val="single" w:sz="4" w:space="0" w:color="auto"/>
            </w:tcBorders>
            <w:shd w:val="clear" w:color="auto" w:fill="auto"/>
            <w:vAlign w:val="center"/>
            <w:hideMark/>
          </w:tcPr>
          <w:p w14:paraId="63F29B06"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Taburete para el especialista</w:t>
            </w:r>
          </w:p>
        </w:tc>
        <w:tc>
          <w:tcPr>
            <w:tcW w:w="51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32117D"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Uno (1)</w:t>
            </w:r>
          </w:p>
        </w:tc>
      </w:tr>
      <w:tr w:rsidR="00452EC2" w:rsidRPr="00452EC2" w14:paraId="0E5FC1DA" w14:textId="77777777" w:rsidTr="00452EC2">
        <w:trPr>
          <w:trHeight w:val="855"/>
        </w:trPr>
        <w:tc>
          <w:tcPr>
            <w:tcW w:w="3989" w:type="dxa"/>
            <w:tcBorders>
              <w:top w:val="nil"/>
              <w:left w:val="single" w:sz="4" w:space="0" w:color="auto"/>
              <w:bottom w:val="single" w:sz="4" w:space="0" w:color="auto"/>
              <w:right w:val="single" w:sz="4" w:space="0" w:color="auto"/>
            </w:tcBorders>
            <w:shd w:val="clear" w:color="auto" w:fill="auto"/>
            <w:vAlign w:val="center"/>
            <w:hideMark/>
          </w:tcPr>
          <w:p w14:paraId="0C07AF45"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 xml:space="preserve">Maleta o estructura con ruedas para el transporte de todo el equipo </w:t>
            </w:r>
          </w:p>
        </w:tc>
        <w:tc>
          <w:tcPr>
            <w:tcW w:w="515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DDBA543"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Uno (1)</w:t>
            </w:r>
          </w:p>
        </w:tc>
      </w:tr>
      <w:tr w:rsidR="00452EC2" w:rsidRPr="00452EC2" w14:paraId="2FD12C34" w14:textId="77777777" w:rsidTr="00452EC2">
        <w:trPr>
          <w:trHeight w:val="402"/>
        </w:trPr>
        <w:tc>
          <w:tcPr>
            <w:tcW w:w="9140" w:type="dxa"/>
            <w:gridSpan w:val="3"/>
            <w:tcBorders>
              <w:top w:val="single" w:sz="4" w:space="0" w:color="auto"/>
              <w:left w:val="single" w:sz="4" w:space="0" w:color="auto"/>
              <w:bottom w:val="single" w:sz="4" w:space="0" w:color="auto"/>
              <w:right w:val="single" w:sz="4" w:space="0" w:color="000000"/>
            </w:tcBorders>
            <w:shd w:val="clear" w:color="000000" w:fill="C4D79B"/>
            <w:noWrap/>
            <w:vAlign w:val="center"/>
            <w:hideMark/>
          </w:tcPr>
          <w:p w14:paraId="0A9C78C1" w14:textId="77777777" w:rsidR="00452EC2" w:rsidRPr="00452EC2" w:rsidRDefault="00452EC2" w:rsidP="00452EC2">
            <w:pPr>
              <w:suppressAutoHyphens w:val="0"/>
              <w:autoSpaceDN/>
              <w:jc w:val="center"/>
              <w:textAlignment w:val="auto"/>
              <w:rPr>
                <w:rFonts w:ascii="Arial" w:hAnsi="Arial" w:cs="Arial"/>
                <w:b/>
                <w:bCs/>
                <w:color w:val="000000"/>
                <w:lang w:eastAsia="es-EC"/>
              </w:rPr>
            </w:pPr>
            <w:r w:rsidRPr="00452EC2">
              <w:rPr>
                <w:rFonts w:ascii="Arial" w:hAnsi="Arial" w:cs="Arial"/>
                <w:b/>
                <w:bCs/>
                <w:color w:val="000000"/>
                <w:lang w:eastAsia="es-EC"/>
              </w:rPr>
              <w:lastRenderedPageBreak/>
              <w:t xml:space="preserve">OTRAS ESPECIFICACIONES </w:t>
            </w:r>
          </w:p>
        </w:tc>
      </w:tr>
      <w:tr w:rsidR="00452EC2" w:rsidRPr="00452EC2" w14:paraId="28D6AABB" w14:textId="77777777" w:rsidTr="00452EC2">
        <w:trPr>
          <w:trHeight w:val="285"/>
        </w:trPr>
        <w:tc>
          <w:tcPr>
            <w:tcW w:w="3989" w:type="dxa"/>
            <w:tcBorders>
              <w:top w:val="nil"/>
              <w:left w:val="single" w:sz="4" w:space="0" w:color="auto"/>
              <w:bottom w:val="single" w:sz="4" w:space="0" w:color="auto"/>
              <w:right w:val="single" w:sz="4" w:space="0" w:color="auto"/>
            </w:tcBorders>
            <w:shd w:val="clear" w:color="auto" w:fill="auto"/>
            <w:noWrap/>
            <w:vAlign w:val="center"/>
            <w:hideMark/>
          </w:tcPr>
          <w:p w14:paraId="06998130"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Energía / Alimentación</w:t>
            </w:r>
          </w:p>
        </w:tc>
        <w:tc>
          <w:tcPr>
            <w:tcW w:w="515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9FDCE0D"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110~127 VAC / 60 Hz</w:t>
            </w:r>
          </w:p>
        </w:tc>
      </w:tr>
      <w:tr w:rsidR="00452EC2" w:rsidRPr="00452EC2" w14:paraId="758D0E83" w14:textId="77777777" w:rsidTr="00452EC2">
        <w:trPr>
          <w:trHeight w:val="615"/>
        </w:trPr>
        <w:tc>
          <w:tcPr>
            <w:tcW w:w="3989" w:type="dxa"/>
            <w:tcBorders>
              <w:top w:val="nil"/>
              <w:left w:val="single" w:sz="4" w:space="0" w:color="auto"/>
              <w:bottom w:val="single" w:sz="4" w:space="0" w:color="auto"/>
              <w:right w:val="single" w:sz="4" w:space="0" w:color="auto"/>
            </w:tcBorders>
            <w:shd w:val="clear" w:color="auto" w:fill="auto"/>
            <w:vAlign w:val="center"/>
            <w:hideMark/>
          </w:tcPr>
          <w:p w14:paraId="4E6091E3"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Garantía técnica fabricante</w:t>
            </w:r>
          </w:p>
        </w:tc>
        <w:tc>
          <w:tcPr>
            <w:tcW w:w="5151" w:type="dxa"/>
            <w:gridSpan w:val="2"/>
            <w:tcBorders>
              <w:top w:val="single" w:sz="4" w:space="0" w:color="auto"/>
              <w:left w:val="nil"/>
              <w:bottom w:val="single" w:sz="4" w:space="0" w:color="auto"/>
              <w:right w:val="single" w:sz="4" w:space="0" w:color="000000"/>
            </w:tcBorders>
            <w:shd w:val="clear" w:color="000000" w:fill="FFFFFF"/>
            <w:vAlign w:val="center"/>
            <w:hideMark/>
          </w:tcPr>
          <w:p w14:paraId="69C99604"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Dos (2) años a partir de la recepción definitiva del bien</w:t>
            </w:r>
          </w:p>
        </w:tc>
      </w:tr>
      <w:tr w:rsidR="00452EC2" w:rsidRPr="00452EC2" w14:paraId="2983B925" w14:textId="77777777" w:rsidTr="00452EC2">
        <w:trPr>
          <w:trHeight w:val="570"/>
        </w:trPr>
        <w:tc>
          <w:tcPr>
            <w:tcW w:w="3989" w:type="dxa"/>
            <w:tcBorders>
              <w:top w:val="nil"/>
              <w:left w:val="single" w:sz="4" w:space="0" w:color="auto"/>
              <w:bottom w:val="single" w:sz="4" w:space="0" w:color="auto"/>
              <w:right w:val="single" w:sz="4" w:space="0" w:color="auto"/>
            </w:tcBorders>
            <w:shd w:val="clear" w:color="auto" w:fill="auto"/>
            <w:vAlign w:val="center"/>
            <w:hideMark/>
          </w:tcPr>
          <w:p w14:paraId="3F72A97B"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Certificados de Calidad del</w:t>
            </w:r>
            <w:r w:rsidRPr="00452EC2">
              <w:rPr>
                <w:rFonts w:ascii="Arial" w:hAnsi="Arial" w:cs="Arial"/>
                <w:color w:val="000000"/>
                <w:sz w:val="22"/>
                <w:szCs w:val="22"/>
                <w:lang w:eastAsia="es-EC"/>
              </w:rPr>
              <w:br/>
              <w:t>Equipo</w:t>
            </w:r>
          </w:p>
        </w:tc>
        <w:tc>
          <w:tcPr>
            <w:tcW w:w="5151" w:type="dxa"/>
            <w:gridSpan w:val="2"/>
            <w:tcBorders>
              <w:top w:val="single" w:sz="4" w:space="0" w:color="auto"/>
              <w:left w:val="nil"/>
              <w:bottom w:val="single" w:sz="4" w:space="0" w:color="auto"/>
              <w:right w:val="single" w:sz="4" w:space="0" w:color="000000"/>
            </w:tcBorders>
            <w:shd w:val="clear" w:color="auto" w:fill="auto"/>
            <w:vAlign w:val="center"/>
            <w:hideMark/>
          </w:tcPr>
          <w:p w14:paraId="2CDCB11F" w14:textId="77777777" w:rsidR="00452EC2" w:rsidRPr="00452EC2" w:rsidRDefault="00452EC2" w:rsidP="00452EC2">
            <w:pPr>
              <w:suppressAutoHyphens w:val="0"/>
              <w:autoSpaceDN/>
              <w:textAlignment w:val="auto"/>
              <w:rPr>
                <w:rFonts w:ascii="Arial" w:hAnsi="Arial" w:cs="Arial"/>
                <w:color w:val="000000"/>
                <w:sz w:val="22"/>
                <w:szCs w:val="22"/>
                <w:lang w:eastAsia="es-EC"/>
              </w:rPr>
            </w:pPr>
            <w:r w:rsidRPr="00452EC2">
              <w:rPr>
                <w:rFonts w:ascii="Arial" w:hAnsi="Arial" w:cs="Arial"/>
                <w:color w:val="000000"/>
                <w:sz w:val="22"/>
                <w:szCs w:val="22"/>
                <w:lang w:eastAsia="es-EC"/>
              </w:rPr>
              <w:t>Al menos una (1) de las siguientes certificaciones: CE o  FDA</w:t>
            </w:r>
          </w:p>
        </w:tc>
      </w:tr>
    </w:tbl>
    <w:p w14:paraId="05B35E2D" w14:textId="3BC8C9E8" w:rsidR="00452EC2" w:rsidRDefault="00452EC2" w:rsidP="00452EC2">
      <w:pPr>
        <w:pStyle w:val="Textbody"/>
        <w:jc w:val="both"/>
        <w:rPr>
          <w:rFonts w:ascii="Calibri" w:hAnsi="Calibri"/>
          <w:b/>
          <w:spacing w:val="-2"/>
          <w:sz w:val="22"/>
          <w:szCs w:val="22"/>
        </w:rPr>
      </w:pPr>
    </w:p>
    <w:p w14:paraId="20F69EA0" w14:textId="705AFA91" w:rsidR="00452EC2" w:rsidRDefault="00D20D53" w:rsidP="00452EC2">
      <w:pPr>
        <w:pStyle w:val="Textbody"/>
        <w:jc w:val="both"/>
        <w:rPr>
          <w:rFonts w:ascii="Calibri" w:hAnsi="Calibri"/>
          <w:b/>
          <w:spacing w:val="-2"/>
          <w:sz w:val="22"/>
          <w:szCs w:val="22"/>
        </w:rPr>
      </w:pPr>
      <w:r w:rsidRPr="00D20D53">
        <w:rPr>
          <w:rFonts w:ascii="Calibri" w:hAnsi="Calibri"/>
          <w:b/>
          <w:spacing w:val="-2"/>
          <w:sz w:val="22"/>
          <w:szCs w:val="22"/>
        </w:rPr>
        <w:t>Infantómetro</w:t>
      </w:r>
    </w:p>
    <w:tbl>
      <w:tblPr>
        <w:tblW w:w="9140" w:type="dxa"/>
        <w:tblCellMar>
          <w:left w:w="70" w:type="dxa"/>
          <w:right w:w="70" w:type="dxa"/>
        </w:tblCellMar>
        <w:tblLook w:val="04A0" w:firstRow="1" w:lastRow="0" w:firstColumn="1" w:lastColumn="0" w:noHBand="0" w:noVBand="1"/>
      </w:tblPr>
      <w:tblGrid>
        <w:gridCol w:w="3988"/>
        <w:gridCol w:w="2614"/>
        <w:gridCol w:w="2538"/>
      </w:tblGrid>
      <w:tr w:rsidR="00D20D53" w:rsidRPr="00D20D53" w14:paraId="378D2375" w14:textId="77777777" w:rsidTr="00D20D53">
        <w:trPr>
          <w:trHeight w:val="402"/>
        </w:trPr>
        <w:tc>
          <w:tcPr>
            <w:tcW w:w="9140" w:type="dxa"/>
            <w:gridSpan w:val="3"/>
            <w:tcBorders>
              <w:top w:val="single" w:sz="8" w:space="0" w:color="auto"/>
              <w:left w:val="single" w:sz="8" w:space="0" w:color="auto"/>
              <w:bottom w:val="single" w:sz="4" w:space="0" w:color="000000"/>
              <w:right w:val="single" w:sz="8" w:space="0" w:color="000000"/>
            </w:tcBorders>
            <w:shd w:val="clear" w:color="000000" w:fill="C4D79B"/>
            <w:noWrap/>
            <w:hideMark/>
          </w:tcPr>
          <w:p w14:paraId="25BBFAB1" w14:textId="77777777" w:rsidR="00D20D53" w:rsidRPr="007D4667" w:rsidRDefault="00D20D53" w:rsidP="00D20D53">
            <w:pPr>
              <w:suppressAutoHyphens w:val="0"/>
              <w:autoSpaceDN/>
              <w:jc w:val="center"/>
              <w:textAlignment w:val="auto"/>
              <w:rPr>
                <w:rFonts w:ascii="Arial" w:hAnsi="Arial" w:cs="Arial"/>
                <w:b/>
                <w:bCs/>
                <w:color w:val="000000"/>
                <w:lang w:eastAsia="es-EC"/>
              </w:rPr>
            </w:pPr>
            <w:r w:rsidRPr="007D4667">
              <w:rPr>
                <w:rFonts w:ascii="Arial" w:hAnsi="Arial" w:cs="Arial"/>
                <w:b/>
                <w:bCs/>
                <w:color w:val="000000"/>
                <w:lang w:eastAsia="es-EC"/>
              </w:rPr>
              <w:t>DATOS GENERALES</w:t>
            </w:r>
          </w:p>
        </w:tc>
      </w:tr>
      <w:tr w:rsidR="00D20D53" w:rsidRPr="00D20D53" w14:paraId="76CAEAFE" w14:textId="77777777" w:rsidTr="00D20D53">
        <w:trPr>
          <w:trHeight w:val="300"/>
        </w:trPr>
        <w:tc>
          <w:tcPr>
            <w:tcW w:w="3988" w:type="dxa"/>
            <w:tcBorders>
              <w:top w:val="nil"/>
              <w:left w:val="single" w:sz="8" w:space="0" w:color="auto"/>
              <w:bottom w:val="single" w:sz="4" w:space="0" w:color="000000"/>
              <w:right w:val="single" w:sz="4" w:space="0" w:color="000000"/>
            </w:tcBorders>
            <w:shd w:val="clear" w:color="auto" w:fill="auto"/>
            <w:noWrap/>
            <w:vAlign w:val="center"/>
            <w:hideMark/>
          </w:tcPr>
          <w:p w14:paraId="3C96111A" w14:textId="77777777" w:rsidR="00D20D53" w:rsidRPr="00D20D53" w:rsidRDefault="00D20D53" w:rsidP="00D20D53">
            <w:pPr>
              <w:suppressAutoHyphens w:val="0"/>
              <w:autoSpaceDN/>
              <w:textAlignment w:val="auto"/>
              <w:rPr>
                <w:rFonts w:ascii="Arial" w:hAnsi="Arial" w:cs="Arial"/>
                <w:b/>
                <w:bCs/>
                <w:color w:val="000000"/>
                <w:sz w:val="22"/>
                <w:szCs w:val="22"/>
                <w:lang w:eastAsia="es-EC"/>
              </w:rPr>
            </w:pPr>
            <w:r w:rsidRPr="00D20D53">
              <w:rPr>
                <w:rFonts w:ascii="Arial" w:hAnsi="Arial" w:cs="Arial"/>
                <w:b/>
                <w:bCs/>
                <w:color w:val="000000"/>
                <w:sz w:val="22"/>
                <w:szCs w:val="22"/>
                <w:lang w:eastAsia="es-EC"/>
              </w:rPr>
              <w:t>CÓDIGO DNES Nº:</w:t>
            </w:r>
          </w:p>
        </w:tc>
        <w:tc>
          <w:tcPr>
            <w:tcW w:w="5152" w:type="dxa"/>
            <w:gridSpan w:val="2"/>
            <w:tcBorders>
              <w:top w:val="single" w:sz="4" w:space="0" w:color="000000"/>
              <w:left w:val="nil"/>
              <w:bottom w:val="single" w:sz="4" w:space="0" w:color="000000"/>
              <w:right w:val="single" w:sz="8" w:space="0" w:color="000000"/>
            </w:tcBorders>
            <w:shd w:val="clear" w:color="auto" w:fill="auto"/>
            <w:noWrap/>
            <w:vAlign w:val="center"/>
            <w:hideMark/>
          </w:tcPr>
          <w:p w14:paraId="641AE4DD" w14:textId="77777777" w:rsidR="00D20D53" w:rsidRPr="00D20D53" w:rsidRDefault="00D20D53" w:rsidP="00D20D53">
            <w:pPr>
              <w:suppressAutoHyphens w:val="0"/>
              <w:autoSpaceDN/>
              <w:jc w:val="center"/>
              <w:textAlignment w:val="auto"/>
              <w:rPr>
                <w:rFonts w:ascii="Arial" w:hAnsi="Arial" w:cs="Arial"/>
                <w:b/>
                <w:bCs/>
                <w:color w:val="000000"/>
                <w:sz w:val="22"/>
                <w:szCs w:val="22"/>
                <w:lang w:eastAsia="es-EC"/>
              </w:rPr>
            </w:pPr>
            <w:r w:rsidRPr="00D20D53">
              <w:rPr>
                <w:rFonts w:ascii="Arial" w:hAnsi="Arial" w:cs="Arial"/>
                <w:b/>
                <w:bCs/>
                <w:color w:val="000000"/>
                <w:sz w:val="22"/>
                <w:szCs w:val="22"/>
                <w:lang w:eastAsia="es-EC"/>
              </w:rPr>
              <w:t>INF-02-R05</w:t>
            </w:r>
          </w:p>
        </w:tc>
      </w:tr>
      <w:tr w:rsidR="00D20D53" w:rsidRPr="00D20D53" w14:paraId="24D30B82" w14:textId="77777777" w:rsidTr="00D20D53">
        <w:trPr>
          <w:trHeight w:val="300"/>
        </w:trPr>
        <w:tc>
          <w:tcPr>
            <w:tcW w:w="3988" w:type="dxa"/>
            <w:tcBorders>
              <w:top w:val="nil"/>
              <w:left w:val="single" w:sz="8" w:space="0" w:color="auto"/>
              <w:bottom w:val="single" w:sz="4" w:space="0" w:color="000000"/>
              <w:right w:val="single" w:sz="4" w:space="0" w:color="000000"/>
            </w:tcBorders>
            <w:shd w:val="clear" w:color="auto" w:fill="auto"/>
            <w:noWrap/>
            <w:vAlign w:val="center"/>
            <w:hideMark/>
          </w:tcPr>
          <w:p w14:paraId="61A60403" w14:textId="77777777" w:rsidR="00D20D53" w:rsidRPr="00D20D53" w:rsidRDefault="00D20D53" w:rsidP="00D20D53">
            <w:pPr>
              <w:suppressAutoHyphens w:val="0"/>
              <w:autoSpaceDN/>
              <w:textAlignment w:val="auto"/>
              <w:rPr>
                <w:rFonts w:ascii="Arial" w:hAnsi="Arial" w:cs="Arial"/>
                <w:b/>
                <w:bCs/>
                <w:color w:val="000000"/>
                <w:sz w:val="22"/>
                <w:szCs w:val="22"/>
                <w:lang w:eastAsia="es-EC"/>
              </w:rPr>
            </w:pPr>
            <w:r w:rsidRPr="00D20D53">
              <w:rPr>
                <w:rFonts w:ascii="Arial" w:hAnsi="Arial" w:cs="Arial"/>
                <w:b/>
                <w:bCs/>
                <w:color w:val="000000"/>
                <w:sz w:val="22"/>
                <w:szCs w:val="22"/>
                <w:lang w:eastAsia="es-EC"/>
              </w:rPr>
              <w:t>REVISIÓN:</w:t>
            </w:r>
          </w:p>
        </w:tc>
        <w:tc>
          <w:tcPr>
            <w:tcW w:w="5152" w:type="dxa"/>
            <w:gridSpan w:val="2"/>
            <w:tcBorders>
              <w:top w:val="single" w:sz="4" w:space="0" w:color="000000"/>
              <w:left w:val="nil"/>
              <w:bottom w:val="single" w:sz="4" w:space="0" w:color="000000"/>
              <w:right w:val="single" w:sz="8" w:space="0" w:color="000000"/>
            </w:tcBorders>
            <w:shd w:val="clear" w:color="auto" w:fill="auto"/>
            <w:noWrap/>
            <w:vAlign w:val="center"/>
            <w:hideMark/>
          </w:tcPr>
          <w:p w14:paraId="38F4DD1A" w14:textId="77777777" w:rsidR="00D20D53" w:rsidRPr="00D20D53" w:rsidRDefault="00D20D53" w:rsidP="00D20D53">
            <w:pPr>
              <w:suppressAutoHyphens w:val="0"/>
              <w:autoSpaceDN/>
              <w:jc w:val="center"/>
              <w:textAlignment w:val="auto"/>
              <w:rPr>
                <w:rFonts w:ascii="Arial" w:hAnsi="Arial" w:cs="Arial"/>
                <w:b/>
                <w:bCs/>
                <w:color w:val="000000"/>
                <w:sz w:val="22"/>
                <w:szCs w:val="22"/>
                <w:lang w:eastAsia="es-EC"/>
              </w:rPr>
            </w:pPr>
            <w:r w:rsidRPr="00D20D53">
              <w:rPr>
                <w:rFonts w:ascii="Arial" w:hAnsi="Arial" w:cs="Arial"/>
                <w:b/>
                <w:bCs/>
                <w:color w:val="000000"/>
                <w:sz w:val="22"/>
                <w:szCs w:val="22"/>
                <w:lang w:eastAsia="es-EC"/>
              </w:rPr>
              <w:t>QUINTA</w:t>
            </w:r>
          </w:p>
        </w:tc>
      </w:tr>
      <w:tr w:rsidR="00D20D53" w:rsidRPr="00D20D53" w14:paraId="3AC1E5BF" w14:textId="77777777" w:rsidTr="00D20D53">
        <w:trPr>
          <w:trHeight w:val="615"/>
        </w:trPr>
        <w:tc>
          <w:tcPr>
            <w:tcW w:w="3988" w:type="dxa"/>
            <w:tcBorders>
              <w:top w:val="nil"/>
              <w:left w:val="single" w:sz="8" w:space="0" w:color="auto"/>
              <w:bottom w:val="single" w:sz="4" w:space="0" w:color="000000"/>
              <w:right w:val="single" w:sz="4" w:space="0" w:color="000000"/>
            </w:tcBorders>
            <w:shd w:val="clear" w:color="auto" w:fill="auto"/>
            <w:noWrap/>
            <w:vAlign w:val="center"/>
            <w:hideMark/>
          </w:tcPr>
          <w:p w14:paraId="4F6D44A1" w14:textId="77777777" w:rsidR="00D20D53" w:rsidRPr="00D20D53" w:rsidRDefault="00D20D53" w:rsidP="00D20D53">
            <w:pPr>
              <w:suppressAutoHyphens w:val="0"/>
              <w:autoSpaceDN/>
              <w:textAlignment w:val="auto"/>
              <w:rPr>
                <w:rFonts w:ascii="Arial" w:hAnsi="Arial" w:cs="Arial"/>
                <w:b/>
                <w:bCs/>
                <w:color w:val="000000"/>
                <w:sz w:val="22"/>
                <w:szCs w:val="22"/>
                <w:lang w:eastAsia="es-EC"/>
              </w:rPr>
            </w:pPr>
            <w:r w:rsidRPr="00D20D53">
              <w:rPr>
                <w:rFonts w:ascii="Arial" w:hAnsi="Arial" w:cs="Arial"/>
                <w:b/>
                <w:bCs/>
                <w:color w:val="000000"/>
                <w:sz w:val="22"/>
                <w:szCs w:val="22"/>
                <w:lang w:eastAsia="es-EC"/>
              </w:rPr>
              <w:t>NOMBRE ECRI:</w:t>
            </w:r>
          </w:p>
        </w:tc>
        <w:tc>
          <w:tcPr>
            <w:tcW w:w="5152" w:type="dxa"/>
            <w:gridSpan w:val="2"/>
            <w:tcBorders>
              <w:top w:val="single" w:sz="4" w:space="0" w:color="000000"/>
              <w:left w:val="nil"/>
              <w:bottom w:val="single" w:sz="4" w:space="0" w:color="000000"/>
              <w:right w:val="single" w:sz="8" w:space="0" w:color="000000"/>
            </w:tcBorders>
            <w:shd w:val="clear" w:color="auto" w:fill="auto"/>
            <w:vAlign w:val="center"/>
            <w:hideMark/>
          </w:tcPr>
          <w:p w14:paraId="2DEEBC7D" w14:textId="77777777" w:rsidR="00D20D53" w:rsidRPr="00D20D53" w:rsidRDefault="00D20D53" w:rsidP="00D20D53">
            <w:pPr>
              <w:suppressAutoHyphens w:val="0"/>
              <w:autoSpaceDN/>
              <w:jc w:val="center"/>
              <w:textAlignment w:val="auto"/>
              <w:rPr>
                <w:rFonts w:ascii="Arial" w:hAnsi="Arial" w:cs="Arial"/>
                <w:b/>
                <w:bCs/>
                <w:color w:val="000000"/>
                <w:sz w:val="22"/>
                <w:szCs w:val="22"/>
                <w:lang w:eastAsia="es-EC"/>
              </w:rPr>
            </w:pPr>
            <w:r w:rsidRPr="00D20D53">
              <w:rPr>
                <w:rFonts w:ascii="Arial" w:hAnsi="Arial" w:cs="Arial"/>
                <w:b/>
                <w:bCs/>
                <w:color w:val="000000"/>
                <w:sz w:val="22"/>
                <w:szCs w:val="22"/>
                <w:lang w:eastAsia="es-EC"/>
              </w:rPr>
              <w:t>Instrumentos para medición de la estatura, portátiles, infantes / recién nacidos</w:t>
            </w:r>
          </w:p>
        </w:tc>
      </w:tr>
      <w:tr w:rsidR="00D20D53" w:rsidRPr="00D20D53" w14:paraId="61936E04" w14:textId="77777777" w:rsidTr="00D20D53">
        <w:trPr>
          <w:trHeight w:val="300"/>
        </w:trPr>
        <w:tc>
          <w:tcPr>
            <w:tcW w:w="3988" w:type="dxa"/>
            <w:tcBorders>
              <w:top w:val="nil"/>
              <w:left w:val="single" w:sz="8" w:space="0" w:color="auto"/>
              <w:bottom w:val="single" w:sz="4" w:space="0" w:color="000000"/>
              <w:right w:val="single" w:sz="4" w:space="0" w:color="000000"/>
            </w:tcBorders>
            <w:shd w:val="clear" w:color="auto" w:fill="auto"/>
            <w:noWrap/>
            <w:vAlign w:val="center"/>
            <w:hideMark/>
          </w:tcPr>
          <w:p w14:paraId="3B979E2A" w14:textId="77777777" w:rsidR="00D20D53" w:rsidRPr="00D20D53" w:rsidRDefault="00D20D53" w:rsidP="00D20D53">
            <w:pPr>
              <w:suppressAutoHyphens w:val="0"/>
              <w:autoSpaceDN/>
              <w:textAlignment w:val="auto"/>
              <w:rPr>
                <w:rFonts w:ascii="Arial" w:hAnsi="Arial" w:cs="Arial"/>
                <w:b/>
                <w:bCs/>
                <w:color w:val="000000"/>
                <w:sz w:val="22"/>
                <w:szCs w:val="22"/>
                <w:lang w:eastAsia="es-EC"/>
              </w:rPr>
            </w:pPr>
            <w:r w:rsidRPr="00D20D53">
              <w:rPr>
                <w:rFonts w:ascii="Arial" w:hAnsi="Arial" w:cs="Arial"/>
                <w:b/>
                <w:bCs/>
                <w:color w:val="000000"/>
                <w:sz w:val="22"/>
                <w:szCs w:val="22"/>
                <w:lang w:eastAsia="es-EC"/>
              </w:rPr>
              <w:t>CÓDIGO ECRI:</w:t>
            </w:r>
          </w:p>
        </w:tc>
        <w:tc>
          <w:tcPr>
            <w:tcW w:w="5152" w:type="dxa"/>
            <w:gridSpan w:val="2"/>
            <w:tcBorders>
              <w:top w:val="single" w:sz="4" w:space="0" w:color="000000"/>
              <w:left w:val="nil"/>
              <w:bottom w:val="single" w:sz="4" w:space="0" w:color="000000"/>
              <w:right w:val="single" w:sz="8" w:space="0" w:color="000000"/>
            </w:tcBorders>
            <w:shd w:val="clear" w:color="auto" w:fill="auto"/>
            <w:vAlign w:val="center"/>
            <w:hideMark/>
          </w:tcPr>
          <w:p w14:paraId="429B7990" w14:textId="77777777" w:rsidR="00D20D53" w:rsidRPr="00D20D53" w:rsidRDefault="00D20D53" w:rsidP="00D20D53">
            <w:pPr>
              <w:suppressAutoHyphens w:val="0"/>
              <w:autoSpaceDN/>
              <w:jc w:val="center"/>
              <w:textAlignment w:val="auto"/>
              <w:rPr>
                <w:rFonts w:ascii="Arial" w:hAnsi="Arial" w:cs="Arial"/>
                <w:b/>
                <w:bCs/>
                <w:color w:val="000000"/>
                <w:sz w:val="22"/>
                <w:szCs w:val="22"/>
                <w:lang w:eastAsia="es-EC"/>
              </w:rPr>
            </w:pPr>
            <w:r w:rsidRPr="00D20D53">
              <w:rPr>
                <w:rFonts w:ascii="Arial" w:hAnsi="Arial" w:cs="Arial"/>
                <w:b/>
                <w:bCs/>
                <w:color w:val="000000"/>
                <w:sz w:val="22"/>
                <w:szCs w:val="22"/>
                <w:lang w:eastAsia="es-EC"/>
              </w:rPr>
              <w:t>23-520</w:t>
            </w:r>
          </w:p>
        </w:tc>
      </w:tr>
      <w:tr w:rsidR="00D20D53" w:rsidRPr="00D20D53" w14:paraId="4EE310EA" w14:textId="77777777" w:rsidTr="00D20D53">
        <w:trPr>
          <w:trHeight w:val="300"/>
        </w:trPr>
        <w:tc>
          <w:tcPr>
            <w:tcW w:w="3988" w:type="dxa"/>
            <w:tcBorders>
              <w:top w:val="nil"/>
              <w:left w:val="single" w:sz="8" w:space="0" w:color="auto"/>
              <w:bottom w:val="single" w:sz="4" w:space="0" w:color="000000"/>
              <w:right w:val="single" w:sz="4" w:space="0" w:color="000000"/>
            </w:tcBorders>
            <w:shd w:val="clear" w:color="auto" w:fill="auto"/>
            <w:noWrap/>
            <w:vAlign w:val="center"/>
            <w:hideMark/>
          </w:tcPr>
          <w:p w14:paraId="6FF06E16" w14:textId="77777777" w:rsidR="00D20D53" w:rsidRPr="00D20D53" w:rsidRDefault="00D20D53" w:rsidP="00D20D53">
            <w:pPr>
              <w:suppressAutoHyphens w:val="0"/>
              <w:autoSpaceDN/>
              <w:textAlignment w:val="auto"/>
              <w:rPr>
                <w:rFonts w:ascii="Arial" w:hAnsi="Arial" w:cs="Arial"/>
                <w:b/>
                <w:bCs/>
                <w:color w:val="000000"/>
                <w:sz w:val="22"/>
                <w:szCs w:val="22"/>
                <w:lang w:eastAsia="es-EC"/>
              </w:rPr>
            </w:pPr>
            <w:r w:rsidRPr="00D20D53">
              <w:rPr>
                <w:rFonts w:ascii="Arial" w:hAnsi="Arial" w:cs="Arial"/>
                <w:b/>
                <w:bCs/>
                <w:color w:val="000000"/>
                <w:sz w:val="22"/>
                <w:szCs w:val="22"/>
                <w:lang w:eastAsia="es-EC"/>
              </w:rPr>
              <w:t>NOMBRE GENÉRICO:</w:t>
            </w:r>
          </w:p>
        </w:tc>
        <w:tc>
          <w:tcPr>
            <w:tcW w:w="5152" w:type="dxa"/>
            <w:gridSpan w:val="2"/>
            <w:tcBorders>
              <w:top w:val="single" w:sz="4" w:space="0" w:color="000000"/>
              <w:left w:val="nil"/>
              <w:bottom w:val="single" w:sz="4" w:space="0" w:color="000000"/>
              <w:right w:val="single" w:sz="8" w:space="0" w:color="000000"/>
            </w:tcBorders>
            <w:shd w:val="clear" w:color="auto" w:fill="auto"/>
            <w:noWrap/>
            <w:vAlign w:val="center"/>
            <w:hideMark/>
          </w:tcPr>
          <w:p w14:paraId="75BC2BA3" w14:textId="77777777" w:rsidR="00D20D53" w:rsidRPr="00D20D53" w:rsidRDefault="00D20D53" w:rsidP="00D20D53">
            <w:pPr>
              <w:suppressAutoHyphens w:val="0"/>
              <w:autoSpaceDN/>
              <w:jc w:val="center"/>
              <w:textAlignment w:val="auto"/>
              <w:rPr>
                <w:rFonts w:ascii="Arial" w:hAnsi="Arial" w:cs="Arial"/>
                <w:b/>
                <w:bCs/>
                <w:color w:val="000000"/>
                <w:sz w:val="22"/>
                <w:szCs w:val="22"/>
                <w:lang w:eastAsia="es-EC"/>
              </w:rPr>
            </w:pPr>
            <w:r w:rsidRPr="00D20D53">
              <w:rPr>
                <w:rFonts w:ascii="Arial" w:hAnsi="Arial" w:cs="Arial"/>
                <w:b/>
                <w:bCs/>
                <w:color w:val="000000"/>
                <w:sz w:val="22"/>
                <w:szCs w:val="22"/>
                <w:lang w:eastAsia="es-EC"/>
              </w:rPr>
              <w:t>INFANTOMETRO</w:t>
            </w:r>
          </w:p>
        </w:tc>
      </w:tr>
      <w:tr w:rsidR="00D20D53" w:rsidRPr="00D20D53" w14:paraId="3D950923" w14:textId="77777777" w:rsidTr="00D20D53">
        <w:trPr>
          <w:trHeight w:val="402"/>
        </w:trPr>
        <w:tc>
          <w:tcPr>
            <w:tcW w:w="3988" w:type="dxa"/>
            <w:tcBorders>
              <w:top w:val="nil"/>
              <w:left w:val="single" w:sz="8" w:space="0" w:color="auto"/>
              <w:bottom w:val="nil"/>
              <w:right w:val="nil"/>
            </w:tcBorders>
            <w:shd w:val="clear" w:color="auto" w:fill="auto"/>
            <w:noWrap/>
            <w:vAlign w:val="center"/>
            <w:hideMark/>
          </w:tcPr>
          <w:p w14:paraId="780CAEDB" w14:textId="77777777" w:rsidR="00D20D53" w:rsidRPr="00D20D53" w:rsidRDefault="00D20D53" w:rsidP="00D20D53">
            <w:pPr>
              <w:suppressAutoHyphens w:val="0"/>
              <w:autoSpaceDN/>
              <w:textAlignment w:val="auto"/>
              <w:rPr>
                <w:rFonts w:ascii="Arial" w:hAnsi="Arial" w:cs="Arial"/>
                <w:b/>
                <w:bCs/>
                <w:color w:val="000000"/>
                <w:sz w:val="22"/>
                <w:szCs w:val="22"/>
                <w:lang w:eastAsia="es-EC"/>
              </w:rPr>
            </w:pPr>
            <w:r w:rsidRPr="00D20D53">
              <w:rPr>
                <w:rFonts w:ascii="Arial" w:hAnsi="Arial" w:cs="Arial"/>
                <w:b/>
                <w:bCs/>
                <w:color w:val="000000"/>
                <w:sz w:val="22"/>
                <w:szCs w:val="22"/>
                <w:lang w:eastAsia="es-EC"/>
              </w:rPr>
              <w:t>PERIODO DE VIGENCIA:</w:t>
            </w:r>
          </w:p>
        </w:tc>
        <w:tc>
          <w:tcPr>
            <w:tcW w:w="2614" w:type="dxa"/>
            <w:tcBorders>
              <w:top w:val="nil"/>
              <w:left w:val="single" w:sz="4" w:space="0" w:color="auto"/>
              <w:bottom w:val="nil"/>
              <w:right w:val="single" w:sz="4" w:space="0" w:color="auto"/>
            </w:tcBorders>
            <w:shd w:val="clear" w:color="auto" w:fill="auto"/>
            <w:noWrap/>
            <w:vAlign w:val="center"/>
            <w:hideMark/>
          </w:tcPr>
          <w:p w14:paraId="199CFD33" w14:textId="77777777" w:rsidR="00D20D53" w:rsidRPr="00D20D53" w:rsidRDefault="00D20D53" w:rsidP="00D20D53">
            <w:pPr>
              <w:suppressAutoHyphens w:val="0"/>
              <w:autoSpaceDN/>
              <w:textAlignment w:val="auto"/>
              <w:rPr>
                <w:rFonts w:ascii="Arial" w:hAnsi="Arial" w:cs="Arial"/>
                <w:b/>
                <w:bCs/>
                <w:color w:val="000000"/>
                <w:sz w:val="22"/>
                <w:szCs w:val="22"/>
                <w:lang w:eastAsia="es-EC"/>
              </w:rPr>
            </w:pPr>
            <w:r w:rsidRPr="00D20D53">
              <w:rPr>
                <w:rFonts w:ascii="Arial" w:hAnsi="Arial" w:cs="Arial"/>
                <w:b/>
                <w:bCs/>
                <w:color w:val="000000"/>
                <w:sz w:val="22"/>
                <w:szCs w:val="22"/>
                <w:lang w:eastAsia="es-EC"/>
              </w:rPr>
              <w:t xml:space="preserve">Desde: </w:t>
            </w:r>
            <w:r w:rsidRPr="00D20D53">
              <w:rPr>
                <w:rFonts w:ascii="Arial" w:hAnsi="Arial" w:cs="Arial"/>
                <w:color w:val="000000"/>
                <w:sz w:val="22"/>
                <w:szCs w:val="22"/>
                <w:lang w:eastAsia="es-EC"/>
              </w:rPr>
              <w:t>01/01/2019</w:t>
            </w:r>
          </w:p>
        </w:tc>
        <w:tc>
          <w:tcPr>
            <w:tcW w:w="2538" w:type="dxa"/>
            <w:tcBorders>
              <w:top w:val="nil"/>
              <w:left w:val="nil"/>
              <w:bottom w:val="nil"/>
              <w:right w:val="single" w:sz="8" w:space="0" w:color="auto"/>
            </w:tcBorders>
            <w:shd w:val="clear" w:color="auto" w:fill="auto"/>
            <w:noWrap/>
            <w:vAlign w:val="center"/>
            <w:hideMark/>
          </w:tcPr>
          <w:p w14:paraId="36AA47E6" w14:textId="77777777" w:rsidR="00D20D53" w:rsidRPr="00D20D53" w:rsidRDefault="00D20D53" w:rsidP="00D20D53">
            <w:pPr>
              <w:suppressAutoHyphens w:val="0"/>
              <w:autoSpaceDN/>
              <w:textAlignment w:val="auto"/>
              <w:rPr>
                <w:rFonts w:ascii="Arial" w:hAnsi="Arial" w:cs="Arial"/>
                <w:b/>
                <w:bCs/>
                <w:color w:val="000000"/>
                <w:sz w:val="22"/>
                <w:szCs w:val="22"/>
                <w:lang w:eastAsia="es-EC"/>
              </w:rPr>
            </w:pPr>
            <w:r w:rsidRPr="00D20D53">
              <w:rPr>
                <w:rFonts w:ascii="Arial" w:hAnsi="Arial" w:cs="Arial"/>
                <w:b/>
                <w:bCs/>
                <w:color w:val="000000"/>
                <w:sz w:val="22"/>
                <w:szCs w:val="22"/>
                <w:lang w:eastAsia="es-EC"/>
              </w:rPr>
              <w:t xml:space="preserve">Hasta: </w:t>
            </w:r>
            <w:r w:rsidRPr="00D20D53">
              <w:rPr>
                <w:rFonts w:ascii="Arial" w:hAnsi="Arial" w:cs="Arial"/>
                <w:color w:val="000000"/>
                <w:sz w:val="22"/>
                <w:szCs w:val="22"/>
                <w:lang w:eastAsia="es-EC"/>
              </w:rPr>
              <w:t>31/12/2019</w:t>
            </w:r>
          </w:p>
        </w:tc>
      </w:tr>
      <w:tr w:rsidR="00D20D53" w:rsidRPr="00D20D53" w14:paraId="39891B46" w14:textId="77777777" w:rsidTr="00D20D53">
        <w:trPr>
          <w:trHeight w:val="402"/>
        </w:trPr>
        <w:tc>
          <w:tcPr>
            <w:tcW w:w="9140" w:type="dxa"/>
            <w:gridSpan w:val="3"/>
            <w:tcBorders>
              <w:top w:val="single" w:sz="4" w:space="0" w:color="auto"/>
              <w:left w:val="single" w:sz="8" w:space="0" w:color="auto"/>
              <w:bottom w:val="single" w:sz="4" w:space="0" w:color="auto"/>
              <w:right w:val="single" w:sz="8" w:space="0" w:color="000000"/>
            </w:tcBorders>
            <w:shd w:val="clear" w:color="000000" w:fill="C4D79B"/>
            <w:noWrap/>
            <w:vAlign w:val="center"/>
            <w:hideMark/>
          </w:tcPr>
          <w:p w14:paraId="198C619A" w14:textId="77777777" w:rsidR="00D20D53" w:rsidRPr="007D4667" w:rsidRDefault="00D20D53" w:rsidP="00D20D53">
            <w:pPr>
              <w:suppressAutoHyphens w:val="0"/>
              <w:autoSpaceDN/>
              <w:jc w:val="center"/>
              <w:textAlignment w:val="auto"/>
              <w:rPr>
                <w:rFonts w:ascii="Arial" w:hAnsi="Arial" w:cs="Arial"/>
                <w:b/>
                <w:bCs/>
                <w:color w:val="000000"/>
                <w:lang w:eastAsia="es-EC"/>
              </w:rPr>
            </w:pPr>
            <w:r w:rsidRPr="007D4667">
              <w:rPr>
                <w:rFonts w:ascii="Arial" w:hAnsi="Arial" w:cs="Arial"/>
                <w:b/>
                <w:bCs/>
                <w:color w:val="000000"/>
                <w:lang w:eastAsia="es-EC"/>
              </w:rPr>
              <w:t>ESPECIFICACIONES TÉCNICAS</w:t>
            </w:r>
          </w:p>
        </w:tc>
      </w:tr>
      <w:tr w:rsidR="00D20D53" w:rsidRPr="00D20D53" w14:paraId="243E3F8E" w14:textId="77777777" w:rsidTr="00D20D53">
        <w:trPr>
          <w:trHeight w:val="300"/>
        </w:trPr>
        <w:tc>
          <w:tcPr>
            <w:tcW w:w="3988" w:type="dxa"/>
            <w:tcBorders>
              <w:top w:val="nil"/>
              <w:left w:val="single" w:sz="8" w:space="0" w:color="auto"/>
              <w:bottom w:val="nil"/>
              <w:right w:val="single" w:sz="4" w:space="0" w:color="000000"/>
            </w:tcBorders>
            <w:shd w:val="clear" w:color="000000" w:fill="D8E4BC"/>
            <w:noWrap/>
            <w:hideMark/>
          </w:tcPr>
          <w:p w14:paraId="5BE82D76" w14:textId="77777777" w:rsidR="00D20D53" w:rsidRPr="00D20D53" w:rsidRDefault="00D20D53" w:rsidP="00D20D53">
            <w:pPr>
              <w:suppressAutoHyphens w:val="0"/>
              <w:autoSpaceDN/>
              <w:jc w:val="center"/>
              <w:textAlignment w:val="auto"/>
              <w:rPr>
                <w:rFonts w:ascii="Arial" w:hAnsi="Arial" w:cs="Arial"/>
                <w:b/>
                <w:bCs/>
                <w:sz w:val="22"/>
                <w:szCs w:val="22"/>
                <w:lang w:eastAsia="es-EC"/>
              </w:rPr>
            </w:pPr>
            <w:r w:rsidRPr="00D20D53">
              <w:rPr>
                <w:rFonts w:ascii="Arial" w:hAnsi="Arial" w:cs="Arial"/>
                <w:b/>
                <w:bCs/>
                <w:sz w:val="22"/>
                <w:szCs w:val="22"/>
                <w:lang w:eastAsia="es-EC"/>
              </w:rPr>
              <w:t>ATRIBUTO</w:t>
            </w:r>
          </w:p>
        </w:tc>
        <w:tc>
          <w:tcPr>
            <w:tcW w:w="5152" w:type="dxa"/>
            <w:gridSpan w:val="2"/>
            <w:tcBorders>
              <w:top w:val="nil"/>
              <w:left w:val="nil"/>
              <w:bottom w:val="single" w:sz="4" w:space="0" w:color="auto"/>
              <w:right w:val="single" w:sz="8" w:space="0" w:color="000000"/>
            </w:tcBorders>
            <w:shd w:val="clear" w:color="000000" w:fill="D8E4BC"/>
            <w:noWrap/>
            <w:hideMark/>
          </w:tcPr>
          <w:p w14:paraId="7524EA52" w14:textId="77777777" w:rsidR="00D20D53" w:rsidRPr="00D20D53" w:rsidRDefault="00D20D53" w:rsidP="00D20D53">
            <w:pPr>
              <w:suppressAutoHyphens w:val="0"/>
              <w:autoSpaceDN/>
              <w:jc w:val="center"/>
              <w:textAlignment w:val="auto"/>
              <w:rPr>
                <w:rFonts w:ascii="Arial" w:hAnsi="Arial" w:cs="Arial"/>
                <w:b/>
                <w:bCs/>
                <w:sz w:val="22"/>
                <w:szCs w:val="22"/>
                <w:lang w:eastAsia="es-EC"/>
              </w:rPr>
            </w:pPr>
            <w:r w:rsidRPr="00D20D53">
              <w:rPr>
                <w:rFonts w:ascii="Arial" w:hAnsi="Arial" w:cs="Arial"/>
                <w:b/>
                <w:bCs/>
                <w:sz w:val="22"/>
                <w:szCs w:val="22"/>
                <w:lang w:eastAsia="es-EC"/>
              </w:rPr>
              <w:t>VALOR</w:t>
            </w:r>
          </w:p>
        </w:tc>
      </w:tr>
      <w:tr w:rsidR="00D20D53" w:rsidRPr="00D20D53" w14:paraId="6FB4F352" w14:textId="77777777" w:rsidTr="00D20D53">
        <w:trPr>
          <w:trHeight w:val="300"/>
        </w:trPr>
        <w:tc>
          <w:tcPr>
            <w:tcW w:w="914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0318F67E" w14:textId="77777777" w:rsidR="00D20D53" w:rsidRPr="00D20D53" w:rsidRDefault="00D20D53" w:rsidP="00D20D53">
            <w:pPr>
              <w:suppressAutoHyphens w:val="0"/>
              <w:autoSpaceDN/>
              <w:jc w:val="center"/>
              <w:textAlignment w:val="auto"/>
              <w:rPr>
                <w:rFonts w:ascii="Arial" w:hAnsi="Arial" w:cs="Arial"/>
                <w:b/>
                <w:bCs/>
                <w:color w:val="000000"/>
                <w:lang w:eastAsia="es-EC"/>
              </w:rPr>
            </w:pPr>
            <w:r w:rsidRPr="00D20D53">
              <w:rPr>
                <w:rFonts w:ascii="Arial" w:hAnsi="Arial" w:cs="Arial"/>
                <w:b/>
                <w:bCs/>
                <w:color w:val="000000"/>
                <w:lang w:eastAsia="es-EC"/>
              </w:rPr>
              <w:t>Control / Visualización / Material</w:t>
            </w:r>
          </w:p>
        </w:tc>
      </w:tr>
      <w:tr w:rsidR="00D20D53" w:rsidRPr="00D20D53" w14:paraId="673EC459" w14:textId="77777777" w:rsidTr="00D20D53">
        <w:trPr>
          <w:trHeight w:val="300"/>
        </w:trPr>
        <w:tc>
          <w:tcPr>
            <w:tcW w:w="3988" w:type="dxa"/>
            <w:tcBorders>
              <w:top w:val="nil"/>
              <w:left w:val="single" w:sz="8" w:space="0" w:color="auto"/>
              <w:bottom w:val="single" w:sz="4" w:space="0" w:color="auto"/>
              <w:right w:val="single" w:sz="4" w:space="0" w:color="auto"/>
            </w:tcBorders>
            <w:shd w:val="clear" w:color="auto" w:fill="auto"/>
            <w:noWrap/>
            <w:vAlign w:val="bottom"/>
            <w:hideMark/>
          </w:tcPr>
          <w:p w14:paraId="0BE78FCC"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Material</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4D844B04" w14:textId="77777777" w:rsidR="00D20D53" w:rsidRPr="00D20D53" w:rsidRDefault="00D20D53" w:rsidP="00D20D53">
            <w:pPr>
              <w:suppressAutoHyphens w:val="0"/>
              <w:autoSpaceDN/>
              <w:textAlignment w:val="auto"/>
              <w:rPr>
                <w:rFonts w:ascii="Arial" w:hAnsi="Arial" w:cs="Arial"/>
                <w:sz w:val="22"/>
                <w:szCs w:val="22"/>
                <w:lang w:eastAsia="es-EC"/>
              </w:rPr>
            </w:pPr>
            <w:r w:rsidRPr="00D20D53">
              <w:rPr>
                <w:rFonts w:ascii="Arial" w:hAnsi="Arial" w:cs="Arial"/>
                <w:sz w:val="22"/>
                <w:szCs w:val="22"/>
                <w:lang w:eastAsia="es-EC"/>
              </w:rPr>
              <w:t>ABS o polipropileno de alta densidad</w:t>
            </w:r>
          </w:p>
        </w:tc>
      </w:tr>
      <w:tr w:rsidR="00D20D53" w:rsidRPr="00D20D53" w14:paraId="6859D014" w14:textId="77777777" w:rsidTr="00D20D53">
        <w:trPr>
          <w:trHeight w:val="300"/>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6DFF79BF"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Tipo</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7CEE9868" w14:textId="77777777" w:rsidR="00D20D53" w:rsidRPr="00D20D53" w:rsidRDefault="00D20D53" w:rsidP="00D20D53">
            <w:pPr>
              <w:suppressAutoHyphens w:val="0"/>
              <w:autoSpaceDN/>
              <w:textAlignment w:val="auto"/>
              <w:rPr>
                <w:rFonts w:ascii="Arial" w:hAnsi="Arial" w:cs="Arial"/>
                <w:sz w:val="22"/>
                <w:szCs w:val="22"/>
                <w:lang w:eastAsia="es-EC"/>
              </w:rPr>
            </w:pPr>
            <w:r w:rsidRPr="00D20D53">
              <w:rPr>
                <w:rFonts w:ascii="Arial" w:hAnsi="Arial" w:cs="Arial"/>
                <w:sz w:val="22"/>
                <w:szCs w:val="22"/>
                <w:lang w:eastAsia="es-EC"/>
              </w:rPr>
              <w:t>Portátil</w:t>
            </w:r>
          </w:p>
        </w:tc>
      </w:tr>
      <w:tr w:rsidR="00D20D53" w:rsidRPr="00D20D53" w14:paraId="6A2E5116" w14:textId="77777777" w:rsidTr="00D20D53">
        <w:trPr>
          <w:trHeight w:val="300"/>
        </w:trPr>
        <w:tc>
          <w:tcPr>
            <w:tcW w:w="3988" w:type="dxa"/>
            <w:tcBorders>
              <w:top w:val="nil"/>
              <w:left w:val="single" w:sz="8" w:space="0" w:color="auto"/>
              <w:bottom w:val="single" w:sz="4" w:space="0" w:color="auto"/>
              <w:right w:val="single" w:sz="4" w:space="0" w:color="auto"/>
            </w:tcBorders>
            <w:shd w:val="clear" w:color="auto" w:fill="auto"/>
            <w:noWrap/>
            <w:vAlign w:val="bottom"/>
            <w:hideMark/>
          </w:tcPr>
          <w:p w14:paraId="58908AAC"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Marcado o Rotulado</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3C24C88B" w14:textId="77777777" w:rsidR="00D20D53" w:rsidRPr="00D20D53" w:rsidRDefault="00D20D53" w:rsidP="00D20D53">
            <w:pPr>
              <w:suppressAutoHyphens w:val="0"/>
              <w:autoSpaceDN/>
              <w:textAlignment w:val="auto"/>
              <w:rPr>
                <w:rFonts w:ascii="Arial" w:hAnsi="Arial" w:cs="Arial"/>
                <w:sz w:val="22"/>
                <w:szCs w:val="22"/>
                <w:lang w:eastAsia="es-EC"/>
              </w:rPr>
            </w:pPr>
            <w:r w:rsidRPr="00D20D53">
              <w:rPr>
                <w:rFonts w:ascii="Arial" w:hAnsi="Arial" w:cs="Arial"/>
                <w:sz w:val="22"/>
                <w:szCs w:val="22"/>
                <w:lang w:eastAsia="es-EC"/>
              </w:rPr>
              <w:t>De las escalas de medición, sobre la tabla.</w:t>
            </w:r>
          </w:p>
        </w:tc>
      </w:tr>
      <w:tr w:rsidR="00D20D53" w:rsidRPr="00D20D53" w14:paraId="668C2D16" w14:textId="77777777" w:rsidTr="00D20D53">
        <w:trPr>
          <w:trHeight w:val="300"/>
        </w:trPr>
        <w:tc>
          <w:tcPr>
            <w:tcW w:w="3988" w:type="dxa"/>
            <w:tcBorders>
              <w:top w:val="nil"/>
              <w:left w:val="single" w:sz="8" w:space="0" w:color="auto"/>
              <w:bottom w:val="single" w:sz="4" w:space="0" w:color="auto"/>
              <w:right w:val="single" w:sz="4" w:space="0" w:color="auto"/>
            </w:tcBorders>
            <w:shd w:val="clear" w:color="auto" w:fill="auto"/>
            <w:noWrap/>
            <w:vAlign w:val="bottom"/>
            <w:hideMark/>
          </w:tcPr>
          <w:p w14:paraId="0DE9BBF8"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Rango de Medición</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5ADCE00D" w14:textId="77777777" w:rsidR="00D20D53" w:rsidRPr="00D20D53" w:rsidRDefault="00D20D53" w:rsidP="00D20D53">
            <w:pPr>
              <w:suppressAutoHyphens w:val="0"/>
              <w:autoSpaceDN/>
              <w:textAlignment w:val="auto"/>
              <w:rPr>
                <w:rFonts w:ascii="Arial" w:hAnsi="Arial" w:cs="Arial"/>
                <w:sz w:val="22"/>
                <w:szCs w:val="22"/>
                <w:lang w:eastAsia="es-EC"/>
              </w:rPr>
            </w:pPr>
            <w:r w:rsidRPr="00D20D53">
              <w:rPr>
                <w:rFonts w:ascii="Arial" w:hAnsi="Arial" w:cs="Arial"/>
                <w:sz w:val="22"/>
                <w:szCs w:val="22"/>
                <w:lang w:eastAsia="es-EC"/>
              </w:rPr>
              <w:t>≥ 99 cm</w:t>
            </w:r>
          </w:p>
        </w:tc>
      </w:tr>
      <w:tr w:rsidR="00D20D53" w:rsidRPr="00D20D53" w14:paraId="6B80CBD4" w14:textId="77777777" w:rsidTr="00D20D53">
        <w:trPr>
          <w:trHeight w:val="300"/>
        </w:trPr>
        <w:tc>
          <w:tcPr>
            <w:tcW w:w="3988" w:type="dxa"/>
            <w:tcBorders>
              <w:top w:val="nil"/>
              <w:left w:val="single" w:sz="8" w:space="0" w:color="auto"/>
              <w:bottom w:val="single" w:sz="4" w:space="0" w:color="auto"/>
              <w:right w:val="single" w:sz="4" w:space="0" w:color="auto"/>
            </w:tcBorders>
            <w:shd w:val="clear" w:color="auto" w:fill="auto"/>
            <w:noWrap/>
            <w:vAlign w:val="bottom"/>
            <w:hideMark/>
          </w:tcPr>
          <w:p w14:paraId="2AAA8115"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Precisión/División</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6A26BF2B" w14:textId="77777777" w:rsidR="00D20D53" w:rsidRPr="00D20D53" w:rsidRDefault="00D20D53" w:rsidP="00D20D53">
            <w:pPr>
              <w:suppressAutoHyphens w:val="0"/>
              <w:autoSpaceDN/>
              <w:textAlignment w:val="auto"/>
              <w:rPr>
                <w:rFonts w:ascii="Arial" w:hAnsi="Arial" w:cs="Arial"/>
                <w:sz w:val="22"/>
                <w:szCs w:val="22"/>
                <w:lang w:eastAsia="es-EC"/>
              </w:rPr>
            </w:pPr>
            <w:r w:rsidRPr="00D20D53">
              <w:rPr>
                <w:rFonts w:ascii="Arial" w:hAnsi="Arial" w:cs="Arial"/>
                <w:sz w:val="22"/>
                <w:szCs w:val="22"/>
                <w:lang w:eastAsia="es-EC"/>
              </w:rPr>
              <w:t xml:space="preserve">1mm </w:t>
            </w:r>
          </w:p>
        </w:tc>
      </w:tr>
      <w:tr w:rsidR="00D20D53" w:rsidRPr="00D20D53" w14:paraId="581F6321" w14:textId="77777777" w:rsidTr="00D20D53">
        <w:trPr>
          <w:trHeight w:val="300"/>
        </w:trPr>
        <w:tc>
          <w:tcPr>
            <w:tcW w:w="3988" w:type="dxa"/>
            <w:tcBorders>
              <w:top w:val="nil"/>
              <w:left w:val="single" w:sz="8" w:space="0" w:color="auto"/>
              <w:bottom w:val="single" w:sz="4" w:space="0" w:color="auto"/>
              <w:right w:val="single" w:sz="4" w:space="0" w:color="auto"/>
            </w:tcBorders>
            <w:shd w:val="clear" w:color="auto" w:fill="auto"/>
            <w:noWrap/>
            <w:vAlign w:val="bottom"/>
            <w:hideMark/>
          </w:tcPr>
          <w:p w14:paraId="471883D8"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Tope para cabeza</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1286CAD1" w14:textId="77777777" w:rsidR="00D20D53" w:rsidRPr="00D20D53" w:rsidRDefault="00D20D53" w:rsidP="00D20D53">
            <w:pPr>
              <w:suppressAutoHyphens w:val="0"/>
              <w:autoSpaceDN/>
              <w:textAlignment w:val="auto"/>
              <w:rPr>
                <w:rFonts w:ascii="Arial" w:hAnsi="Arial" w:cs="Arial"/>
                <w:sz w:val="22"/>
                <w:szCs w:val="22"/>
                <w:lang w:eastAsia="es-EC"/>
              </w:rPr>
            </w:pPr>
            <w:r w:rsidRPr="00D20D53">
              <w:rPr>
                <w:rFonts w:ascii="Arial" w:hAnsi="Arial" w:cs="Arial"/>
                <w:sz w:val="22"/>
                <w:szCs w:val="22"/>
                <w:lang w:eastAsia="es-EC"/>
              </w:rPr>
              <w:t>Fijo</w:t>
            </w:r>
          </w:p>
        </w:tc>
      </w:tr>
      <w:tr w:rsidR="00D20D53" w:rsidRPr="00D20D53" w14:paraId="6979DD0D" w14:textId="77777777" w:rsidTr="00D20D53">
        <w:trPr>
          <w:trHeight w:val="300"/>
        </w:trPr>
        <w:tc>
          <w:tcPr>
            <w:tcW w:w="3988" w:type="dxa"/>
            <w:tcBorders>
              <w:top w:val="nil"/>
              <w:left w:val="single" w:sz="8" w:space="0" w:color="auto"/>
              <w:bottom w:val="single" w:sz="4" w:space="0" w:color="auto"/>
              <w:right w:val="single" w:sz="4" w:space="0" w:color="auto"/>
            </w:tcBorders>
            <w:shd w:val="clear" w:color="auto" w:fill="auto"/>
            <w:noWrap/>
            <w:vAlign w:val="bottom"/>
            <w:hideMark/>
          </w:tcPr>
          <w:p w14:paraId="472AD376"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Tope para pies</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50FF33FA" w14:textId="77777777" w:rsidR="00D20D53" w:rsidRPr="00D20D53" w:rsidRDefault="00D20D53" w:rsidP="00D20D53">
            <w:pPr>
              <w:suppressAutoHyphens w:val="0"/>
              <w:autoSpaceDN/>
              <w:textAlignment w:val="auto"/>
              <w:rPr>
                <w:rFonts w:ascii="Arial" w:hAnsi="Arial" w:cs="Arial"/>
                <w:sz w:val="22"/>
                <w:szCs w:val="22"/>
                <w:lang w:eastAsia="es-EC"/>
              </w:rPr>
            </w:pPr>
            <w:r w:rsidRPr="00D20D53">
              <w:rPr>
                <w:rFonts w:ascii="Arial" w:hAnsi="Arial" w:cs="Arial"/>
                <w:sz w:val="22"/>
                <w:szCs w:val="22"/>
                <w:lang w:eastAsia="es-EC"/>
              </w:rPr>
              <w:t>De fácil deslizamiento, móvil</w:t>
            </w:r>
          </w:p>
        </w:tc>
      </w:tr>
      <w:tr w:rsidR="00D20D53" w:rsidRPr="00D20D53" w14:paraId="2FCC0881" w14:textId="77777777" w:rsidTr="00D20D53">
        <w:trPr>
          <w:trHeight w:val="300"/>
        </w:trPr>
        <w:tc>
          <w:tcPr>
            <w:tcW w:w="3988" w:type="dxa"/>
            <w:tcBorders>
              <w:top w:val="nil"/>
              <w:left w:val="single" w:sz="8" w:space="0" w:color="auto"/>
              <w:bottom w:val="single" w:sz="4" w:space="0" w:color="auto"/>
              <w:right w:val="single" w:sz="4" w:space="0" w:color="auto"/>
            </w:tcBorders>
            <w:shd w:val="clear" w:color="auto" w:fill="auto"/>
            <w:noWrap/>
            <w:vAlign w:val="bottom"/>
            <w:hideMark/>
          </w:tcPr>
          <w:p w14:paraId="032236C2"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Tabla de Medición</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529B6DB1" w14:textId="77777777" w:rsidR="00D20D53" w:rsidRPr="00D20D53" w:rsidRDefault="00D20D53" w:rsidP="00D20D53">
            <w:pPr>
              <w:suppressAutoHyphens w:val="0"/>
              <w:autoSpaceDN/>
              <w:textAlignment w:val="auto"/>
              <w:rPr>
                <w:rFonts w:ascii="Arial" w:hAnsi="Arial" w:cs="Arial"/>
                <w:sz w:val="22"/>
                <w:szCs w:val="22"/>
                <w:lang w:eastAsia="es-EC"/>
              </w:rPr>
            </w:pPr>
            <w:r w:rsidRPr="00D20D53">
              <w:rPr>
                <w:rFonts w:ascii="Arial" w:hAnsi="Arial" w:cs="Arial"/>
                <w:sz w:val="22"/>
                <w:szCs w:val="22"/>
                <w:lang w:eastAsia="es-EC"/>
              </w:rPr>
              <w:t>Lisa, para fácil limpieza</w:t>
            </w:r>
          </w:p>
        </w:tc>
      </w:tr>
      <w:tr w:rsidR="00D20D53" w:rsidRPr="00D20D53" w14:paraId="0B066F4F" w14:textId="77777777" w:rsidTr="00D20D53">
        <w:trPr>
          <w:trHeight w:val="300"/>
        </w:trPr>
        <w:tc>
          <w:tcPr>
            <w:tcW w:w="3988" w:type="dxa"/>
            <w:tcBorders>
              <w:top w:val="nil"/>
              <w:left w:val="single" w:sz="8" w:space="0" w:color="auto"/>
              <w:bottom w:val="single" w:sz="4" w:space="0" w:color="auto"/>
              <w:right w:val="single" w:sz="4" w:space="0" w:color="auto"/>
            </w:tcBorders>
            <w:shd w:val="clear" w:color="auto" w:fill="auto"/>
            <w:noWrap/>
            <w:vAlign w:val="bottom"/>
            <w:hideMark/>
          </w:tcPr>
          <w:p w14:paraId="416F083E"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Peso</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5B9C0205" w14:textId="77777777" w:rsidR="00D20D53" w:rsidRPr="00D20D53" w:rsidRDefault="00D20D53" w:rsidP="00D20D53">
            <w:pPr>
              <w:suppressAutoHyphens w:val="0"/>
              <w:autoSpaceDN/>
              <w:textAlignment w:val="auto"/>
              <w:rPr>
                <w:rFonts w:ascii="Arial" w:hAnsi="Arial" w:cs="Arial"/>
                <w:sz w:val="22"/>
                <w:szCs w:val="22"/>
                <w:lang w:eastAsia="es-EC"/>
              </w:rPr>
            </w:pPr>
            <w:r w:rsidRPr="00D20D53">
              <w:rPr>
                <w:rFonts w:ascii="Arial" w:hAnsi="Arial" w:cs="Arial"/>
                <w:sz w:val="22"/>
                <w:szCs w:val="22"/>
                <w:lang w:eastAsia="es-EC"/>
              </w:rPr>
              <w:t>≤ 1.6 Kg</w:t>
            </w:r>
          </w:p>
        </w:tc>
      </w:tr>
      <w:tr w:rsidR="00D20D53" w:rsidRPr="00D20D53" w14:paraId="4F65E56F" w14:textId="77777777" w:rsidTr="00D20D53">
        <w:trPr>
          <w:trHeight w:val="300"/>
        </w:trPr>
        <w:tc>
          <w:tcPr>
            <w:tcW w:w="914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10E8D5FC" w14:textId="77777777" w:rsidR="00D20D53" w:rsidRPr="00D20D53" w:rsidRDefault="00D20D53" w:rsidP="00D20D53">
            <w:pPr>
              <w:suppressAutoHyphens w:val="0"/>
              <w:autoSpaceDN/>
              <w:jc w:val="center"/>
              <w:textAlignment w:val="auto"/>
              <w:rPr>
                <w:rFonts w:ascii="Arial" w:hAnsi="Arial" w:cs="Arial"/>
                <w:b/>
                <w:bCs/>
                <w:color w:val="000000"/>
                <w:lang w:eastAsia="es-EC"/>
              </w:rPr>
            </w:pPr>
            <w:r w:rsidRPr="00D20D53">
              <w:rPr>
                <w:rFonts w:ascii="Arial" w:hAnsi="Arial" w:cs="Arial"/>
                <w:b/>
                <w:bCs/>
                <w:color w:val="000000"/>
                <w:lang w:eastAsia="es-EC"/>
              </w:rPr>
              <w:t>Accesorios</w:t>
            </w:r>
          </w:p>
        </w:tc>
      </w:tr>
      <w:tr w:rsidR="00D20D53" w:rsidRPr="00D20D53" w14:paraId="173D3804" w14:textId="77777777" w:rsidTr="00D20D53">
        <w:trPr>
          <w:trHeight w:val="300"/>
        </w:trPr>
        <w:tc>
          <w:tcPr>
            <w:tcW w:w="3988" w:type="dxa"/>
            <w:tcBorders>
              <w:top w:val="nil"/>
              <w:left w:val="single" w:sz="8" w:space="0" w:color="auto"/>
              <w:bottom w:val="single" w:sz="4" w:space="0" w:color="auto"/>
              <w:right w:val="nil"/>
            </w:tcBorders>
            <w:shd w:val="clear" w:color="000000" w:fill="FFFFFF"/>
            <w:vAlign w:val="center"/>
            <w:hideMark/>
          </w:tcPr>
          <w:p w14:paraId="131FB8B5"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 xml:space="preserve">Bolso </w:t>
            </w:r>
          </w:p>
        </w:tc>
        <w:tc>
          <w:tcPr>
            <w:tcW w:w="5152" w:type="dxa"/>
            <w:gridSpan w:val="2"/>
            <w:tcBorders>
              <w:top w:val="single" w:sz="4" w:space="0" w:color="auto"/>
              <w:left w:val="single" w:sz="4" w:space="0" w:color="auto"/>
              <w:bottom w:val="single" w:sz="4" w:space="0" w:color="auto"/>
              <w:right w:val="single" w:sz="8" w:space="0" w:color="000000"/>
            </w:tcBorders>
            <w:shd w:val="clear" w:color="000000" w:fill="FFFFFF"/>
            <w:vAlign w:val="center"/>
            <w:hideMark/>
          </w:tcPr>
          <w:p w14:paraId="42FDA203"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A la medida del equipo, original de fábrica</w:t>
            </w:r>
          </w:p>
        </w:tc>
      </w:tr>
      <w:tr w:rsidR="00D20D53" w:rsidRPr="00D20D53" w14:paraId="22DE22D0" w14:textId="77777777" w:rsidTr="00D20D53">
        <w:trPr>
          <w:trHeight w:val="300"/>
        </w:trPr>
        <w:tc>
          <w:tcPr>
            <w:tcW w:w="9140" w:type="dxa"/>
            <w:gridSpan w:val="3"/>
            <w:tcBorders>
              <w:top w:val="single" w:sz="4" w:space="0" w:color="auto"/>
              <w:left w:val="single" w:sz="8" w:space="0" w:color="auto"/>
              <w:bottom w:val="single" w:sz="4" w:space="0" w:color="auto"/>
              <w:right w:val="single" w:sz="8" w:space="0" w:color="000000"/>
            </w:tcBorders>
            <w:shd w:val="clear" w:color="000000" w:fill="C4D79B"/>
            <w:noWrap/>
            <w:vAlign w:val="center"/>
            <w:hideMark/>
          </w:tcPr>
          <w:p w14:paraId="229AACA6" w14:textId="77777777" w:rsidR="00D20D53" w:rsidRPr="007D4667" w:rsidRDefault="00D20D53" w:rsidP="00D20D53">
            <w:pPr>
              <w:suppressAutoHyphens w:val="0"/>
              <w:autoSpaceDN/>
              <w:jc w:val="center"/>
              <w:textAlignment w:val="auto"/>
              <w:rPr>
                <w:rFonts w:ascii="Arial" w:hAnsi="Arial" w:cs="Arial"/>
                <w:b/>
                <w:bCs/>
                <w:color w:val="000000"/>
                <w:lang w:eastAsia="es-EC"/>
              </w:rPr>
            </w:pPr>
            <w:r w:rsidRPr="007D4667">
              <w:rPr>
                <w:rFonts w:ascii="Arial" w:hAnsi="Arial" w:cs="Arial"/>
                <w:b/>
                <w:bCs/>
                <w:color w:val="000000"/>
                <w:lang w:eastAsia="es-EC"/>
              </w:rPr>
              <w:t xml:space="preserve">OTRAS ESPECIFICACIONES </w:t>
            </w:r>
          </w:p>
        </w:tc>
      </w:tr>
      <w:tr w:rsidR="00D20D53" w:rsidRPr="00D20D53" w14:paraId="28675E03" w14:textId="77777777" w:rsidTr="00D20D53">
        <w:trPr>
          <w:trHeight w:val="300"/>
        </w:trPr>
        <w:tc>
          <w:tcPr>
            <w:tcW w:w="3988" w:type="dxa"/>
            <w:tcBorders>
              <w:top w:val="nil"/>
              <w:left w:val="single" w:sz="8" w:space="0" w:color="auto"/>
              <w:bottom w:val="single" w:sz="4" w:space="0" w:color="auto"/>
              <w:right w:val="single" w:sz="4" w:space="0" w:color="auto"/>
            </w:tcBorders>
            <w:shd w:val="clear" w:color="auto" w:fill="auto"/>
            <w:noWrap/>
            <w:vAlign w:val="center"/>
            <w:hideMark/>
          </w:tcPr>
          <w:p w14:paraId="3EEA5C7B"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Energía / Alimentación</w:t>
            </w:r>
          </w:p>
        </w:tc>
        <w:tc>
          <w:tcPr>
            <w:tcW w:w="515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FEAA922"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No aplica</w:t>
            </w:r>
          </w:p>
        </w:tc>
      </w:tr>
      <w:tr w:rsidR="00D20D53" w:rsidRPr="00D20D53" w14:paraId="31D3BA03" w14:textId="77777777" w:rsidTr="00D20D53">
        <w:trPr>
          <w:trHeight w:val="285"/>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208E58B5"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Garantía técnica fabricante</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0FEDD366"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Dos (2) años a partir de la recepción definitiva del bien</w:t>
            </w:r>
          </w:p>
        </w:tc>
      </w:tr>
      <w:tr w:rsidR="00D20D53" w:rsidRPr="00D20D53" w14:paraId="2D97AA16" w14:textId="77777777" w:rsidTr="00D20D53">
        <w:trPr>
          <w:trHeight w:val="600"/>
        </w:trPr>
        <w:tc>
          <w:tcPr>
            <w:tcW w:w="3988" w:type="dxa"/>
            <w:tcBorders>
              <w:top w:val="nil"/>
              <w:left w:val="single" w:sz="8" w:space="0" w:color="auto"/>
              <w:bottom w:val="single" w:sz="8" w:space="0" w:color="auto"/>
              <w:right w:val="single" w:sz="4" w:space="0" w:color="auto"/>
            </w:tcBorders>
            <w:shd w:val="clear" w:color="auto" w:fill="auto"/>
            <w:vAlign w:val="center"/>
            <w:hideMark/>
          </w:tcPr>
          <w:p w14:paraId="2293C348"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Certificados de Calidad del Equipo</w:t>
            </w:r>
          </w:p>
        </w:tc>
        <w:tc>
          <w:tcPr>
            <w:tcW w:w="5152" w:type="dxa"/>
            <w:gridSpan w:val="2"/>
            <w:tcBorders>
              <w:top w:val="single" w:sz="4" w:space="0" w:color="auto"/>
              <w:left w:val="nil"/>
              <w:bottom w:val="single" w:sz="8" w:space="0" w:color="auto"/>
              <w:right w:val="single" w:sz="8" w:space="0" w:color="000000"/>
            </w:tcBorders>
            <w:shd w:val="clear" w:color="auto" w:fill="auto"/>
            <w:vAlign w:val="center"/>
            <w:hideMark/>
          </w:tcPr>
          <w:p w14:paraId="19B771DB"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Al menos una (01) de las siguientes certificaciones:</w:t>
            </w:r>
            <w:r w:rsidRPr="00D20D53">
              <w:rPr>
                <w:rFonts w:ascii="Arial" w:hAnsi="Arial" w:cs="Arial"/>
                <w:color w:val="000000"/>
                <w:sz w:val="22"/>
                <w:szCs w:val="22"/>
                <w:lang w:eastAsia="es-EC"/>
              </w:rPr>
              <w:br/>
              <w:t xml:space="preserve">FDA y/o CE </w:t>
            </w:r>
          </w:p>
        </w:tc>
      </w:tr>
    </w:tbl>
    <w:p w14:paraId="58858F36" w14:textId="0A62DE84" w:rsidR="007D4667" w:rsidRDefault="007D4667" w:rsidP="00452EC2">
      <w:pPr>
        <w:pStyle w:val="Textbody"/>
        <w:jc w:val="both"/>
        <w:rPr>
          <w:rFonts w:ascii="Calibri" w:hAnsi="Calibri"/>
          <w:b/>
          <w:spacing w:val="-2"/>
          <w:sz w:val="22"/>
          <w:szCs w:val="22"/>
          <w:highlight w:val="yellow"/>
        </w:rPr>
      </w:pPr>
    </w:p>
    <w:p w14:paraId="375E4304" w14:textId="77777777" w:rsidR="007D4667" w:rsidRDefault="007D4667" w:rsidP="00452EC2">
      <w:pPr>
        <w:pStyle w:val="Textbody"/>
        <w:jc w:val="both"/>
        <w:rPr>
          <w:rFonts w:ascii="Calibri" w:hAnsi="Calibri"/>
          <w:b/>
          <w:spacing w:val="-2"/>
          <w:sz w:val="22"/>
          <w:szCs w:val="22"/>
          <w:highlight w:val="yellow"/>
        </w:rPr>
      </w:pPr>
    </w:p>
    <w:p w14:paraId="6D4B8635" w14:textId="55B6B69E" w:rsidR="00D20D53" w:rsidRDefault="00D20D53" w:rsidP="00452EC2">
      <w:pPr>
        <w:pStyle w:val="Textbody"/>
        <w:jc w:val="both"/>
        <w:rPr>
          <w:rFonts w:ascii="Calibri" w:hAnsi="Calibri"/>
          <w:b/>
          <w:spacing w:val="-2"/>
          <w:sz w:val="22"/>
          <w:szCs w:val="22"/>
        </w:rPr>
      </w:pPr>
      <w:r w:rsidRPr="0039781C">
        <w:rPr>
          <w:rFonts w:ascii="Calibri" w:hAnsi="Calibri"/>
          <w:b/>
          <w:spacing w:val="-2"/>
          <w:sz w:val="22"/>
          <w:szCs w:val="22"/>
        </w:rPr>
        <w:lastRenderedPageBreak/>
        <w:t>Tablero de Corcho</w:t>
      </w:r>
    </w:p>
    <w:tbl>
      <w:tblPr>
        <w:tblW w:w="9100" w:type="dxa"/>
        <w:tblCellMar>
          <w:left w:w="70" w:type="dxa"/>
          <w:right w:w="70" w:type="dxa"/>
        </w:tblCellMar>
        <w:tblLook w:val="04A0" w:firstRow="1" w:lastRow="0" w:firstColumn="1" w:lastColumn="0" w:noHBand="0" w:noVBand="1"/>
      </w:tblPr>
      <w:tblGrid>
        <w:gridCol w:w="3540"/>
        <w:gridCol w:w="5560"/>
      </w:tblGrid>
      <w:tr w:rsidR="0039781C" w:rsidRPr="0039781C" w14:paraId="671573EE" w14:textId="77777777" w:rsidTr="007D4667">
        <w:trPr>
          <w:trHeight w:val="300"/>
        </w:trPr>
        <w:tc>
          <w:tcPr>
            <w:tcW w:w="9100"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bottom"/>
            <w:hideMark/>
          </w:tcPr>
          <w:p w14:paraId="45479B16" w14:textId="77777777" w:rsidR="0039781C" w:rsidRPr="0039781C" w:rsidRDefault="0039781C" w:rsidP="0039781C">
            <w:pPr>
              <w:suppressAutoHyphens w:val="0"/>
              <w:autoSpaceDN/>
              <w:jc w:val="center"/>
              <w:textAlignment w:val="auto"/>
              <w:rPr>
                <w:rFonts w:ascii="Arial" w:hAnsi="Arial" w:cs="Arial"/>
                <w:b/>
                <w:bCs/>
                <w:color w:val="000000"/>
                <w:sz w:val="22"/>
                <w:szCs w:val="22"/>
                <w:lang w:eastAsia="es-EC"/>
              </w:rPr>
            </w:pPr>
            <w:r w:rsidRPr="0039781C">
              <w:rPr>
                <w:rFonts w:ascii="Arial" w:hAnsi="Arial" w:cs="Arial"/>
                <w:b/>
                <w:bCs/>
                <w:color w:val="000000"/>
                <w:sz w:val="22"/>
                <w:szCs w:val="22"/>
                <w:lang w:eastAsia="es-EC"/>
              </w:rPr>
              <w:t>TABLERO DE CORCHO</w:t>
            </w:r>
          </w:p>
        </w:tc>
      </w:tr>
      <w:tr w:rsidR="0039781C" w:rsidRPr="0039781C" w14:paraId="3CDA2954" w14:textId="77777777" w:rsidTr="0039781C">
        <w:trPr>
          <w:trHeight w:val="2837"/>
        </w:trPr>
        <w:tc>
          <w:tcPr>
            <w:tcW w:w="3540" w:type="dxa"/>
            <w:tcBorders>
              <w:top w:val="nil"/>
              <w:left w:val="single" w:sz="4" w:space="0" w:color="auto"/>
              <w:bottom w:val="single" w:sz="4" w:space="0" w:color="auto"/>
              <w:right w:val="single" w:sz="4" w:space="0" w:color="auto"/>
            </w:tcBorders>
            <w:shd w:val="clear" w:color="auto" w:fill="auto"/>
            <w:vAlign w:val="center"/>
            <w:hideMark/>
          </w:tcPr>
          <w:p w14:paraId="3D0D629A" w14:textId="77777777" w:rsidR="0039781C" w:rsidRPr="0039781C" w:rsidRDefault="0039781C" w:rsidP="0039781C">
            <w:pPr>
              <w:suppressAutoHyphens w:val="0"/>
              <w:autoSpaceDN/>
              <w:textAlignment w:val="auto"/>
              <w:rPr>
                <w:rFonts w:ascii="Arial" w:hAnsi="Arial" w:cs="Arial"/>
                <w:color w:val="000000"/>
                <w:sz w:val="22"/>
                <w:szCs w:val="22"/>
                <w:lang w:eastAsia="es-EC"/>
              </w:rPr>
            </w:pPr>
            <w:r w:rsidRPr="0039781C">
              <w:rPr>
                <w:rFonts w:ascii="Arial" w:hAnsi="Arial" w:cs="Arial"/>
                <w:color w:val="000000"/>
                <w:sz w:val="22"/>
                <w:szCs w:val="22"/>
                <w:lang w:eastAsia="es-EC"/>
              </w:rPr>
              <w:t>ESPECIFICACIONES DEL BIEN</w:t>
            </w:r>
          </w:p>
        </w:tc>
        <w:tc>
          <w:tcPr>
            <w:tcW w:w="5560" w:type="dxa"/>
            <w:tcBorders>
              <w:top w:val="nil"/>
              <w:left w:val="nil"/>
              <w:bottom w:val="single" w:sz="4" w:space="0" w:color="auto"/>
              <w:right w:val="single" w:sz="4" w:space="0" w:color="auto"/>
            </w:tcBorders>
            <w:shd w:val="clear" w:color="auto" w:fill="auto"/>
            <w:vAlign w:val="center"/>
            <w:hideMark/>
          </w:tcPr>
          <w:p w14:paraId="458C926D" w14:textId="77777777" w:rsidR="0039781C" w:rsidRPr="0039781C" w:rsidRDefault="0039781C" w:rsidP="0039781C">
            <w:pPr>
              <w:suppressAutoHyphens w:val="0"/>
              <w:autoSpaceDN/>
              <w:textAlignment w:val="auto"/>
              <w:rPr>
                <w:rFonts w:ascii="Arial" w:hAnsi="Arial" w:cs="Arial"/>
                <w:color w:val="000000"/>
                <w:sz w:val="22"/>
                <w:szCs w:val="22"/>
                <w:lang w:eastAsia="es-EC"/>
              </w:rPr>
            </w:pPr>
            <w:r w:rsidRPr="0039781C">
              <w:rPr>
                <w:rFonts w:ascii="Arial" w:hAnsi="Arial" w:cs="Arial"/>
                <w:color w:val="000000"/>
                <w:sz w:val="22"/>
                <w:szCs w:val="22"/>
                <w:lang w:eastAsia="es-EC"/>
              </w:rPr>
              <w:t>MEDIDAS REFERENCIALES EN MM LONGITUD: 1200 mm ANCHO: 800 mm ESPECIFICACIONES TÉCNICAS PANEL: -          Plancha de corcho espesor de 8 mm. MARCO: -          Perfil de aluminio acanalado sin pintar. -          Sistema de Fijación Invisible. -          Esquineros plásticos que incluyen orificios en las cuatro esquinas para fijación en pared. USO: Para uso en las áreas que la entidad contratante defina. Nota: Las fotos son referenciales, el producto esperado deberá cumplir con las especificaciones detalladas en la presente ficha.</w:t>
            </w:r>
          </w:p>
        </w:tc>
      </w:tr>
    </w:tbl>
    <w:p w14:paraId="1A13ED83" w14:textId="1464C41C" w:rsidR="00D20D53" w:rsidRDefault="00D20D53" w:rsidP="00452EC2">
      <w:pPr>
        <w:pStyle w:val="Textbody"/>
        <w:jc w:val="both"/>
        <w:rPr>
          <w:rFonts w:ascii="Calibri" w:hAnsi="Calibri"/>
          <w:b/>
          <w:spacing w:val="-2"/>
          <w:sz w:val="22"/>
          <w:szCs w:val="22"/>
        </w:rPr>
      </w:pPr>
    </w:p>
    <w:p w14:paraId="78C41C0B" w14:textId="52475458" w:rsidR="00D20D53" w:rsidRDefault="00D20D53" w:rsidP="00452EC2">
      <w:pPr>
        <w:pStyle w:val="Textbody"/>
        <w:jc w:val="both"/>
        <w:rPr>
          <w:rFonts w:ascii="Calibri" w:hAnsi="Calibri"/>
          <w:b/>
          <w:spacing w:val="-2"/>
          <w:sz w:val="22"/>
          <w:szCs w:val="22"/>
        </w:rPr>
      </w:pPr>
      <w:r w:rsidRPr="00BB1F92">
        <w:rPr>
          <w:rFonts w:ascii="Calibri" w:hAnsi="Calibri"/>
          <w:b/>
          <w:spacing w:val="-2"/>
          <w:sz w:val="22"/>
          <w:szCs w:val="22"/>
        </w:rPr>
        <w:t>Silla de espera tripersonal</w:t>
      </w:r>
    </w:p>
    <w:tbl>
      <w:tblPr>
        <w:tblW w:w="9060" w:type="dxa"/>
        <w:tblCellMar>
          <w:left w:w="70" w:type="dxa"/>
          <w:right w:w="70" w:type="dxa"/>
        </w:tblCellMar>
        <w:tblLook w:val="04A0" w:firstRow="1" w:lastRow="0" w:firstColumn="1" w:lastColumn="0" w:noHBand="0" w:noVBand="1"/>
      </w:tblPr>
      <w:tblGrid>
        <w:gridCol w:w="4120"/>
        <w:gridCol w:w="4940"/>
      </w:tblGrid>
      <w:tr w:rsidR="00BB1F92" w:rsidRPr="00BB1F92" w14:paraId="55D7EACE" w14:textId="77777777" w:rsidTr="007D4667">
        <w:trPr>
          <w:trHeight w:val="300"/>
        </w:trPr>
        <w:tc>
          <w:tcPr>
            <w:tcW w:w="9060"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bottom"/>
            <w:hideMark/>
          </w:tcPr>
          <w:p w14:paraId="199074A7" w14:textId="77777777" w:rsidR="00BB1F92" w:rsidRPr="00BB1F92" w:rsidRDefault="00BB1F92" w:rsidP="00BB1F92">
            <w:pPr>
              <w:suppressAutoHyphens w:val="0"/>
              <w:autoSpaceDN/>
              <w:jc w:val="center"/>
              <w:textAlignment w:val="auto"/>
              <w:rPr>
                <w:rFonts w:ascii="Arial" w:hAnsi="Arial" w:cs="Arial"/>
                <w:b/>
                <w:bCs/>
                <w:color w:val="000000"/>
                <w:sz w:val="22"/>
                <w:szCs w:val="22"/>
                <w:lang w:eastAsia="es-EC"/>
              </w:rPr>
            </w:pPr>
            <w:r w:rsidRPr="00BB1F92">
              <w:rPr>
                <w:rFonts w:ascii="Arial" w:hAnsi="Arial" w:cs="Arial"/>
                <w:b/>
                <w:bCs/>
                <w:color w:val="000000"/>
                <w:sz w:val="22"/>
                <w:szCs w:val="22"/>
                <w:lang w:eastAsia="es-EC"/>
              </w:rPr>
              <w:t xml:space="preserve">SILLA DE ESPERA TRIPERSONAL </w:t>
            </w:r>
          </w:p>
        </w:tc>
      </w:tr>
      <w:tr w:rsidR="00BB1F92" w:rsidRPr="00BB1F92" w14:paraId="2AD16C98" w14:textId="77777777" w:rsidTr="00BB1F92">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5757CD42" w14:textId="77777777" w:rsidR="00BB1F92" w:rsidRPr="00BB1F92" w:rsidRDefault="00BB1F92" w:rsidP="00BB1F92">
            <w:pPr>
              <w:suppressAutoHyphens w:val="0"/>
              <w:autoSpaceDN/>
              <w:jc w:val="center"/>
              <w:textAlignment w:val="auto"/>
              <w:rPr>
                <w:rFonts w:ascii="Arial" w:hAnsi="Arial" w:cs="Arial"/>
                <w:b/>
                <w:bCs/>
                <w:color w:val="000000"/>
                <w:sz w:val="22"/>
                <w:szCs w:val="22"/>
                <w:lang w:eastAsia="es-EC"/>
              </w:rPr>
            </w:pPr>
            <w:r w:rsidRPr="00BB1F92">
              <w:rPr>
                <w:rFonts w:ascii="Arial" w:hAnsi="Arial" w:cs="Arial"/>
                <w:b/>
                <w:bCs/>
                <w:color w:val="000000"/>
                <w:sz w:val="22"/>
                <w:szCs w:val="22"/>
                <w:lang w:eastAsia="es-EC"/>
              </w:rPr>
              <w:t>Atributo</w:t>
            </w:r>
          </w:p>
        </w:tc>
        <w:tc>
          <w:tcPr>
            <w:tcW w:w="4940" w:type="dxa"/>
            <w:tcBorders>
              <w:top w:val="nil"/>
              <w:left w:val="nil"/>
              <w:bottom w:val="single" w:sz="4" w:space="0" w:color="auto"/>
              <w:right w:val="single" w:sz="4" w:space="0" w:color="auto"/>
            </w:tcBorders>
            <w:shd w:val="clear" w:color="auto" w:fill="auto"/>
            <w:vAlign w:val="center"/>
            <w:hideMark/>
          </w:tcPr>
          <w:p w14:paraId="5E6A3072" w14:textId="77777777" w:rsidR="00BB1F92" w:rsidRPr="00BB1F92" w:rsidRDefault="00BB1F92" w:rsidP="00BB1F92">
            <w:pPr>
              <w:suppressAutoHyphens w:val="0"/>
              <w:autoSpaceDN/>
              <w:jc w:val="center"/>
              <w:textAlignment w:val="auto"/>
              <w:rPr>
                <w:rFonts w:ascii="Arial" w:hAnsi="Arial" w:cs="Arial"/>
                <w:b/>
                <w:bCs/>
                <w:color w:val="000000"/>
                <w:sz w:val="22"/>
                <w:szCs w:val="22"/>
                <w:lang w:eastAsia="es-EC"/>
              </w:rPr>
            </w:pPr>
            <w:r w:rsidRPr="00BB1F92">
              <w:rPr>
                <w:rFonts w:ascii="Arial" w:hAnsi="Arial" w:cs="Arial"/>
                <w:b/>
                <w:bCs/>
                <w:color w:val="000000"/>
                <w:sz w:val="22"/>
                <w:szCs w:val="22"/>
                <w:lang w:eastAsia="es-EC"/>
              </w:rPr>
              <w:t>Valor</w:t>
            </w:r>
          </w:p>
        </w:tc>
      </w:tr>
      <w:tr w:rsidR="00BB1F92" w:rsidRPr="00BB1F92" w14:paraId="1851A3F7" w14:textId="77777777" w:rsidTr="00BB1F92">
        <w:trPr>
          <w:trHeight w:val="57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3F3FBB44" w14:textId="77777777" w:rsidR="00BB1F92" w:rsidRPr="00BB1F92" w:rsidRDefault="00BB1F92" w:rsidP="00BB1F92">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APOYA BRAZOS</w:t>
            </w:r>
          </w:p>
        </w:tc>
        <w:tc>
          <w:tcPr>
            <w:tcW w:w="4940" w:type="dxa"/>
            <w:tcBorders>
              <w:top w:val="nil"/>
              <w:left w:val="nil"/>
              <w:bottom w:val="single" w:sz="4" w:space="0" w:color="auto"/>
              <w:right w:val="single" w:sz="4" w:space="0" w:color="auto"/>
            </w:tcBorders>
            <w:shd w:val="clear" w:color="auto" w:fill="auto"/>
            <w:vAlign w:val="center"/>
            <w:hideMark/>
          </w:tcPr>
          <w:p w14:paraId="0AFFF473" w14:textId="0606706D" w:rsidR="00BB1F92" w:rsidRPr="00BB1F92" w:rsidRDefault="00BB1F92" w:rsidP="00BB1F92">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metálicos: Tubo galvanizado metálico de 1,1/2", color cromado</w:t>
            </w:r>
          </w:p>
        </w:tc>
      </w:tr>
      <w:tr w:rsidR="00BB1F92" w:rsidRPr="00BB1F92" w14:paraId="54DCC116" w14:textId="77777777" w:rsidTr="00BB1F92">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0F0BF973" w14:textId="77777777" w:rsidR="00BB1F92" w:rsidRPr="00BB1F92" w:rsidRDefault="00BB1F92" w:rsidP="00BB1F92">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ARMAZÓN TAPIZADO</w:t>
            </w:r>
          </w:p>
        </w:tc>
        <w:tc>
          <w:tcPr>
            <w:tcW w:w="4940" w:type="dxa"/>
            <w:tcBorders>
              <w:top w:val="nil"/>
              <w:left w:val="nil"/>
              <w:bottom w:val="single" w:sz="4" w:space="0" w:color="auto"/>
              <w:right w:val="single" w:sz="4" w:space="0" w:color="auto"/>
            </w:tcBorders>
            <w:shd w:val="clear" w:color="auto" w:fill="auto"/>
            <w:vAlign w:val="center"/>
            <w:hideMark/>
          </w:tcPr>
          <w:p w14:paraId="596D6587" w14:textId="77777777" w:rsidR="00BB1F92" w:rsidRPr="00BB1F92" w:rsidRDefault="00BB1F92" w:rsidP="00BB1F92">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En asiento y espaldar, con madera terciada</w:t>
            </w:r>
          </w:p>
        </w:tc>
      </w:tr>
      <w:tr w:rsidR="00BB1F92" w:rsidRPr="00BB1F92" w14:paraId="57479C09" w14:textId="77777777" w:rsidTr="00BB1F92">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33E8490D" w14:textId="77777777" w:rsidR="00BB1F92" w:rsidRPr="00BB1F92" w:rsidRDefault="00BB1F92" w:rsidP="00BB1F92">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CÓDIGO</w:t>
            </w:r>
          </w:p>
        </w:tc>
        <w:tc>
          <w:tcPr>
            <w:tcW w:w="4940" w:type="dxa"/>
            <w:tcBorders>
              <w:top w:val="nil"/>
              <w:left w:val="nil"/>
              <w:bottom w:val="single" w:sz="4" w:space="0" w:color="auto"/>
              <w:right w:val="single" w:sz="4" w:space="0" w:color="auto"/>
            </w:tcBorders>
            <w:shd w:val="clear" w:color="auto" w:fill="auto"/>
            <w:vAlign w:val="center"/>
            <w:hideMark/>
          </w:tcPr>
          <w:p w14:paraId="71474C50" w14:textId="77777777" w:rsidR="00BB1F92" w:rsidRPr="00BB1F92" w:rsidRDefault="00BB1F92" w:rsidP="00BB1F92">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S-EB</w:t>
            </w:r>
          </w:p>
        </w:tc>
      </w:tr>
      <w:tr w:rsidR="00BB1F92" w:rsidRPr="00BB1F92" w14:paraId="7763F194" w14:textId="77777777" w:rsidTr="00BB1F92">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7139F296" w14:textId="77777777" w:rsidR="00BB1F92" w:rsidRPr="00BB1F92" w:rsidRDefault="00BB1F92" w:rsidP="00BB1F92">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DIMENSIONES</w:t>
            </w:r>
          </w:p>
        </w:tc>
        <w:tc>
          <w:tcPr>
            <w:tcW w:w="4940" w:type="dxa"/>
            <w:tcBorders>
              <w:top w:val="nil"/>
              <w:left w:val="nil"/>
              <w:bottom w:val="single" w:sz="4" w:space="0" w:color="auto"/>
              <w:right w:val="single" w:sz="4" w:space="0" w:color="auto"/>
            </w:tcBorders>
            <w:shd w:val="clear" w:color="auto" w:fill="auto"/>
            <w:vAlign w:val="center"/>
            <w:hideMark/>
          </w:tcPr>
          <w:p w14:paraId="571C6538" w14:textId="77777777" w:rsidR="00BB1F92" w:rsidRPr="00BB1F92" w:rsidRDefault="00BB1F92" w:rsidP="00BB1F92">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110 mm x 541 mm</w:t>
            </w:r>
          </w:p>
        </w:tc>
      </w:tr>
      <w:tr w:rsidR="00BB1F92" w:rsidRPr="00BB1F92" w14:paraId="7F4A65BF" w14:textId="77777777" w:rsidTr="00BB1F92">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5037AB9B" w14:textId="77777777" w:rsidR="00BB1F92" w:rsidRPr="00BB1F92" w:rsidRDefault="00BB1F92" w:rsidP="00BB1F92">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ELEMENTOS DE SUJECIÓN</w:t>
            </w:r>
          </w:p>
        </w:tc>
        <w:tc>
          <w:tcPr>
            <w:tcW w:w="4940" w:type="dxa"/>
            <w:tcBorders>
              <w:top w:val="nil"/>
              <w:left w:val="nil"/>
              <w:bottom w:val="single" w:sz="4" w:space="0" w:color="auto"/>
              <w:right w:val="single" w:sz="4" w:space="0" w:color="auto"/>
            </w:tcBorders>
            <w:shd w:val="clear" w:color="auto" w:fill="auto"/>
            <w:vAlign w:val="center"/>
            <w:hideMark/>
          </w:tcPr>
          <w:p w14:paraId="02BF486E" w14:textId="77777777" w:rsidR="00BB1F92" w:rsidRPr="00BB1F92" w:rsidRDefault="00BB1F92" w:rsidP="00BB1F92">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Platinas, pernos y tuercas</w:t>
            </w:r>
          </w:p>
        </w:tc>
      </w:tr>
      <w:tr w:rsidR="00BB1F92" w:rsidRPr="00BB1F92" w14:paraId="31A2BFD0" w14:textId="77777777" w:rsidTr="00BB1F92">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642E3CA9" w14:textId="77777777" w:rsidR="00BB1F92" w:rsidRPr="00BB1F92" w:rsidRDefault="00BB1F92" w:rsidP="00BB1F92">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ESTRUCTURA ASIENTO Y ESPALDAR</w:t>
            </w:r>
          </w:p>
        </w:tc>
        <w:tc>
          <w:tcPr>
            <w:tcW w:w="4940" w:type="dxa"/>
            <w:tcBorders>
              <w:top w:val="nil"/>
              <w:left w:val="nil"/>
              <w:bottom w:val="single" w:sz="4" w:space="0" w:color="auto"/>
              <w:right w:val="single" w:sz="4" w:space="0" w:color="auto"/>
            </w:tcBorders>
            <w:shd w:val="clear" w:color="auto" w:fill="auto"/>
            <w:vAlign w:val="center"/>
            <w:hideMark/>
          </w:tcPr>
          <w:p w14:paraId="5CD9FBEE" w14:textId="77777777" w:rsidR="00BB1F92" w:rsidRPr="00BB1F92" w:rsidRDefault="00BB1F92" w:rsidP="00BB1F92">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Lámina de tol perforado de 1.5mm de espesor</w:t>
            </w:r>
          </w:p>
        </w:tc>
      </w:tr>
      <w:tr w:rsidR="00BB1F92" w:rsidRPr="00BB1F92" w14:paraId="75AE35F7" w14:textId="77777777" w:rsidTr="00BB1F92">
        <w:trPr>
          <w:trHeight w:val="57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4BA56D0C" w14:textId="77777777" w:rsidR="00BB1F92" w:rsidRPr="00BB1F92" w:rsidRDefault="00BB1F92" w:rsidP="00BB1F92">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ESTRUCTURA METÁLICA INFERIOR</w:t>
            </w:r>
          </w:p>
        </w:tc>
        <w:tc>
          <w:tcPr>
            <w:tcW w:w="4940" w:type="dxa"/>
            <w:tcBorders>
              <w:top w:val="nil"/>
              <w:left w:val="nil"/>
              <w:bottom w:val="single" w:sz="4" w:space="0" w:color="auto"/>
              <w:right w:val="single" w:sz="4" w:space="0" w:color="auto"/>
            </w:tcBorders>
            <w:shd w:val="clear" w:color="auto" w:fill="auto"/>
            <w:vAlign w:val="center"/>
            <w:hideMark/>
          </w:tcPr>
          <w:p w14:paraId="24554113" w14:textId="77777777" w:rsidR="00BB1F92" w:rsidRPr="00BB1F92" w:rsidRDefault="00BB1F92" w:rsidP="00BB1F92">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Travesaños de acero con pintura electrostática en color negro</w:t>
            </w:r>
          </w:p>
        </w:tc>
      </w:tr>
      <w:tr w:rsidR="00BB1F92" w:rsidRPr="00BB1F92" w14:paraId="03F5344E" w14:textId="77777777" w:rsidTr="00BB1F92">
        <w:trPr>
          <w:trHeight w:val="57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37592A2F" w14:textId="77777777" w:rsidR="00BB1F92" w:rsidRPr="00BB1F92" w:rsidRDefault="00BB1F92" w:rsidP="00BB1F92">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PINTURA ELEMENTOS METÁLICOS</w:t>
            </w:r>
          </w:p>
        </w:tc>
        <w:tc>
          <w:tcPr>
            <w:tcW w:w="4940" w:type="dxa"/>
            <w:tcBorders>
              <w:top w:val="nil"/>
              <w:left w:val="nil"/>
              <w:bottom w:val="single" w:sz="4" w:space="0" w:color="auto"/>
              <w:right w:val="single" w:sz="4" w:space="0" w:color="auto"/>
            </w:tcBorders>
            <w:shd w:val="clear" w:color="auto" w:fill="auto"/>
            <w:vAlign w:val="center"/>
            <w:hideMark/>
          </w:tcPr>
          <w:p w14:paraId="72B424D0" w14:textId="77777777" w:rsidR="00BB1F92" w:rsidRPr="00BB1F92" w:rsidRDefault="00BB1F92" w:rsidP="00BB1F92">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En polvo sistema de aplicación electrostática secado al horno</w:t>
            </w:r>
          </w:p>
        </w:tc>
      </w:tr>
      <w:tr w:rsidR="00BB1F92" w:rsidRPr="00BB1F92" w14:paraId="26457F57" w14:textId="77777777" w:rsidTr="00BB1F92">
        <w:trPr>
          <w:trHeight w:val="57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70E447CF" w14:textId="77777777" w:rsidR="00BB1F92" w:rsidRPr="00BB1F92" w:rsidRDefault="00BB1F92" w:rsidP="00BB1F92">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POLIURETANO ASIENTO Y ESPALDAR</w:t>
            </w:r>
          </w:p>
        </w:tc>
        <w:tc>
          <w:tcPr>
            <w:tcW w:w="4940" w:type="dxa"/>
            <w:tcBorders>
              <w:top w:val="nil"/>
              <w:left w:val="nil"/>
              <w:bottom w:val="single" w:sz="4" w:space="0" w:color="auto"/>
              <w:right w:val="single" w:sz="4" w:space="0" w:color="auto"/>
            </w:tcBorders>
            <w:shd w:val="clear" w:color="auto" w:fill="auto"/>
            <w:vAlign w:val="center"/>
            <w:hideMark/>
          </w:tcPr>
          <w:p w14:paraId="00A3C83D" w14:textId="77777777" w:rsidR="00BB1F92" w:rsidRPr="00BB1F92" w:rsidRDefault="00BB1F92" w:rsidP="00BB1F92">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Inyectado de 200mm de espesor .</w:t>
            </w:r>
          </w:p>
        </w:tc>
      </w:tr>
      <w:tr w:rsidR="00BB1F92" w:rsidRPr="00BB1F92" w14:paraId="2D210D29" w14:textId="77777777" w:rsidTr="00BB1F92">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5332E268" w14:textId="77777777" w:rsidR="00BB1F92" w:rsidRPr="00BB1F92" w:rsidRDefault="00BB1F92" w:rsidP="00BB1F92">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SOLDADURA</w:t>
            </w:r>
          </w:p>
        </w:tc>
        <w:tc>
          <w:tcPr>
            <w:tcW w:w="4940" w:type="dxa"/>
            <w:tcBorders>
              <w:top w:val="nil"/>
              <w:left w:val="nil"/>
              <w:bottom w:val="single" w:sz="4" w:space="0" w:color="auto"/>
              <w:right w:val="single" w:sz="4" w:space="0" w:color="auto"/>
            </w:tcBorders>
            <w:shd w:val="clear" w:color="auto" w:fill="auto"/>
            <w:vAlign w:val="center"/>
            <w:hideMark/>
          </w:tcPr>
          <w:p w14:paraId="62247ECB" w14:textId="77777777" w:rsidR="00BB1F92" w:rsidRPr="00BB1F92" w:rsidRDefault="00BB1F92" w:rsidP="00BB1F92">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Suelda MIG</w:t>
            </w:r>
          </w:p>
        </w:tc>
      </w:tr>
      <w:tr w:rsidR="00BB1F92" w:rsidRPr="00BB1F92" w14:paraId="62C439C9" w14:textId="77777777" w:rsidTr="00BB1F92">
        <w:trPr>
          <w:trHeight w:val="57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6802A872" w14:textId="77777777" w:rsidR="00BB1F92" w:rsidRPr="00BB1F92" w:rsidRDefault="00BB1F92" w:rsidP="00BB1F92">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SOPORTES VERTICALES</w:t>
            </w:r>
          </w:p>
        </w:tc>
        <w:tc>
          <w:tcPr>
            <w:tcW w:w="4940" w:type="dxa"/>
            <w:tcBorders>
              <w:top w:val="nil"/>
              <w:left w:val="nil"/>
              <w:bottom w:val="single" w:sz="4" w:space="0" w:color="auto"/>
              <w:right w:val="single" w:sz="4" w:space="0" w:color="auto"/>
            </w:tcBorders>
            <w:shd w:val="clear" w:color="auto" w:fill="auto"/>
            <w:vAlign w:val="center"/>
            <w:hideMark/>
          </w:tcPr>
          <w:p w14:paraId="4905135A" w14:textId="111F90A4" w:rsidR="00BB1F92" w:rsidRPr="00BB1F92" w:rsidRDefault="00BB1F92" w:rsidP="00BB1F92">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Patas metálicas : Tubo galvanizado metálico de 1,1/2", color cromado</w:t>
            </w:r>
          </w:p>
        </w:tc>
      </w:tr>
      <w:tr w:rsidR="00BB1F92" w:rsidRPr="00BB1F92" w14:paraId="1318CD24" w14:textId="77777777" w:rsidTr="00BB1F92">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1CE9C8E9" w14:textId="77777777" w:rsidR="00BB1F92" w:rsidRPr="00BB1F92" w:rsidRDefault="00BB1F92" w:rsidP="00BB1F92">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TAPIZADO</w:t>
            </w:r>
          </w:p>
        </w:tc>
        <w:tc>
          <w:tcPr>
            <w:tcW w:w="4940" w:type="dxa"/>
            <w:tcBorders>
              <w:top w:val="nil"/>
              <w:left w:val="nil"/>
              <w:bottom w:val="single" w:sz="4" w:space="0" w:color="auto"/>
              <w:right w:val="single" w:sz="4" w:space="0" w:color="auto"/>
            </w:tcBorders>
            <w:shd w:val="clear" w:color="auto" w:fill="auto"/>
            <w:vAlign w:val="center"/>
            <w:hideMark/>
          </w:tcPr>
          <w:p w14:paraId="4FCD53E8" w14:textId="77777777" w:rsidR="00BB1F92" w:rsidRPr="00BB1F92" w:rsidRDefault="00BB1F92" w:rsidP="00BB1F92">
            <w:pPr>
              <w:suppressAutoHyphens w:val="0"/>
              <w:autoSpaceDN/>
              <w:textAlignment w:val="auto"/>
              <w:rPr>
                <w:rFonts w:ascii="Arial" w:hAnsi="Arial" w:cs="Arial"/>
                <w:color w:val="000000"/>
                <w:sz w:val="22"/>
                <w:szCs w:val="22"/>
                <w:lang w:eastAsia="es-EC"/>
              </w:rPr>
            </w:pPr>
            <w:r w:rsidRPr="00BB1F92">
              <w:rPr>
                <w:rFonts w:ascii="Arial" w:hAnsi="Arial" w:cs="Arial"/>
                <w:color w:val="000000"/>
                <w:sz w:val="22"/>
                <w:szCs w:val="22"/>
                <w:lang w:eastAsia="es-EC"/>
              </w:rPr>
              <w:t>cuerina industrial color negro</w:t>
            </w:r>
          </w:p>
        </w:tc>
      </w:tr>
    </w:tbl>
    <w:p w14:paraId="6EB47747" w14:textId="47F276A5" w:rsidR="0081721C" w:rsidRDefault="0081721C" w:rsidP="00452EC2">
      <w:pPr>
        <w:pStyle w:val="Textbody"/>
        <w:jc w:val="both"/>
        <w:rPr>
          <w:rFonts w:ascii="Calibri" w:hAnsi="Calibri"/>
          <w:b/>
          <w:spacing w:val="-2"/>
          <w:sz w:val="22"/>
          <w:szCs w:val="22"/>
        </w:rPr>
      </w:pPr>
    </w:p>
    <w:p w14:paraId="0EAEA1C4" w14:textId="4E210902" w:rsidR="00D20D53" w:rsidRPr="00D20D53" w:rsidRDefault="00D20D53" w:rsidP="00452EC2">
      <w:pPr>
        <w:pStyle w:val="Textbody"/>
        <w:jc w:val="both"/>
        <w:rPr>
          <w:rFonts w:ascii="Calibri" w:hAnsi="Calibri"/>
          <w:b/>
          <w:spacing w:val="-2"/>
          <w:sz w:val="22"/>
          <w:szCs w:val="22"/>
        </w:rPr>
      </w:pPr>
      <w:r w:rsidRPr="00D20D53">
        <w:rPr>
          <w:rFonts w:ascii="Calibri" w:hAnsi="Calibri"/>
          <w:b/>
          <w:spacing w:val="-2"/>
          <w:sz w:val="22"/>
          <w:szCs w:val="22"/>
        </w:rPr>
        <w:t>Dispensador de agua</w:t>
      </w:r>
    </w:p>
    <w:tbl>
      <w:tblPr>
        <w:tblW w:w="9140" w:type="dxa"/>
        <w:tblCellMar>
          <w:left w:w="70" w:type="dxa"/>
          <w:right w:w="70" w:type="dxa"/>
        </w:tblCellMar>
        <w:tblLook w:val="04A0" w:firstRow="1" w:lastRow="0" w:firstColumn="1" w:lastColumn="0" w:noHBand="0" w:noVBand="1"/>
      </w:tblPr>
      <w:tblGrid>
        <w:gridCol w:w="3989"/>
        <w:gridCol w:w="2617"/>
        <w:gridCol w:w="2534"/>
      </w:tblGrid>
      <w:tr w:rsidR="00D20D53" w:rsidRPr="00D20D53" w14:paraId="4875EDD4" w14:textId="77777777" w:rsidTr="00D20D53">
        <w:trPr>
          <w:trHeight w:val="402"/>
        </w:trPr>
        <w:tc>
          <w:tcPr>
            <w:tcW w:w="9140" w:type="dxa"/>
            <w:gridSpan w:val="3"/>
            <w:tcBorders>
              <w:top w:val="single" w:sz="8" w:space="0" w:color="auto"/>
              <w:left w:val="single" w:sz="4" w:space="0" w:color="auto"/>
              <w:bottom w:val="single" w:sz="4" w:space="0" w:color="000000"/>
              <w:right w:val="single" w:sz="4" w:space="0" w:color="000000"/>
            </w:tcBorders>
            <w:shd w:val="clear" w:color="000000" w:fill="C4BD97"/>
            <w:noWrap/>
            <w:hideMark/>
          </w:tcPr>
          <w:p w14:paraId="0CF25A11" w14:textId="77777777" w:rsidR="00D20D53" w:rsidRPr="00D20D53" w:rsidRDefault="00D20D53" w:rsidP="00D20D53">
            <w:pPr>
              <w:suppressAutoHyphens w:val="0"/>
              <w:autoSpaceDN/>
              <w:jc w:val="center"/>
              <w:textAlignment w:val="auto"/>
              <w:rPr>
                <w:rFonts w:ascii="Arial" w:hAnsi="Arial" w:cs="Arial"/>
                <w:b/>
                <w:bCs/>
                <w:color w:val="000000"/>
                <w:lang w:eastAsia="es-EC"/>
              </w:rPr>
            </w:pPr>
            <w:r w:rsidRPr="00D20D53">
              <w:rPr>
                <w:rFonts w:ascii="Arial" w:hAnsi="Arial" w:cs="Arial"/>
                <w:b/>
                <w:bCs/>
                <w:color w:val="000000"/>
                <w:lang w:eastAsia="es-EC"/>
              </w:rPr>
              <w:t>DATOS GENERALES</w:t>
            </w:r>
          </w:p>
        </w:tc>
      </w:tr>
      <w:tr w:rsidR="00D20D53" w:rsidRPr="00D20D53" w14:paraId="3DB671AC" w14:textId="77777777" w:rsidTr="00D20D53">
        <w:trPr>
          <w:trHeight w:val="300"/>
        </w:trPr>
        <w:tc>
          <w:tcPr>
            <w:tcW w:w="3989" w:type="dxa"/>
            <w:tcBorders>
              <w:top w:val="nil"/>
              <w:left w:val="single" w:sz="4" w:space="0" w:color="auto"/>
              <w:bottom w:val="single" w:sz="4" w:space="0" w:color="000000"/>
              <w:right w:val="single" w:sz="4" w:space="0" w:color="000000"/>
            </w:tcBorders>
            <w:shd w:val="clear" w:color="auto" w:fill="auto"/>
            <w:noWrap/>
            <w:vAlign w:val="center"/>
            <w:hideMark/>
          </w:tcPr>
          <w:p w14:paraId="6F31CBEF" w14:textId="77777777" w:rsidR="00D20D53" w:rsidRPr="00D20D53" w:rsidRDefault="00D20D53" w:rsidP="00D20D53">
            <w:pPr>
              <w:suppressAutoHyphens w:val="0"/>
              <w:autoSpaceDN/>
              <w:textAlignment w:val="auto"/>
              <w:rPr>
                <w:rFonts w:ascii="Arial" w:hAnsi="Arial" w:cs="Arial"/>
                <w:b/>
                <w:bCs/>
                <w:color w:val="000000"/>
                <w:sz w:val="22"/>
                <w:szCs w:val="22"/>
                <w:lang w:eastAsia="es-EC"/>
              </w:rPr>
            </w:pPr>
            <w:r w:rsidRPr="00D20D53">
              <w:rPr>
                <w:rFonts w:ascii="Arial" w:hAnsi="Arial" w:cs="Arial"/>
                <w:b/>
                <w:bCs/>
                <w:color w:val="000000"/>
                <w:sz w:val="22"/>
                <w:szCs w:val="22"/>
                <w:lang w:eastAsia="es-EC"/>
              </w:rPr>
              <w:t>CÓDIGO DNES Nº:</w:t>
            </w:r>
          </w:p>
        </w:tc>
        <w:tc>
          <w:tcPr>
            <w:tcW w:w="5151"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4697B92" w14:textId="77777777" w:rsidR="00D20D53" w:rsidRPr="00D20D53" w:rsidRDefault="00D20D53" w:rsidP="00D20D53">
            <w:pPr>
              <w:suppressAutoHyphens w:val="0"/>
              <w:autoSpaceDN/>
              <w:jc w:val="center"/>
              <w:textAlignment w:val="auto"/>
              <w:rPr>
                <w:rFonts w:ascii="Arial" w:hAnsi="Arial" w:cs="Arial"/>
                <w:b/>
                <w:bCs/>
                <w:color w:val="000000"/>
                <w:sz w:val="22"/>
                <w:szCs w:val="22"/>
                <w:lang w:eastAsia="es-EC"/>
              </w:rPr>
            </w:pPr>
            <w:r w:rsidRPr="00D20D53">
              <w:rPr>
                <w:rFonts w:ascii="Arial" w:hAnsi="Arial" w:cs="Arial"/>
                <w:b/>
                <w:bCs/>
                <w:color w:val="000000"/>
                <w:sz w:val="22"/>
                <w:szCs w:val="22"/>
                <w:lang w:eastAsia="es-EC"/>
              </w:rPr>
              <w:t>DIS-04-R07</w:t>
            </w:r>
          </w:p>
        </w:tc>
      </w:tr>
      <w:tr w:rsidR="00D20D53" w:rsidRPr="00D20D53" w14:paraId="34E8AA15" w14:textId="77777777" w:rsidTr="00D20D53">
        <w:trPr>
          <w:trHeight w:val="300"/>
        </w:trPr>
        <w:tc>
          <w:tcPr>
            <w:tcW w:w="3989" w:type="dxa"/>
            <w:tcBorders>
              <w:top w:val="nil"/>
              <w:left w:val="single" w:sz="4" w:space="0" w:color="auto"/>
              <w:bottom w:val="nil"/>
              <w:right w:val="single" w:sz="4" w:space="0" w:color="000000"/>
            </w:tcBorders>
            <w:shd w:val="clear" w:color="auto" w:fill="auto"/>
            <w:noWrap/>
            <w:vAlign w:val="center"/>
            <w:hideMark/>
          </w:tcPr>
          <w:p w14:paraId="1B33A0F6" w14:textId="77777777" w:rsidR="00D20D53" w:rsidRPr="00D20D53" w:rsidRDefault="00D20D53" w:rsidP="00D20D53">
            <w:pPr>
              <w:suppressAutoHyphens w:val="0"/>
              <w:autoSpaceDN/>
              <w:textAlignment w:val="auto"/>
              <w:rPr>
                <w:rFonts w:ascii="Arial" w:hAnsi="Arial" w:cs="Arial"/>
                <w:b/>
                <w:bCs/>
                <w:color w:val="000000"/>
                <w:sz w:val="22"/>
                <w:szCs w:val="22"/>
                <w:lang w:eastAsia="es-EC"/>
              </w:rPr>
            </w:pPr>
            <w:r w:rsidRPr="00D20D53">
              <w:rPr>
                <w:rFonts w:ascii="Arial" w:hAnsi="Arial" w:cs="Arial"/>
                <w:b/>
                <w:bCs/>
                <w:color w:val="000000"/>
                <w:sz w:val="22"/>
                <w:szCs w:val="22"/>
                <w:lang w:eastAsia="es-EC"/>
              </w:rPr>
              <w:t>REVISIÓN:</w:t>
            </w:r>
          </w:p>
        </w:tc>
        <w:tc>
          <w:tcPr>
            <w:tcW w:w="5151"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26B2D02A" w14:textId="77777777" w:rsidR="00D20D53" w:rsidRPr="00D20D53" w:rsidRDefault="00D20D53" w:rsidP="00D20D53">
            <w:pPr>
              <w:suppressAutoHyphens w:val="0"/>
              <w:autoSpaceDN/>
              <w:jc w:val="center"/>
              <w:textAlignment w:val="auto"/>
              <w:rPr>
                <w:rFonts w:ascii="Arial" w:hAnsi="Arial" w:cs="Arial"/>
                <w:b/>
                <w:bCs/>
                <w:color w:val="000000"/>
                <w:sz w:val="22"/>
                <w:szCs w:val="22"/>
                <w:lang w:eastAsia="es-EC"/>
              </w:rPr>
            </w:pPr>
            <w:r w:rsidRPr="00D20D53">
              <w:rPr>
                <w:rFonts w:ascii="Arial" w:hAnsi="Arial" w:cs="Arial"/>
                <w:b/>
                <w:bCs/>
                <w:color w:val="000000"/>
                <w:sz w:val="22"/>
                <w:szCs w:val="22"/>
                <w:lang w:eastAsia="es-EC"/>
              </w:rPr>
              <w:t>SÉPTIMA</w:t>
            </w:r>
          </w:p>
        </w:tc>
      </w:tr>
      <w:tr w:rsidR="00D20D53" w:rsidRPr="00D20D53" w14:paraId="36FD3F48" w14:textId="77777777" w:rsidTr="00D20D53">
        <w:trPr>
          <w:trHeight w:val="600"/>
        </w:trPr>
        <w:tc>
          <w:tcPr>
            <w:tcW w:w="3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1C4C3" w14:textId="77777777" w:rsidR="00D20D53" w:rsidRPr="00D20D53" w:rsidRDefault="00D20D53" w:rsidP="00D20D53">
            <w:pPr>
              <w:suppressAutoHyphens w:val="0"/>
              <w:autoSpaceDN/>
              <w:textAlignment w:val="auto"/>
              <w:rPr>
                <w:rFonts w:ascii="Arial" w:hAnsi="Arial" w:cs="Arial"/>
                <w:b/>
                <w:bCs/>
                <w:color w:val="000000"/>
                <w:sz w:val="22"/>
                <w:szCs w:val="22"/>
                <w:lang w:eastAsia="es-EC"/>
              </w:rPr>
            </w:pPr>
            <w:r w:rsidRPr="00D20D53">
              <w:rPr>
                <w:rFonts w:ascii="Arial" w:hAnsi="Arial" w:cs="Arial"/>
                <w:b/>
                <w:bCs/>
                <w:color w:val="000000"/>
                <w:sz w:val="22"/>
                <w:szCs w:val="22"/>
                <w:lang w:eastAsia="es-EC"/>
              </w:rPr>
              <w:t>NOMBRE GENÉRICO:</w:t>
            </w:r>
          </w:p>
        </w:tc>
        <w:tc>
          <w:tcPr>
            <w:tcW w:w="5151" w:type="dxa"/>
            <w:gridSpan w:val="2"/>
            <w:tcBorders>
              <w:top w:val="single" w:sz="4" w:space="0" w:color="000000"/>
              <w:left w:val="nil"/>
              <w:bottom w:val="single" w:sz="4" w:space="0" w:color="auto"/>
              <w:right w:val="single" w:sz="4" w:space="0" w:color="000000"/>
            </w:tcBorders>
            <w:shd w:val="clear" w:color="auto" w:fill="auto"/>
            <w:vAlign w:val="center"/>
            <w:hideMark/>
          </w:tcPr>
          <w:p w14:paraId="76766492" w14:textId="77777777" w:rsidR="00D20D53" w:rsidRPr="00D20D53" w:rsidRDefault="00D20D53" w:rsidP="00D20D53">
            <w:pPr>
              <w:suppressAutoHyphens w:val="0"/>
              <w:autoSpaceDN/>
              <w:jc w:val="center"/>
              <w:textAlignment w:val="auto"/>
              <w:rPr>
                <w:rFonts w:ascii="Arial" w:hAnsi="Arial" w:cs="Arial"/>
                <w:b/>
                <w:bCs/>
                <w:color w:val="000000"/>
                <w:sz w:val="22"/>
                <w:szCs w:val="22"/>
                <w:lang w:eastAsia="es-EC"/>
              </w:rPr>
            </w:pPr>
            <w:r w:rsidRPr="00D20D53">
              <w:rPr>
                <w:rFonts w:ascii="Arial" w:hAnsi="Arial" w:cs="Arial"/>
                <w:b/>
                <w:bCs/>
                <w:color w:val="000000"/>
                <w:sz w:val="22"/>
                <w:szCs w:val="22"/>
                <w:lang w:eastAsia="es-EC"/>
              </w:rPr>
              <w:t xml:space="preserve">DISPENSADOR DE AGUA </w:t>
            </w:r>
          </w:p>
        </w:tc>
      </w:tr>
      <w:tr w:rsidR="00D20D53" w:rsidRPr="00D20D53" w14:paraId="77B5C3F6" w14:textId="77777777" w:rsidTr="00D20D53">
        <w:trPr>
          <w:trHeight w:val="300"/>
        </w:trPr>
        <w:tc>
          <w:tcPr>
            <w:tcW w:w="3989" w:type="dxa"/>
            <w:tcBorders>
              <w:top w:val="nil"/>
              <w:left w:val="single" w:sz="4" w:space="0" w:color="auto"/>
              <w:bottom w:val="single" w:sz="8" w:space="0" w:color="auto"/>
              <w:right w:val="nil"/>
            </w:tcBorders>
            <w:shd w:val="clear" w:color="auto" w:fill="auto"/>
            <w:noWrap/>
            <w:vAlign w:val="center"/>
            <w:hideMark/>
          </w:tcPr>
          <w:p w14:paraId="2C718BF1" w14:textId="77777777" w:rsidR="00D20D53" w:rsidRPr="00D20D53" w:rsidRDefault="00D20D53" w:rsidP="00D20D53">
            <w:pPr>
              <w:suppressAutoHyphens w:val="0"/>
              <w:autoSpaceDN/>
              <w:textAlignment w:val="auto"/>
              <w:rPr>
                <w:rFonts w:ascii="Arial" w:hAnsi="Arial" w:cs="Arial"/>
                <w:b/>
                <w:bCs/>
                <w:color w:val="000000"/>
                <w:sz w:val="22"/>
                <w:szCs w:val="22"/>
                <w:lang w:eastAsia="es-EC"/>
              </w:rPr>
            </w:pPr>
            <w:r w:rsidRPr="00D20D53">
              <w:rPr>
                <w:rFonts w:ascii="Arial" w:hAnsi="Arial" w:cs="Arial"/>
                <w:b/>
                <w:bCs/>
                <w:color w:val="000000"/>
                <w:sz w:val="22"/>
                <w:szCs w:val="22"/>
                <w:lang w:eastAsia="es-EC"/>
              </w:rPr>
              <w:lastRenderedPageBreak/>
              <w:t>PERIODO DE VIGENCIA:</w:t>
            </w:r>
          </w:p>
        </w:tc>
        <w:tc>
          <w:tcPr>
            <w:tcW w:w="2617" w:type="dxa"/>
            <w:tcBorders>
              <w:top w:val="nil"/>
              <w:left w:val="single" w:sz="4" w:space="0" w:color="auto"/>
              <w:bottom w:val="single" w:sz="8" w:space="0" w:color="auto"/>
              <w:right w:val="single" w:sz="4" w:space="0" w:color="auto"/>
            </w:tcBorders>
            <w:shd w:val="clear" w:color="auto" w:fill="auto"/>
            <w:noWrap/>
            <w:vAlign w:val="center"/>
            <w:hideMark/>
          </w:tcPr>
          <w:p w14:paraId="1B126DC7" w14:textId="77777777" w:rsidR="00D20D53" w:rsidRPr="00D20D53" w:rsidRDefault="00D20D53" w:rsidP="00D20D53">
            <w:pPr>
              <w:suppressAutoHyphens w:val="0"/>
              <w:autoSpaceDN/>
              <w:textAlignment w:val="auto"/>
              <w:rPr>
                <w:rFonts w:ascii="Arial" w:hAnsi="Arial" w:cs="Arial"/>
                <w:b/>
                <w:bCs/>
                <w:color w:val="000000"/>
                <w:sz w:val="22"/>
                <w:szCs w:val="22"/>
                <w:lang w:eastAsia="es-EC"/>
              </w:rPr>
            </w:pPr>
            <w:r w:rsidRPr="00D20D53">
              <w:rPr>
                <w:rFonts w:ascii="Arial" w:hAnsi="Arial" w:cs="Arial"/>
                <w:b/>
                <w:bCs/>
                <w:color w:val="000000"/>
                <w:sz w:val="22"/>
                <w:szCs w:val="22"/>
                <w:lang w:eastAsia="es-EC"/>
              </w:rPr>
              <w:t xml:space="preserve">Desde: </w:t>
            </w:r>
            <w:r w:rsidRPr="00D20D53">
              <w:rPr>
                <w:rFonts w:ascii="Arial" w:hAnsi="Arial" w:cs="Arial"/>
                <w:color w:val="000000"/>
                <w:sz w:val="22"/>
                <w:szCs w:val="22"/>
                <w:lang w:eastAsia="es-EC"/>
              </w:rPr>
              <w:t>01/01/2019</w:t>
            </w:r>
          </w:p>
        </w:tc>
        <w:tc>
          <w:tcPr>
            <w:tcW w:w="2534" w:type="dxa"/>
            <w:tcBorders>
              <w:top w:val="nil"/>
              <w:left w:val="nil"/>
              <w:bottom w:val="single" w:sz="8" w:space="0" w:color="auto"/>
              <w:right w:val="single" w:sz="4" w:space="0" w:color="auto"/>
            </w:tcBorders>
            <w:shd w:val="clear" w:color="auto" w:fill="auto"/>
            <w:noWrap/>
            <w:vAlign w:val="center"/>
            <w:hideMark/>
          </w:tcPr>
          <w:p w14:paraId="2D0A1AE0" w14:textId="77777777" w:rsidR="00D20D53" w:rsidRPr="00D20D53" w:rsidRDefault="00D20D53" w:rsidP="00D20D53">
            <w:pPr>
              <w:suppressAutoHyphens w:val="0"/>
              <w:autoSpaceDN/>
              <w:textAlignment w:val="auto"/>
              <w:rPr>
                <w:rFonts w:ascii="Arial" w:hAnsi="Arial" w:cs="Arial"/>
                <w:b/>
                <w:bCs/>
                <w:color w:val="000000"/>
                <w:sz w:val="22"/>
                <w:szCs w:val="22"/>
                <w:lang w:eastAsia="es-EC"/>
              </w:rPr>
            </w:pPr>
            <w:r w:rsidRPr="00D20D53">
              <w:rPr>
                <w:rFonts w:ascii="Arial" w:hAnsi="Arial" w:cs="Arial"/>
                <w:b/>
                <w:bCs/>
                <w:color w:val="000000"/>
                <w:sz w:val="22"/>
                <w:szCs w:val="22"/>
                <w:lang w:eastAsia="es-EC"/>
              </w:rPr>
              <w:t xml:space="preserve">Hasta: </w:t>
            </w:r>
            <w:r w:rsidRPr="00D20D53">
              <w:rPr>
                <w:rFonts w:ascii="Arial" w:hAnsi="Arial" w:cs="Arial"/>
                <w:color w:val="000000"/>
                <w:sz w:val="22"/>
                <w:szCs w:val="22"/>
                <w:lang w:eastAsia="es-EC"/>
              </w:rPr>
              <w:t>31/12/2019</w:t>
            </w:r>
          </w:p>
        </w:tc>
      </w:tr>
      <w:tr w:rsidR="00D20D53" w:rsidRPr="00D20D53" w14:paraId="0C4872FB" w14:textId="77777777" w:rsidTr="00D20D53">
        <w:trPr>
          <w:trHeight w:val="402"/>
        </w:trPr>
        <w:tc>
          <w:tcPr>
            <w:tcW w:w="9140" w:type="dxa"/>
            <w:gridSpan w:val="3"/>
            <w:tcBorders>
              <w:top w:val="nil"/>
              <w:left w:val="single" w:sz="4" w:space="0" w:color="auto"/>
              <w:bottom w:val="single" w:sz="4" w:space="0" w:color="auto"/>
              <w:right w:val="single" w:sz="4" w:space="0" w:color="auto"/>
            </w:tcBorders>
            <w:shd w:val="clear" w:color="000000" w:fill="C4D79B"/>
            <w:noWrap/>
            <w:vAlign w:val="center"/>
            <w:hideMark/>
          </w:tcPr>
          <w:p w14:paraId="132BA43D" w14:textId="77777777" w:rsidR="00D20D53" w:rsidRPr="00D20D53" w:rsidRDefault="00D20D53" w:rsidP="00D20D53">
            <w:pPr>
              <w:suppressAutoHyphens w:val="0"/>
              <w:autoSpaceDN/>
              <w:jc w:val="center"/>
              <w:textAlignment w:val="auto"/>
              <w:rPr>
                <w:rFonts w:ascii="Arial" w:hAnsi="Arial" w:cs="Arial"/>
                <w:b/>
                <w:bCs/>
                <w:color w:val="000000"/>
                <w:lang w:eastAsia="es-EC"/>
              </w:rPr>
            </w:pPr>
            <w:r w:rsidRPr="00D20D53">
              <w:rPr>
                <w:rFonts w:ascii="Arial" w:hAnsi="Arial" w:cs="Arial"/>
                <w:b/>
                <w:bCs/>
                <w:color w:val="000000"/>
                <w:lang w:eastAsia="es-EC"/>
              </w:rPr>
              <w:t>ESPECIFICACIONES TÉCNICAS</w:t>
            </w:r>
          </w:p>
        </w:tc>
      </w:tr>
      <w:tr w:rsidR="00D20D53" w:rsidRPr="00D20D53" w14:paraId="463E61A8" w14:textId="77777777" w:rsidTr="00D20D53">
        <w:trPr>
          <w:trHeight w:val="300"/>
        </w:trPr>
        <w:tc>
          <w:tcPr>
            <w:tcW w:w="3989" w:type="dxa"/>
            <w:tcBorders>
              <w:top w:val="nil"/>
              <w:left w:val="single" w:sz="4" w:space="0" w:color="auto"/>
              <w:bottom w:val="nil"/>
              <w:right w:val="single" w:sz="4" w:space="0" w:color="000000"/>
            </w:tcBorders>
            <w:shd w:val="clear" w:color="000000" w:fill="C4BD97"/>
            <w:noWrap/>
            <w:hideMark/>
          </w:tcPr>
          <w:p w14:paraId="526FD136" w14:textId="77777777" w:rsidR="00D20D53" w:rsidRPr="00D20D53" w:rsidRDefault="00D20D53" w:rsidP="00D20D53">
            <w:pPr>
              <w:suppressAutoHyphens w:val="0"/>
              <w:autoSpaceDN/>
              <w:jc w:val="center"/>
              <w:textAlignment w:val="auto"/>
              <w:rPr>
                <w:rFonts w:ascii="Arial" w:hAnsi="Arial" w:cs="Arial"/>
                <w:b/>
                <w:bCs/>
                <w:lang w:eastAsia="es-EC"/>
              </w:rPr>
            </w:pPr>
            <w:r w:rsidRPr="00D20D53">
              <w:rPr>
                <w:rFonts w:ascii="Arial" w:hAnsi="Arial" w:cs="Arial"/>
                <w:b/>
                <w:bCs/>
                <w:lang w:eastAsia="es-EC"/>
              </w:rPr>
              <w:t>ATRIBUTO</w:t>
            </w:r>
          </w:p>
        </w:tc>
        <w:tc>
          <w:tcPr>
            <w:tcW w:w="5151" w:type="dxa"/>
            <w:gridSpan w:val="2"/>
            <w:tcBorders>
              <w:top w:val="nil"/>
              <w:left w:val="nil"/>
              <w:bottom w:val="single" w:sz="4" w:space="0" w:color="auto"/>
              <w:right w:val="single" w:sz="4" w:space="0" w:color="000000"/>
            </w:tcBorders>
            <w:shd w:val="clear" w:color="000000" w:fill="C4BD97"/>
            <w:noWrap/>
            <w:hideMark/>
          </w:tcPr>
          <w:p w14:paraId="26B9F024" w14:textId="77777777" w:rsidR="00D20D53" w:rsidRPr="00D20D53" w:rsidRDefault="00D20D53" w:rsidP="00D20D53">
            <w:pPr>
              <w:suppressAutoHyphens w:val="0"/>
              <w:autoSpaceDN/>
              <w:jc w:val="center"/>
              <w:textAlignment w:val="auto"/>
              <w:rPr>
                <w:rFonts w:ascii="Arial" w:hAnsi="Arial" w:cs="Arial"/>
                <w:b/>
                <w:bCs/>
                <w:lang w:eastAsia="es-EC"/>
              </w:rPr>
            </w:pPr>
            <w:r w:rsidRPr="00D20D53">
              <w:rPr>
                <w:rFonts w:ascii="Arial" w:hAnsi="Arial" w:cs="Arial"/>
                <w:b/>
                <w:bCs/>
                <w:lang w:eastAsia="es-EC"/>
              </w:rPr>
              <w:t>VALOR</w:t>
            </w:r>
          </w:p>
        </w:tc>
      </w:tr>
      <w:tr w:rsidR="00D20D53" w:rsidRPr="00D20D53" w14:paraId="2E62EBBD" w14:textId="77777777" w:rsidTr="00D20D53">
        <w:trPr>
          <w:trHeight w:val="300"/>
        </w:trPr>
        <w:tc>
          <w:tcPr>
            <w:tcW w:w="91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23535EF" w14:textId="77777777" w:rsidR="00D20D53" w:rsidRPr="00D20D53" w:rsidRDefault="00D20D53" w:rsidP="00D20D53">
            <w:pPr>
              <w:suppressAutoHyphens w:val="0"/>
              <w:autoSpaceDN/>
              <w:jc w:val="center"/>
              <w:textAlignment w:val="auto"/>
              <w:rPr>
                <w:rFonts w:ascii="Arial" w:hAnsi="Arial" w:cs="Arial"/>
                <w:b/>
                <w:bCs/>
                <w:color w:val="000000"/>
                <w:sz w:val="22"/>
                <w:szCs w:val="22"/>
                <w:lang w:eastAsia="es-EC"/>
              </w:rPr>
            </w:pPr>
            <w:r w:rsidRPr="00D20D53">
              <w:rPr>
                <w:rFonts w:ascii="Arial" w:hAnsi="Arial" w:cs="Arial"/>
                <w:b/>
                <w:bCs/>
                <w:color w:val="000000"/>
                <w:sz w:val="22"/>
                <w:szCs w:val="22"/>
                <w:lang w:eastAsia="es-EC"/>
              </w:rPr>
              <w:t>ESTRUCTURA</w:t>
            </w:r>
          </w:p>
        </w:tc>
      </w:tr>
      <w:tr w:rsidR="00D20D53" w:rsidRPr="00D20D53" w14:paraId="3EA2F620" w14:textId="77777777" w:rsidTr="00D20D53">
        <w:trPr>
          <w:trHeight w:val="300"/>
        </w:trPr>
        <w:tc>
          <w:tcPr>
            <w:tcW w:w="3989" w:type="dxa"/>
            <w:tcBorders>
              <w:top w:val="nil"/>
              <w:left w:val="single" w:sz="4" w:space="0" w:color="auto"/>
              <w:bottom w:val="nil"/>
              <w:right w:val="single" w:sz="4" w:space="0" w:color="auto"/>
            </w:tcBorders>
            <w:shd w:val="clear" w:color="auto" w:fill="auto"/>
            <w:vAlign w:val="center"/>
            <w:hideMark/>
          </w:tcPr>
          <w:p w14:paraId="23FA8A4D"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Material</w:t>
            </w:r>
          </w:p>
        </w:tc>
        <w:tc>
          <w:tcPr>
            <w:tcW w:w="5151" w:type="dxa"/>
            <w:gridSpan w:val="2"/>
            <w:tcBorders>
              <w:top w:val="single" w:sz="4" w:space="0" w:color="auto"/>
              <w:left w:val="nil"/>
              <w:bottom w:val="single" w:sz="4" w:space="0" w:color="auto"/>
              <w:right w:val="single" w:sz="4" w:space="0" w:color="000000"/>
            </w:tcBorders>
            <w:shd w:val="clear" w:color="auto" w:fill="auto"/>
            <w:vAlign w:val="center"/>
            <w:hideMark/>
          </w:tcPr>
          <w:p w14:paraId="5D98813D"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Plástico de alta resistencia</w:t>
            </w:r>
          </w:p>
        </w:tc>
      </w:tr>
      <w:tr w:rsidR="00D20D53" w:rsidRPr="00D20D53" w14:paraId="755CEC00" w14:textId="77777777" w:rsidTr="00D20D53">
        <w:trPr>
          <w:trHeight w:val="300"/>
        </w:trPr>
        <w:tc>
          <w:tcPr>
            <w:tcW w:w="3989" w:type="dxa"/>
            <w:tcBorders>
              <w:top w:val="single" w:sz="4" w:space="0" w:color="auto"/>
              <w:left w:val="single" w:sz="4" w:space="0" w:color="auto"/>
              <w:bottom w:val="nil"/>
              <w:right w:val="single" w:sz="4" w:space="0" w:color="auto"/>
            </w:tcBorders>
            <w:shd w:val="clear" w:color="auto" w:fill="auto"/>
            <w:vAlign w:val="center"/>
            <w:hideMark/>
          </w:tcPr>
          <w:p w14:paraId="0CC8F1DC"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Bandeja para goteo</w:t>
            </w:r>
          </w:p>
        </w:tc>
        <w:tc>
          <w:tcPr>
            <w:tcW w:w="5151" w:type="dxa"/>
            <w:gridSpan w:val="2"/>
            <w:tcBorders>
              <w:top w:val="single" w:sz="4" w:space="0" w:color="auto"/>
              <w:left w:val="nil"/>
              <w:bottom w:val="single" w:sz="4" w:space="0" w:color="auto"/>
              <w:right w:val="single" w:sz="4" w:space="0" w:color="000000"/>
            </w:tcBorders>
            <w:shd w:val="clear" w:color="auto" w:fill="auto"/>
            <w:vAlign w:val="center"/>
            <w:hideMark/>
          </w:tcPr>
          <w:p w14:paraId="13F33C4C"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Requerido</w:t>
            </w:r>
          </w:p>
        </w:tc>
      </w:tr>
      <w:tr w:rsidR="00D20D53" w:rsidRPr="00D20D53" w14:paraId="6E050307" w14:textId="77777777" w:rsidTr="00D20D53">
        <w:trPr>
          <w:trHeight w:val="300"/>
        </w:trPr>
        <w:tc>
          <w:tcPr>
            <w:tcW w:w="3989" w:type="dxa"/>
            <w:tcBorders>
              <w:top w:val="single" w:sz="4" w:space="0" w:color="auto"/>
              <w:left w:val="single" w:sz="4" w:space="0" w:color="auto"/>
              <w:bottom w:val="nil"/>
              <w:right w:val="single" w:sz="4" w:space="0" w:color="auto"/>
            </w:tcBorders>
            <w:shd w:val="clear" w:color="auto" w:fill="auto"/>
            <w:vAlign w:val="center"/>
            <w:hideMark/>
          </w:tcPr>
          <w:p w14:paraId="08D6A547"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Capacidad</w:t>
            </w:r>
          </w:p>
        </w:tc>
        <w:tc>
          <w:tcPr>
            <w:tcW w:w="5151" w:type="dxa"/>
            <w:gridSpan w:val="2"/>
            <w:tcBorders>
              <w:top w:val="single" w:sz="4" w:space="0" w:color="auto"/>
              <w:left w:val="nil"/>
              <w:bottom w:val="single" w:sz="4" w:space="0" w:color="auto"/>
              <w:right w:val="single" w:sz="4" w:space="0" w:color="000000"/>
            </w:tcBorders>
            <w:shd w:val="clear" w:color="auto" w:fill="auto"/>
            <w:vAlign w:val="center"/>
            <w:hideMark/>
          </w:tcPr>
          <w:p w14:paraId="2D8F5036"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Cuatro (4) ± un (1) galón, o su equivalencia</w:t>
            </w:r>
          </w:p>
        </w:tc>
      </w:tr>
      <w:tr w:rsidR="00D20D53" w:rsidRPr="00D20D53" w14:paraId="5A1E1F03" w14:textId="77777777" w:rsidTr="00D20D53">
        <w:trPr>
          <w:trHeight w:val="300"/>
        </w:trPr>
        <w:tc>
          <w:tcPr>
            <w:tcW w:w="3989" w:type="dxa"/>
            <w:tcBorders>
              <w:top w:val="single" w:sz="4" w:space="0" w:color="auto"/>
              <w:left w:val="single" w:sz="4" w:space="0" w:color="auto"/>
              <w:bottom w:val="nil"/>
              <w:right w:val="single" w:sz="4" w:space="0" w:color="auto"/>
            </w:tcBorders>
            <w:shd w:val="clear" w:color="auto" w:fill="auto"/>
            <w:vAlign w:val="center"/>
            <w:hideMark/>
          </w:tcPr>
          <w:p w14:paraId="51521476"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Luces LED indicadoras</w:t>
            </w:r>
          </w:p>
        </w:tc>
        <w:tc>
          <w:tcPr>
            <w:tcW w:w="5151" w:type="dxa"/>
            <w:gridSpan w:val="2"/>
            <w:tcBorders>
              <w:top w:val="single" w:sz="4" w:space="0" w:color="auto"/>
              <w:left w:val="nil"/>
              <w:bottom w:val="single" w:sz="4" w:space="0" w:color="auto"/>
              <w:right w:val="single" w:sz="4" w:space="0" w:color="000000"/>
            </w:tcBorders>
            <w:shd w:val="clear" w:color="auto" w:fill="auto"/>
            <w:vAlign w:val="center"/>
            <w:hideMark/>
          </w:tcPr>
          <w:p w14:paraId="54E7C284"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Para agua fría y agua caliente</w:t>
            </w:r>
          </w:p>
        </w:tc>
      </w:tr>
      <w:tr w:rsidR="00D20D53" w:rsidRPr="00D20D53" w14:paraId="189CD749" w14:textId="77777777" w:rsidTr="00D20D53">
        <w:trPr>
          <w:trHeight w:val="300"/>
        </w:trPr>
        <w:tc>
          <w:tcPr>
            <w:tcW w:w="39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98A6DB"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Válvulas</w:t>
            </w:r>
          </w:p>
        </w:tc>
        <w:tc>
          <w:tcPr>
            <w:tcW w:w="5151" w:type="dxa"/>
            <w:gridSpan w:val="2"/>
            <w:tcBorders>
              <w:top w:val="single" w:sz="4" w:space="0" w:color="auto"/>
              <w:left w:val="nil"/>
              <w:bottom w:val="single" w:sz="4" w:space="0" w:color="auto"/>
              <w:right w:val="single" w:sz="4" w:space="0" w:color="000000"/>
            </w:tcBorders>
            <w:shd w:val="clear" w:color="auto" w:fill="auto"/>
            <w:vAlign w:val="center"/>
            <w:hideMark/>
          </w:tcPr>
          <w:p w14:paraId="0B460790"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Agua fría</w:t>
            </w:r>
          </w:p>
        </w:tc>
      </w:tr>
      <w:tr w:rsidR="00D20D53" w:rsidRPr="00D20D53" w14:paraId="504BF5B6" w14:textId="77777777" w:rsidTr="00D20D53">
        <w:trPr>
          <w:trHeight w:val="300"/>
        </w:trPr>
        <w:tc>
          <w:tcPr>
            <w:tcW w:w="3989" w:type="dxa"/>
            <w:vMerge/>
            <w:tcBorders>
              <w:top w:val="single" w:sz="4" w:space="0" w:color="auto"/>
              <w:left w:val="single" w:sz="4" w:space="0" w:color="auto"/>
              <w:bottom w:val="single" w:sz="4" w:space="0" w:color="000000"/>
              <w:right w:val="single" w:sz="4" w:space="0" w:color="auto"/>
            </w:tcBorders>
            <w:vAlign w:val="center"/>
            <w:hideMark/>
          </w:tcPr>
          <w:p w14:paraId="53FBD94B" w14:textId="77777777" w:rsidR="00D20D53" w:rsidRPr="00D20D53" w:rsidRDefault="00D20D53" w:rsidP="00D20D53">
            <w:pPr>
              <w:suppressAutoHyphens w:val="0"/>
              <w:autoSpaceDN/>
              <w:textAlignment w:val="auto"/>
              <w:rPr>
                <w:rFonts w:ascii="Arial" w:hAnsi="Arial" w:cs="Arial"/>
                <w:color w:val="000000"/>
                <w:sz w:val="22"/>
                <w:szCs w:val="22"/>
                <w:lang w:eastAsia="es-EC"/>
              </w:rPr>
            </w:pPr>
          </w:p>
        </w:tc>
        <w:tc>
          <w:tcPr>
            <w:tcW w:w="5151" w:type="dxa"/>
            <w:gridSpan w:val="2"/>
            <w:tcBorders>
              <w:top w:val="single" w:sz="4" w:space="0" w:color="auto"/>
              <w:left w:val="nil"/>
              <w:bottom w:val="single" w:sz="4" w:space="0" w:color="auto"/>
              <w:right w:val="single" w:sz="4" w:space="0" w:color="000000"/>
            </w:tcBorders>
            <w:shd w:val="clear" w:color="auto" w:fill="auto"/>
            <w:vAlign w:val="center"/>
            <w:hideMark/>
          </w:tcPr>
          <w:p w14:paraId="7FCC00E9"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Agua caliente</w:t>
            </w:r>
          </w:p>
        </w:tc>
      </w:tr>
      <w:tr w:rsidR="00D20D53" w:rsidRPr="00D20D53" w14:paraId="5236C73D" w14:textId="77777777" w:rsidTr="00D20D53">
        <w:trPr>
          <w:trHeight w:val="300"/>
        </w:trPr>
        <w:tc>
          <w:tcPr>
            <w:tcW w:w="3989" w:type="dxa"/>
            <w:tcBorders>
              <w:top w:val="nil"/>
              <w:left w:val="single" w:sz="4" w:space="0" w:color="auto"/>
              <w:bottom w:val="nil"/>
              <w:right w:val="single" w:sz="4" w:space="0" w:color="auto"/>
            </w:tcBorders>
            <w:shd w:val="clear" w:color="auto" w:fill="auto"/>
            <w:vAlign w:val="center"/>
            <w:hideMark/>
          </w:tcPr>
          <w:p w14:paraId="0D1E25C1"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Ubicación</w:t>
            </w:r>
          </w:p>
        </w:tc>
        <w:tc>
          <w:tcPr>
            <w:tcW w:w="5151" w:type="dxa"/>
            <w:gridSpan w:val="2"/>
            <w:tcBorders>
              <w:top w:val="single" w:sz="4" w:space="0" w:color="auto"/>
              <w:left w:val="nil"/>
              <w:bottom w:val="single" w:sz="4" w:space="0" w:color="auto"/>
              <w:right w:val="single" w:sz="4" w:space="0" w:color="000000"/>
            </w:tcBorders>
            <w:shd w:val="clear" w:color="auto" w:fill="auto"/>
            <w:vAlign w:val="center"/>
            <w:hideMark/>
          </w:tcPr>
          <w:p w14:paraId="589B2066"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Colocado directamente al piso con una altura ≥ 1 m.</w:t>
            </w:r>
          </w:p>
        </w:tc>
      </w:tr>
      <w:tr w:rsidR="00D20D53" w:rsidRPr="00D20D53" w14:paraId="2E85A156" w14:textId="77777777" w:rsidTr="00D20D53">
        <w:trPr>
          <w:trHeight w:val="300"/>
        </w:trPr>
        <w:tc>
          <w:tcPr>
            <w:tcW w:w="91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A86555D" w14:textId="77777777" w:rsidR="00D20D53" w:rsidRPr="00D20D53" w:rsidRDefault="00D20D53" w:rsidP="00D20D53">
            <w:pPr>
              <w:suppressAutoHyphens w:val="0"/>
              <w:autoSpaceDN/>
              <w:jc w:val="center"/>
              <w:textAlignment w:val="auto"/>
              <w:rPr>
                <w:rFonts w:ascii="Arial" w:hAnsi="Arial" w:cs="Arial"/>
                <w:b/>
                <w:bCs/>
                <w:color w:val="000000"/>
                <w:sz w:val="22"/>
                <w:szCs w:val="22"/>
                <w:lang w:eastAsia="es-EC"/>
              </w:rPr>
            </w:pPr>
            <w:r w:rsidRPr="00D20D53">
              <w:rPr>
                <w:rFonts w:ascii="Arial" w:hAnsi="Arial" w:cs="Arial"/>
                <w:b/>
                <w:bCs/>
                <w:color w:val="000000"/>
                <w:sz w:val="22"/>
                <w:szCs w:val="22"/>
                <w:lang w:eastAsia="es-EC"/>
              </w:rPr>
              <w:t>FUNCIONES</w:t>
            </w:r>
          </w:p>
        </w:tc>
      </w:tr>
      <w:tr w:rsidR="00D20D53" w:rsidRPr="00D20D53" w14:paraId="34FFB795" w14:textId="77777777" w:rsidTr="00D20D53">
        <w:trPr>
          <w:trHeight w:val="300"/>
        </w:trPr>
        <w:tc>
          <w:tcPr>
            <w:tcW w:w="3989" w:type="dxa"/>
            <w:tcBorders>
              <w:top w:val="nil"/>
              <w:left w:val="single" w:sz="4" w:space="0" w:color="auto"/>
              <w:bottom w:val="nil"/>
              <w:right w:val="single" w:sz="4" w:space="0" w:color="auto"/>
            </w:tcBorders>
            <w:shd w:val="clear" w:color="auto" w:fill="auto"/>
            <w:vAlign w:val="center"/>
            <w:hideMark/>
          </w:tcPr>
          <w:p w14:paraId="578B1DD5"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Temperatura de enfriamiento</w:t>
            </w:r>
          </w:p>
        </w:tc>
        <w:tc>
          <w:tcPr>
            <w:tcW w:w="515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F045A0F"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 11 °C</w:t>
            </w:r>
          </w:p>
        </w:tc>
      </w:tr>
      <w:tr w:rsidR="00D20D53" w:rsidRPr="00D20D53" w14:paraId="58959EB7" w14:textId="77777777" w:rsidTr="00D20D53">
        <w:trPr>
          <w:trHeight w:val="285"/>
        </w:trPr>
        <w:tc>
          <w:tcPr>
            <w:tcW w:w="3989" w:type="dxa"/>
            <w:tcBorders>
              <w:top w:val="single" w:sz="4" w:space="0" w:color="auto"/>
              <w:left w:val="single" w:sz="4" w:space="0" w:color="auto"/>
              <w:bottom w:val="nil"/>
              <w:right w:val="single" w:sz="4" w:space="0" w:color="auto"/>
            </w:tcBorders>
            <w:shd w:val="clear" w:color="auto" w:fill="auto"/>
            <w:vAlign w:val="center"/>
            <w:hideMark/>
          </w:tcPr>
          <w:p w14:paraId="5132A991"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Temperatura de calentamiento</w:t>
            </w:r>
          </w:p>
        </w:tc>
        <w:tc>
          <w:tcPr>
            <w:tcW w:w="515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FA002BC"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 65 °C</w:t>
            </w:r>
          </w:p>
        </w:tc>
      </w:tr>
      <w:tr w:rsidR="00D20D53" w:rsidRPr="00D20D53" w14:paraId="5CB2C41E" w14:textId="77777777" w:rsidTr="00D20D53">
        <w:trPr>
          <w:trHeight w:val="300"/>
        </w:trPr>
        <w:tc>
          <w:tcPr>
            <w:tcW w:w="91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EF6CA10" w14:textId="77777777" w:rsidR="00D20D53" w:rsidRPr="00D20D53" w:rsidRDefault="00D20D53" w:rsidP="00D20D53">
            <w:pPr>
              <w:suppressAutoHyphens w:val="0"/>
              <w:autoSpaceDN/>
              <w:jc w:val="center"/>
              <w:textAlignment w:val="auto"/>
              <w:rPr>
                <w:rFonts w:ascii="Arial" w:hAnsi="Arial" w:cs="Arial"/>
                <w:b/>
                <w:bCs/>
                <w:color w:val="000000"/>
                <w:sz w:val="22"/>
                <w:szCs w:val="22"/>
                <w:lang w:eastAsia="es-EC"/>
              </w:rPr>
            </w:pPr>
            <w:r w:rsidRPr="00D20D53">
              <w:rPr>
                <w:rFonts w:ascii="Arial" w:hAnsi="Arial" w:cs="Arial"/>
                <w:b/>
                <w:bCs/>
                <w:color w:val="000000"/>
                <w:sz w:val="22"/>
                <w:szCs w:val="22"/>
                <w:lang w:eastAsia="es-EC"/>
              </w:rPr>
              <w:t>ACCESORIOS</w:t>
            </w:r>
          </w:p>
        </w:tc>
      </w:tr>
      <w:tr w:rsidR="00D20D53" w:rsidRPr="00D20D53" w14:paraId="49E3C6FA" w14:textId="77777777" w:rsidTr="00D20D53">
        <w:trPr>
          <w:trHeight w:val="300"/>
        </w:trPr>
        <w:tc>
          <w:tcPr>
            <w:tcW w:w="3989" w:type="dxa"/>
            <w:tcBorders>
              <w:top w:val="nil"/>
              <w:left w:val="single" w:sz="4" w:space="0" w:color="auto"/>
              <w:bottom w:val="nil"/>
              <w:right w:val="single" w:sz="4" w:space="0" w:color="auto"/>
            </w:tcBorders>
            <w:shd w:val="clear" w:color="auto" w:fill="auto"/>
            <w:vAlign w:val="center"/>
            <w:hideMark/>
          </w:tcPr>
          <w:p w14:paraId="511A99ED"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Botellón</w:t>
            </w:r>
          </w:p>
        </w:tc>
        <w:tc>
          <w:tcPr>
            <w:tcW w:w="2617" w:type="dxa"/>
            <w:tcBorders>
              <w:top w:val="nil"/>
              <w:left w:val="nil"/>
              <w:bottom w:val="single" w:sz="4" w:space="0" w:color="auto"/>
              <w:right w:val="nil"/>
            </w:tcBorders>
            <w:shd w:val="clear" w:color="auto" w:fill="auto"/>
            <w:noWrap/>
            <w:vAlign w:val="center"/>
            <w:hideMark/>
          </w:tcPr>
          <w:p w14:paraId="048FE993"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Requerido</w:t>
            </w:r>
          </w:p>
        </w:tc>
        <w:tc>
          <w:tcPr>
            <w:tcW w:w="2534" w:type="dxa"/>
            <w:tcBorders>
              <w:top w:val="nil"/>
              <w:left w:val="nil"/>
              <w:bottom w:val="single" w:sz="4" w:space="0" w:color="auto"/>
              <w:right w:val="single" w:sz="4" w:space="0" w:color="auto"/>
            </w:tcBorders>
            <w:shd w:val="clear" w:color="auto" w:fill="auto"/>
            <w:noWrap/>
            <w:vAlign w:val="center"/>
            <w:hideMark/>
          </w:tcPr>
          <w:p w14:paraId="20006307"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 </w:t>
            </w:r>
          </w:p>
        </w:tc>
      </w:tr>
      <w:tr w:rsidR="00D20D53" w:rsidRPr="00D20D53" w14:paraId="70D2EE60" w14:textId="77777777" w:rsidTr="00D20D53">
        <w:trPr>
          <w:trHeight w:val="300"/>
        </w:trPr>
        <w:tc>
          <w:tcPr>
            <w:tcW w:w="3989" w:type="dxa"/>
            <w:tcBorders>
              <w:top w:val="single" w:sz="4" w:space="0" w:color="auto"/>
              <w:left w:val="single" w:sz="4" w:space="0" w:color="auto"/>
              <w:bottom w:val="nil"/>
              <w:right w:val="single" w:sz="4" w:space="0" w:color="auto"/>
            </w:tcBorders>
            <w:shd w:val="clear" w:color="auto" w:fill="auto"/>
            <w:vAlign w:val="center"/>
            <w:hideMark/>
          </w:tcPr>
          <w:p w14:paraId="425550F1"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Portavasos</w:t>
            </w:r>
          </w:p>
        </w:tc>
        <w:tc>
          <w:tcPr>
            <w:tcW w:w="2617" w:type="dxa"/>
            <w:tcBorders>
              <w:top w:val="nil"/>
              <w:left w:val="nil"/>
              <w:bottom w:val="single" w:sz="4" w:space="0" w:color="auto"/>
              <w:right w:val="nil"/>
            </w:tcBorders>
            <w:shd w:val="clear" w:color="auto" w:fill="auto"/>
            <w:noWrap/>
            <w:vAlign w:val="center"/>
            <w:hideMark/>
          </w:tcPr>
          <w:p w14:paraId="5E0F0B82"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Requerido</w:t>
            </w:r>
          </w:p>
        </w:tc>
        <w:tc>
          <w:tcPr>
            <w:tcW w:w="2534" w:type="dxa"/>
            <w:tcBorders>
              <w:top w:val="nil"/>
              <w:left w:val="nil"/>
              <w:bottom w:val="single" w:sz="4" w:space="0" w:color="auto"/>
              <w:right w:val="single" w:sz="4" w:space="0" w:color="auto"/>
            </w:tcBorders>
            <w:shd w:val="clear" w:color="auto" w:fill="auto"/>
            <w:noWrap/>
            <w:vAlign w:val="center"/>
            <w:hideMark/>
          </w:tcPr>
          <w:p w14:paraId="023971E4"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 </w:t>
            </w:r>
          </w:p>
        </w:tc>
      </w:tr>
      <w:tr w:rsidR="00D20D53" w:rsidRPr="00D20D53" w14:paraId="61A0EFA2" w14:textId="77777777" w:rsidTr="00D20D53">
        <w:trPr>
          <w:trHeight w:val="402"/>
        </w:trPr>
        <w:tc>
          <w:tcPr>
            <w:tcW w:w="9140" w:type="dxa"/>
            <w:gridSpan w:val="3"/>
            <w:tcBorders>
              <w:top w:val="single" w:sz="4" w:space="0" w:color="auto"/>
              <w:left w:val="single" w:sz="4" w:space="0" w:color="auto"/>
              <w:bottom w:val="single" w:sz="4" w:space="0" w:color="auto"/>
              <w:right w:val="single" w:sz="4" w:space="0" w:color="000000"/>
            </w:tcBorders>
            <w:shd w:val="clear" w:color="000000" w:fill="C4D79B"/>
            <w:noWrap/>
            <w:vAlign w:val="center"/>
            <w:hideMark/>
          </w:tcPr>
          <w:p w14:paraId="670FBBB5" w14:textId="77777777" w:rsidR="00D20D53" w:rsidRPr="00D20D53" w:rsidRDefault="00D20D53" w:rsidP="00D20D53">
            <w:pPr>
              <w:suppressAutoHyphens w:val="0"/>
              <w:autoSpaceDN/>
              <w:jc w:val="center"/>
              <w:textAlignment w:val="auto"/>
              <w:rPr>
                <w:rFonts w:ascii="Arial" w:hAnsi="Arial" w:cs="Arial"/>
                <w:b/>
                <w:bCs/>
                <w:color w:val="000000"/>
                <w:lang w:eastAsia="es-EC"/>
              </w:rPr>
            </w:pPr>
            <w:r w:rsidRPr="00D20D53">
              <w:rPr>
                <w:rFonts w:ascii="Arial" w:hAnsi="Arial" w:cs="Arial"/>
                <w:b/>
                <w:bCs/>
                <w:color w:val="000000"/>
                <w:lang w:eastAsia="es-EC"/>
              </w:rPr>
              <w:t xml:space="preserve">OTRAS ESPECIFICACIONES </w:t>
            </w:r>
          </w:p>
        </w:tc>
      </w:tr>
      <w:tr w:rsidR="00D20D53" w:rsidRPr="00D20D53" w14:paraId="7F55F9B3" w14:textId="77777777" w:rsidTr="00D20D53">
        <w:trPr>
          <w:trHeight w:val="285"/>
        </w:trPr>
        <w:tc>
          <w:tcPr>
            <w:tcW w:w="3989" w:type="dxa"/>
            <w:tcBorders>
              <w:top w:val="nil"/>
              <w:left w:val="single" w:sz="4" w:space="0" w:color="auto"/>
              <w:bottom w:val="single" w:sz="4" w:space="0" w:color="auto"/>
              <w:right w:val="single" w:sz="4" w:space="0" w:color="auto"/>
            </w:tcBorders>
            <w:shd w:val="clear" w:color="auto" w:fill="auto"/>
            <w:noWrap/>
            <w:vAlign w:val="center"/>
            <w:hideMark/>
          </w:tcPr>
          <w:p w14:paraId="761614BB"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Energía / Alimentación</w:t>
            </w:r>
          </w:p>
        </w:tc>
        <w:tc>
          <w:tcPr>
            <w:tcW w:w="5151" w:type="dxa"/>
            <w:gridSpan w:val="2"/>
            <w:tcBorders>
              <w:top w:val="single" w:sz="4" w:space="0" w:color="auto"/>
              <w:left w:val="nil"/>
              <w:bottom w:val="single" w:sz="4" w:space="0" w:color="auto"/>
              <w:right w:val="single" w:sz="4" w:space="0" w:color="000000"/>
            </w:tcBorders>
            <w:shd w:val="clear" w:color="auto" w:fill="auto"/>
            <w:vAlign w:val="center"/>
            <w:hideMark/>
          </w:tcPr>
          <w:p w14:paraId="482645F1"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110 ~ 127  VAC / 60 Hz</w:t>
            </w:r>
          </w:p>
        </w:tc>
      </w:tr>
      <w:tr w:rsidR="00D20D53" w:rsidRPr="00D20D53" w14:paraId="1D6DDD8E" w14:textId="77777777" w:rsidTr="00D20D53">
        <w:trPr>
          <w:trHeight w:val="615"/>
        </w:trPr>
        <w:tc>
          <w:tcPr>
            <w:tcW w:w="3989" w:type="dxa"/>
            <w:tcBorders>
              <w:top w:val="nil"/>
              <w:left w:val="single" w:sz="4" w:space="0" w:color="auto"/>
              <w:bottom w:val="single" w:sz="4" w:space="0" w:color="auto"/>
              <w:right w:val="single" w:sz="4" w:space="0" w:color="auto"/>
            </w:tcBorders>
            <w:shd w:val="clear" w:color="auto" w:fill="auto"/>
            <w:vAlign w:val="center"/>
            <w:hideMark/>
          </w:tcPr>
          <w:p w14:paraId="20594F5A"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Garantía técnica fabricante</w:t>
            </w:r>
          </w:p>
        </w:tc>
        <w:tc>
          <w:tcPr>
            <w:tcW w:w="5151" w:type="dxa"/>
            <w:gridSpan w:val="2"/>
            <w:tcBorders>
              <w:top w:val="single" w:sz="4" w:space="0" w:color="auto"/>
              <w:left w:val="nil"/>
              <w:bottom w:val="single" w:sz="4" w:space="0" w:color="auto"/>
              <w:right w:val="single" w:sz="4" w:space="0" w:color="000000"/>
            </w:tcBorders>
            <w:shd w:val="clear" w:color="auto" w:fill="auto"/>
            <w:vAlign w:val="center"/>
            <w:hideMark/>
          </w:tcPr>
          <w:p w14:paraId="1D45E4F9"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Tres (03) años a partir de la fecha de recepción definitiva del bien.</w:t>
            </w:r>
          </w:p>
        </w:tc>
      </w:tr>
      <w:tr w:rsidR="00D20D53" w:rsidRPr="00D20D53" w14:paraId="5F5DAA79" w14:textId="77777777" w:rsidTr="00D20D53">
        <w:trPr>
          <w:trHeight w:val="570"/>
        </w:trPr>
        <w:tc>
          <w:tcPr>
            <w:tcW w:w="3989" w:type="dxa"/>
            <w:tcBorders>
              <w:top w:val="nil"/>
              <w:left w:val="single" w:sz="4" w:space="0" w:color="auto"/>
              <w:bottom w:val="single" w:sz="4" w:space="0" w:color="auto"/>
              <w:right w:val="single" w:sz="4" w:space="0" w:color="auto"/>
            </w:tcBorders>
            <w:shd w:val="clear" w:color="auto" w:fill="auto"/>
            <w:vAlign w:val="center"/>
            <w:hideMark/>
          </w:tcPr>
          <w:p w14:paraId="1AD953CD"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Certificados de Calidad del</w:t>
            </w:r>
            <w:r w:rsidRPr="00D20D53">
              <w:rPr>
                <w:rFonts w:ascii="Arial" w:hAnsi="Arial" w:cs="Arial"/>
                <w:color w:val="000000"/>
                <w:sz w:val="22"/>
                <w:szCs w:val="22"/>
                <w:lang w:eastAsia="es-EC"/>
              </w:rPr>
              <w:br/>
              <w:t>Equipo</w:t>
            </w:r>
          </w:p>
        </w:tc>
        <w:tc>
          <w:tcPr>
            <w:tcW w:w="5151" w:type="dxa"/>
            <w:gridSpan w:val="2"/>
            <w:tcBorders>
              <w:top w:val="single" w:sz="4" w:space="0" w:color="auto"/>
              <w:left w:val="nil"/>
              <w:bottom w:val="single" w:sz="4" w:space="0" w:color="auto"/>
              <w:right w:val="single" w:sz="4" w:space="0" w:color="000000"/>
            </w:tcBorders>
            <w:shd w:val="clear" w:color="auto" w:fill="auto"/>
            <w:vAlign w:val="center"/>
            <w:hideMark/>
          </w:tcPr>
          <w:p w14:paraId="1E709054"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No aplica</w:t>
            </w:r>
          </w:p>
        </w:tc>
      </w:tr>
    </w:tbl>
    <w:p w14:paraId="03EA2754" w14:textId="77777777" w:rsidR="00452EC2" w:rsidRDefault="00452EC2" w:rsidP="003A0F70">
      <w:pPr>
        <w:pStyle w:val="Textbody"/>
        <w:jc w:val="both"/>
        <w:rPr>
          <w:rFonts w:ascii="Calibri" w:hAnsi="Calibri" w:cs="Arial"/>
          <w:sz w:val="22"/>
          <w:szCs w:val="22"/>
          <w:lang w:val="es-ES"/>
        </w:rPr>
      </w:pPr>
    </w:p>
    <w:p w14:paraId="4A528F3F" w14:textId="1A119617" w:rsidR="00D20D53" w:rsidRDefault="00D20D53" w:rsidP="00BA4867">
      <w:pPr>
        <w:pStyle w:val="Sinespaciado"/>
        <w:jc w:val="both"/>
        <w:rPr>
          <w:rFonts w:ascii="Calibri" w:hAnsi="Calibri"/>
          <w:b/>
          <w:spacing w:val="-2"/>
          <w:sz w:val="22"/>
          <w:szCs w:val="22"/>
        </w:rPr>
      </w:pPr>
      <w:r w:rsidRPr="00D20D53">
        <w:rPr>
          <w:rFonts w:ascii="Calibri" w:hAnsi="Calibri"/>
          <w:b/>
          <w:spacing w:val="-2"/>
          <w:sz w:val="22"/>
          <w:szCs w:val="22"/>
        </w:rPr>
        <w:t>Esfigmomanómetro aneroide rodable</w:t>
      </w:r>
    </w:p>
    <w:tbl>
      <w:tblPr>
        <w:tblW w:w="9140" w:type="dxa"/>
        <w:tblCellMar>
          <w:left w:w="70" w:type="dxa"/>
          <w:right w:w="70" w:type="dxa"/>
        </w:tblCellMar>
        <w:tblLook w:val="04A0" w:firstRow="1" w:lastRow="0" w:firstColumn="1" w:lastColumn="0" w:noHBand="0" w:noVBand="1"/>
      </w:tblPr>
      <w:tblGrid>
        <w:gridCol w:w="3988"/>
        <w:gridCol w:w="2614"/>
        <w:gridCol w:w="2538"/>
      </w:tblGrid>
      <w:tr w:rsidR="00D20D53" w:rsidRPr="007D4667" w14:paraId="5EC1C4BE" w14:textId="77777777" w:rsidTr="00D20D53">
        <w:trPr>
          <w:trHeight w:val="402"/>
        </w:trPr>
        <w:tc>
          <w:tcPr>
            <w:tcW w:w="9140" w:type="dxa"/>
            <w:gridSpan w:val="3"/>
            <w:tcBorders>
              <w:top w:val="single" w:sz="8" w:space="0" w:color="auto"/>
              <w:left w:val="single" w:sz="8" w:space="0" w:color="auto"/>
              <w:bottom w:val="single" w:sz="4" w:space="0" w:color="000000"/>
              <w:right w:val="single" w:sz="8" w:space="0" w:color="000000"/>
            </w:tcBorders>
            <w:shd w:val="clear" w:color="000000" w:fill="C4D79B"/>
            <w:noWrap/>
            <w:hideMark/>
          </w:tcPr>
          <w:p w14:paraId="2A60CDBE" w14:textId="77777777" w:rsidR="00D20D53" w:rsidRPr="007D4667" w:rsidRDefault="00D20D53" w:rsidP="00D20D53">
            <w:pPr>
              <w:suppressAutoHyphens w:val="0"/>
              <w:autoSpaceDN/>
              <w:jc w:val="center"/>
              <w:textAlignment w:val="auto"/>
              <w:rPr>
                <w:rFonts w:ascii="Arial" w:hAnsi="Arial" w:cs="Arial"/>
                <w:b/>
                <w:bCs/>
                <w:color w:val="000000"/>
                <w:lang w:eastAsia="es-EC"/>
              </w:rPr>
            </w:pPr>
            <w:r w:rsidRPr="007D4667">
              <w:rPr>
                <w:rFonts w:ascii="Arial" w:hAnsi="Arial" w:cs="Arial"/>
                <w:b/>
                <w:bCs/>
                <w:color w:val="000000"/>
                <w:lang w:eastAsia="es-EC"/>
              </w:rPr>
              <w:t>DATOS GENERALES</w:t>
            </w:r>
          </w:p>
        </w:tc>
      </w:tr>
      <w:tr w:rsidR="00D20D53" w:rsidRPr="007D4667" w14:paraId="41101BA7" w14:textId="77777777" w:rsidTr="00D20D53">
        <w:trPr>
          <w:trHeight w:val="300"/>
        </w:trPr>
        <w:tc>
          <w:tcPr>
            <w:tcW w:w="3988" w:type="dxa"/>
            <w:tcBorders>
              <w:top w:val="nil"/>
              <w:left w:val="single" w:sz="8" w:space="0" w:color="auto"/>
              <w:bottom w:val="single" w:sz="4" w:space="0" w:color="000000"/>
              <w:right w:val="single" w:sz="4" w:space="0" w:color="000000"/>
            </w:tcBorders>
            <w:shd w:val="clear" w:color="auto" w:fill="auto"/>
            <w:noWrap/>
            <w:vAlign w:val="center"/>
            <w:hideMark/>
          </w:tcPr>
          <w:p w14:paraId="4AA59B3E" w14:textId="77777777" w:rsidR="00D20D53" w:rsidRPr="007D4667" w:rsidRDefault="00D20D53" w:rsidP="00D20D53">
            <w:pPr>
              <w:suppressAutoHyphens w:val="0"/>
              <w:autoSpaceDN/>
              <w:textAlignment w:val="auto"/>
              <w:rPr>
                <w:rFonts w:ascii="Arial" w:hAnsi="Arial" w:cs="Arial"/>
                <w:b/>
                <w:bCs/>
                <w:color w:val="000000"/>
                <w:lang w:eastAsia="es-EC"/>
              </w:rPr>
            </w:pPr>
            <w:r w:rsidRPr="007D4667">
              <w:rPr>
                <w:rFonts w:ascii="Arial" w:hAnsi="Arial" w:cs="Arial"/>
                <w:b/>
                <w:bCs/>
                <w:color w:val="000000"/>
                <w:lang w:eastAsia="es-EC"/>
              </w:rPr>
              <w:t>CÓDIGO DNES Nº:</w:t>
            </w:r>
          </w:p>
        </w:tc>
        <w:tc>
          <w:tcPr>
            <w:tcW w:w="5152" w:type="dxa"/>
            <w:gridSpan w:val="2"/>
            <w:tcBorders>
              <w:top w:val="single" w:sz="4" w:space="0" w:color="000000"/>
              <w:left w:val="nil"/>
              <w:bottom w:val="single" w:sz="4" w:space="0" w:color="000000"/>
              <w:right w:val="single" w:sz="8" w:space="0" w:color="000000"/>
            </w:tcBorders>
            <w:shd w:val="clear" w:color="auto" w:fill="auto"/>
            <w:noWrap/>
            <w:vAlign w:val="center"/>
            <w:hideMark/>
          </w:tcPr>
          <w:p w14:paraId="4E417AC8" w14:textId="77777777" w:rsidR="00D20D53" w:rsidRPr="007D4667" w:rsidRDefault="00D20D53" w:rsidP="00D20D53">
            <w:pPr>
              <w:suppressAutoHyphens w:val="0"/>
              <w:autoSpaceDN/>
              <w:jc w:val="center"/>
              <w:textAlignment w:val="auto"/>
              <w:rPr>
                <w:rFonts w:ascii="Arial" w:hAnsi="Arial" w:cs="Arial"/>
                <w:b/>
                <w:bCs/>
                <w:color w:val="000000"/>
                <w:lang w:eastAsia="es-EC"/>
              </w:rPr>
            </w:pPr>
            <w:r w:rsidRPr="007D4667">
              <w:rPr>
                <w:rFonts w:ascii="Arial" w:hAnsi="Arial" w:cs="Arial"/>
                <w:b/>
                <w:bCs/>
                <w:color w:val="000000"/>
                <w:lang w:eastAsia="es-EC"/>
              </w:rPr>
              <w:t>ESF-02-R08</w:t>
            </w:r>
          </w:p>
        </w:tc>
      </w:tr>
      <w:tr w:rsidR="00D20D53" w:rsidRPr="007D4667" w14:paraId="3B813228" w14:textId="77777777" w:rsidTr="00D20D53">
        <w:trPr>
          <w:trHeight w:val="300"/>
        </w:trPr>
        <w:tc>
          <w:tcPr>
            <w:tcW w:w="3988" w:type="dxa"/>
            <w:tcBorders>
              <w:top w:val="nil"/>
              <w:left w:val="single" w:sz="8" w:space="0" w:color="auto"/>
              <w:bottom w:val="single" w:sz="4" w:space="0" w:color="000000"/>
              <w:right w:val="single" w:sz="4" w:space="0" w:color="000000"/>
            </w:tcBorders>
            <w:shd w:val="clear" w:color="auto" w:fill="auto"/>
            <w:noWrap/>
            <w:vAlign w:val="center"/>
            <w:hideMark/>
          </w:tcPr>
          <w:p w14:paraId="2201BD12" w14:textId="77777777" w:rsidR="00D20D53" w:rsidRPr="007D4667" w:rsidRDefault="00D20D53" w:rsidP="00D20D53">
            <w:pPr>
              <w:suppressAutoHyphens w:val="0"/>
              <w:autoSpaceDN/>
              <w:textAlignment w:val="auto"/>
              <w:rPr>
                <w:rFonts w:ascii="Arial" w:hAnsi="Arial" w:cs="Arial"/>
                <w:b/>
                <w:bCs/>
                <w:color w:val="000000"/>
                <w:lang w:eastAsia="es-EC"/>
              </w:rPr>
            </w:pPr>
            <w:r w:rsidRPr="007D4667">
              <w:rPr>
                <w:rFonts w:ascii="Arial" w:hAnsi="Arial" w:cs="Arial"/>
                <w:b/>
                <w:bCs/>
                <w:color w:val="000000"/>
                <w:lang w:eastAsia="es-EC"/>
              </w:rPr>
              <w:t>REVISIÓN:</w:t>
            </w:r>
          </w:p>
        </w:tc>
        <w:tc>
          <w:tcPr>
            <w:tcW w:w="5152" w:type="dxa"/>
            <w:gridSpan w:val="2"/>
            <w:tcBorders>
              <w:top w:val="single" w:sz="4" w:space="0" w:color="000000"/>
              <w:left w:val="nil"/>
              <w:bottom w:val="single" w:sz="4" w:space="0" w:color="000000"/>
              <w:right w:val="single" w:sz="8" w:space="0" w:color="000000"/>
            </w:tcBorders>
            <w:shd w:val="clear" w:color="auto" w:fill="auto"/>
            <w:noWrap/>
            <w:vAlign w:val="center"/>
            <w:hideMark/>
          </w:tcPr>
          <w:p w14:paraId="37BF287E" w14:textId="77777777" w:rsidR="00D20D53" w:rsidRPr="007D4667" w:rsidRDefault="00D20D53" w:rsidP="00D20D53">
            <w:pPr>
              <w:suppressAutoHyphens w:val="0"/>
              <w:autoSpaceDN/>
              <w:jc w:val="center"/>
              <w:textAlignment w:val="auto"/>
              <w:rPr>
                <w:rFonts w:ascii="Arial" w:hAnsi="Arial" w:cs="Arial"/>
                <w:b/>
                <w:bCs/>
                <w:color w:val="000000"/>
                <w:lang w:eastAsia="es-EC"/>
              </w:rPr>
            </w:pPr>
            <w:r w:rsidRPr="007D4667">
              <w:rPr>
                <w:rFonts w:ascii="Arial" w:hAnsi="Arial" w:cs="Arial"/>
                <w:b/>
                <w:bCs/>
                <w:color w:val="000000"/>
                <w:lang w:eastAsia="es-EC"/>
              </w:rPr>
              <w:t>OCTAVA</w:t>
            </w:r>
          </w:p>
        </w:tc>
      </w:tr>
      <w:tr w:rsidR="00D20D53" w:rsidRPr="007D4667" w14:paraId="1278366D" w14:textId="77777777" w:rsidTr="00D20D53">
        <w:trPr>
          <w:trHeight w:val="300"/>
        </w:trPr>
        <w:tc>
          <w:tcPr>
            <w:tcW w:w="3988" w:type="dxa"/>
            <w:tcBorders>
              <w:top w:val="nil"/>
              <w:left w:val="single" w:sz="8" w:space="0" w:color="auto"/>
              <w:bottom w:val="single" w:sz="4" w:space="0" w:color="000000"/>
              <w:right w:val="single" w:sz="4" w:space="0" w:color="000000"/>
            </w:tcBorders>
            <w:shd w:val="clear" w:color="auto" w:fill="auto"/>
            <w:noWrap/>
            <w:vAlign w:val="center"/>
            <w:hideMark/>
          </w:tcPr>
          <w:p w14:paraId="666DEDD7" w14:textId="77777777" w:rsidR="00D20D53" w:rsidRPr="007D4667" w:rsidRDefault="00D20D53" w:rsidP="00D20D53">
            <w:pPr>
              <w:suppressAutoHyphens w:val="0"/>
              <w:autoSpaceDN/>
              <w:textAlignment w:val="auto"/>
              <w:rPr>
                <w:rFonts w:ascii="Arial" w:hAnsi="Arial" w:cs="Arial"/>
                <w:b/>
                <w:bCs/>
                <w:color w:val="000000"/>
                <w:lang w:eastAsia="es-EC"/>
              </w:rPr>
            </w:pPr>
            <w:r w:rsidRPr="007D4667">
              <w:rPr>
                <w:rFonts w:ascii="Arial" w:hAnsi="Arial" w:cs="Arial"/>
                <w:b/>
                <w:bCs/>
                <w:color w:val="000000"/>
                <w:lang w:eastAsia="es-EC"/>
              </w:rPr>
              <w:t>NOMBRE ECRI:</w:t>
            </w:r>
          </w:p>
        </w:tc>
        <w:tc>
          <w:tcPr>
            <w:tcW w:w="5152" w:type="dxa"/>
            <w:gridSpan w:val="2"/>
            <w:tcBorders>
              <w:top w:val="single" w:sz="4" w:space="0" w:color="000000"/>
              <w:left w:val="nil"/>
              <w:bottom w:val="single" w:sz="4" w:space="0" w:color="000000"/>
              <w:right w:val="single" w:sz="8" w:space="0" w:color="000000"/>
            </w:tcBorders>
            <w:shd w:val="clear" w:color="auto" w:fill="auto"/>
            <w:vAlign w:val="center"/>
            <w:hideMark/>
          </w:tcPr>
          <w:p w14:paraId="224A2B9F" w14:textId="77777777" w:rsidR="00D20D53" w:rsidRPr="007D4667" w:rsidRDefault="00D20D53" w:rsidP="00D20D53">
            <w:pPr>
              <w:suppressAutoHyphens w:val="0"/>
              <w:autoSpaceDN/>
              <w:jc w:val="center"/>
              <w:textAlignment w:val="auto"/>
              <w:rPr>
                <w:rFonts w:ascii="Arial" w:hAnsi="Arial" w:cs="Arial"/>
                <w:b/>
                <w:bCs/>
                <w:color w:val="000000"/>
                <w:lang w:eastAsia="es-EC"/>
              </w:rPr>
            </w:pPr>
            <w:r w:rsidRPr="007D4667">
              <w:rPr>
                <w:rFonts w:ascii="Arial" w:hAnsi="Arial" w:cs="Arial"/>
                <w:b/>
                <w:bCs/>
                <w:color w:val="000000"/>
                <w:lang w:eastAsia="es-EC"/>
              </w:rPr>
              <w:t>Esfigmomanómetros, aneroides</w:t>
            </w:r>
          </w:p>
        </w:tc>
      </w:tr>
      <w:tr w:rsidR="00D20D53" w:rsidRPr="007D4667" w14:paraId="39104E97" w14:textId="77777777" w:rsidTr="00D20D53">
        <w:trPr>
          <w:trHeight w:val="300"/>
        </w:trPr>
        <w:tc>
          <w:tcPr>
            <w:tcW w:w="3988" w:type="dxa"/>
            <w:tcBorders>
              <w:top w:val="nil"/>
              <w:left w:val="single" w:sz="8" w:space="0" w:color="auto"/>
              <w:bottom w:val="single" w:sz="4" w:space="0" w:color="000000"/>
              <w:right w:val="single" w:sz="4" w:space="0" w:color="000000"/>
            </w:tcBorders>
            <w:shd w:val="clear" w:color="auto" w:fill="auto"/>
            <w:noWrap/>
            <w:vAlign w:val="center"/>
            <w:hideMark/>
          </w:tcPr>
          <w:p w14:paraId="28CCA7E6" w14:textId="77777777" w:rsidR="00D20D53" w:rsidRPr="007D4667" w:rsidRDefault="00D20D53" w:rsidP="00D20D53">
            <w:pPr>
              <w:suppressAutoHyphens w:val="0"/>
              <w:autoSpaceDN/>
              <w:textAlignment w:val="auto"/>
              <w:rPr>
                <w:rFonts w:ascii="Arial" w:hAnsi="Arial" w:cs="Arial"/>
                <w:b/>
                <w:bCs/>
                <w:color w:val="000000"/>
                <w:lang w:eastAsia="es-EC"/>
              </w:rPr>
            </w:pPr>
            <w:r w:rsidRPr="007D4667">
              <w:rPr>
                <w:rFonts w:ascii="Arial" w:hAnsi="Arial" w:cs="Arial"/>
                <w:b/>
                <w:bCs/>
                <w:color w:val="000000"/>
                <w:lang w:eastAsia="es-EC"/>
              </w:rPr>
              <w:t>CÓDIGO ECRI:</w:t>
            </w:r>
          </w:p>
        </w:tc>
        <w:tc>
          <w:tcPr>
            <w:tcW w:w="5152" w:type="dxa"/>
            <w:gridSpan w:val="2"/>
            <w:tcBorders>
              <w:top w:val="single" w:sz="4" w:space="0" w:color="000000"/>
              <w:left w:val="nil"/>
              <w:bottom w:val="single" w:sz="4" w:space="0" w:color="000000"/>
              <w:right w:val="single" w:sz="8" w:space="0" w:color="000000"/>
            </w:tcBorders>
            <w:shd w:val="clear" w:color="auto" w:fill="auto"/>
            <w:vAlign w:val="center"/>
            <w:hideMark/>
          </w:tcPr>
          <w:p w14:paraId="4E51F427" w14:textId="77777777" w:rsidR="00D20D53" w:rsidRPr="007D4667" w:rsidRDefault="00D20D53" w:rsidP="00D20D53">
            <w:pPr>
              <w:suppressAutoHyphens w:val="0"/>
              <w:autoSpaceDN/>
              <w:jc w:val="center"/>
              <w:textAlignment w:val="auto"/>
              <w:rPr>
                <w:rFonts w:ascii="Arial" w:hAnsi="Arial" w:cs="Arial"/>
                <w:b/>
                <w:bCs/>
                <w:color w:val="000000"/>
                <w:lang w:eastAsia="es-EC"/>
              </w:rPr>
            </w:pPr>
            <w:r w:rsidRPr="007D4667">
              <w:rPr>
                <w:rFonts w:ascii="Arial" w:hAnsi="Arial" w:cs="Arial"/>
                <w:b/>
                <w:bCs/>
                <w:color w:val="000000"/>
                <w:lang w:eastAsia="es-EC"/>
              </w:rPr>
              <w:t>16-156</w:t>
            </w:r>
          </w:p>
        </w:tc>
      </w:tr>
      <w:tr w:rsidR="00D20D53" w:rsidRPr="007D4667" w14:paraId="6BD37590" w14:textId="77777777" w:rsidTr="00D20D53">
        <w:trPr>
          <w:trHeight w:val="300"/>
        </w:trPr>
        <w:tc>
          <w:tcPr>
            <w:tcW w:w="3988" w:type="dxa"/>
            <w:tcBorders>
              <w:top w:val="nil"/>
              <w:left w:val="single" w:sz="8" w:space="0" w:color="auto"/>
              <w:bottom w:val="single" w:sz="4" w:space="0" w:color="000000"/>
              <w:right w:val="single" w:sz="4" w:space="0" w:color="000000"/>
            </w:tcBorders>
            <w:shd w:val="clear" w:color="auto" w:fill="auto"/>
            <w:noWrap/>
            <w:vAlign w:val="center"/>
            <w:hideMark/>
          </w:tcPr>
          <w:p w14:paraId="41A3C934" w14:textId="77777777" w:rsidR="00D20D53" w:rsidRPr="007D4667" w:rsidRDefault="00D20D53" w:rsidP="00D20D53">
            <w:pPr>
              <w:suppressAutoHyphens w:val="0"/>
              <w:autoSpaceDN/>
              <w:textAlignment w:val="auto"/>
              <w:rPr>
                <w:rFonts w:ascii="Arial" w:hAnsi="Arial" w:cs="Arial"/>
                <w:b/>
                <w:bCs/>
                <w:color w:val="000000"/>
                <w:lang w:eastAsia="es-EC"/>
              </w:rPr>
            </w:pPr>
            <w:r w:rsidRPr="007D4667">
              <w:rPr>
                <w:rFonts w:ascii="Arial" w:hAnsi="Arial" w:cs="Arial"/>
                <w:b/>
                <w:bCs/>
                <w:color w:val="000000"/>
                <w:lang w:eastAsia="es-EC"/>
              </w:rPr>
              <w:t>NOMBRE GENÉRICO:</w:t>
            </w:r>
          </w:p>
        </w:tc>
        <w:tc>
          <w:tcPr>
            <w:tcW w:w="5152" w:type="dxa"/>
            <w:gridSpan w:val="2"/>
            <w:tcBorders>
              <w:top w:val="single" w:sz="4" w:space="0" w:color="000000"/>
              <w:left w:val="nil"/>
              <w:bottom w:val="single" w:sz="4" w:space="0" w:color="000000"/>
              <w:right w:val="single" w:sz="8" w:space="0" w:color="000000"/>
            </w:tcBorders>
            <w:shd w:val="clear" w:color="auto" w:fill="auto"/>
            <w:noWrap/>
            <w:vAlign w:val="center"/>
            <w:hideMark/>
          </w:tcPr>
          <w:p w14:paraId="436A9B45" w14:textId="77777777" w:rsidR="00D20D53" w:rsidRPr="007D4667" w:rsidRDefault="00D20D53" w:rsidP="00D20D53">
            <w:pPr>
              <w:suppressAutoHyphens w:val="0"/>
              <w:autoSpaceDN/>
              <w:jc w:val="center"/>
              <w:textAlignment w:val="auto"/>
              <w:rPr>
                <w:rFonts w:ascii="Arial" w:hAnsi="Arial" w:cs="Arial"/>
                <w:b/>
                <w:bCs/>
                <w:color w:val="000000"/>
                <w:lang w:eastAsia="es-EC"/>
              </w:rPr>
            </w:pPr>
            <w:r w:rsidRPr="007D4667">
              <w:rPr>
                <w:rFonts w:ascii="Arial" w:hAnsi="Arial" w:cs="Arial"/>
                <w:b/>
                <w:bCs/>
                <w:color w:val="000000"/>
                <w:lang w:eastAsia="es-EC"/>
              </w:rPr>
              <w:t>ESFIGMOMANOMETRO ANEROIDE RODABLE</w:t>
            </w:r>
          </w:p>
        </w:tc>
      </w:tr>
      <w:tr w:rsidR="00D20D53" w:rsidRPr="007D4667" w14:paraId="5EC1FA2E" w14:textId="77777777" w:rsidTr="00D20D53">
        <w:trPr>
          <w:trHeight w:val="402"/>
        </w:trPr>
        <w:tc>
          <w:tcPr>
            <w:tcW w:w="3988" w:type="dxa"/>
            <w:tcBorders>
              <w:top w:val="nil"/>
              <w:left w:val="single" w:sz="8" w:space="0" w:color="auto"/>
              <w:bottom w:val="nil"/>
              <w:right w:val="nil"/>
            </w:tcBorders>
            <w:shd w:val="clear" w:color="auto" w:fill="auto"/>
            <w:noWrap/>
            <w:vAlign w:val="center"/>
            <w:hideMark/>
          </w:tcPr>
          <w:p w14:paraId="2A520ACD" w14:textId="77777777" w:rsidR="00D20D53" w:rsidRPr="007D4667" w:rsidRDefault="00D20D53" w:rsidP="00D20D53">
            <w:pPr>
              <w:suppressAutoHyphens w:val="0"/>
              <w:autoSpaceDN/>
              <w:textAlignment w:val="auto"/>
              <w:rPr>
                <w:rFonts w:ascii="Arial" w:hAnsi="Arial" w:cs="Arial"/>
                <w:b/>
                <w:bCs/>
                <w:color w:val="000000"/>
                <w:lang w:eastAsia="es-EC"/>
              </w:rPr>
            </w:pPr>
            <w:r w:rsidRPr="007D4667">
              <w:rPr>
                <w:rFonts w:ascii="Arial" w:hAnsi="Arial" w:cs="Arial"/>
                <w:b/>
                <w:bCs/>
                <w:color w:val="000000"/>
                <w:lang w:eastAsia="es-EC"/>
              </w:rPr>
              <w:t>PERIODO DE VIGENCIA:</w:t>
            </w:r>
          </w:p>
        </w:tc>
        <w:tc>
          <w:tcPr>
            <w:tcW w:w="2614" w:type="dxa"/>
            <w:tcBorders>
              <w:top w:val="nil"/>
              <w:left w:val="single" w:sz="4" w:space="0" w:color="auto"/>
              <w:bottom w:val="nil"/>
              <w:right w:val="single" w:sz="4" w:space="0" w:color="auto"/>
            </w:tcBorders>
            <w:shd w:val="clear" w:color="auto" w:fill="auto"/>
            <w:noWrap/>
            <w:vAlign w:val="center"/>
            <w:hideMark/>
          </w:tcPr>
          <w:p w14:paraId="28752D1F" w14:textId="77777777" w:rsidR="00D20D53" w:rsidRPr="007D4667" w:rsidRDefault="00D20D53" w:rsidP="00D20D53">
            <w:pPr>
              <w:suppressAutoHyphens w:val="0"/>
              <w:autoSpaceDN/>
              <w:textAlignment w:val="auto"/>
              <w:rPr>
                <w:rFonts w:ascii="Arial" w:hAnsi="Arial" w:cs="Arial"/>
                <w:b/>
                <w:bCs/>
                <w:color w:val="000000"/>
                <w:lang w:eastAsia="es-EC"/>
              </w:rPr>
            </w:pPr>
            <w:r w:rsidRPr="007D4667">
              <w:rPr>
                <w:rFonts w:ascii="Arial" w:hAnsi="Arial" w:cs="Arial"/>
                <w:b/>
                <w:bCs/>
                <w:color w:val="000000"/>
                <w:lang w:eastAsia="es-EC"/>
              </w:rPr>
              <w:t xml:space="preserve">Desde: </w:t>
            </w:r>
            <w:r w:rsidRPr="007D4667">
              <w:rPr>
                <w:rFonts w:ascii="Arial" w:hAnsi="Arial" w:cs="Arial"/>
                <w:color w:val="000000"/>
                <w:lang w:eastAsia="es-EC"/>
              </w:rPr>
              <w:t>01/01/2019</w:t>
            </w:r>
          </w:p>
        </w:tc>
        <w:tc>
          <w:tcPr>
            <w:tcW w:w="2538" w:type="dxa"/>
            <w:tcBorders>
              <w:top w:val="nil"/>
              <w:left w:val="nil"/>
              <w:bottom w:val="nil"/>
              <w:right w:val="single" w:sz="8" w:space="0" w:color="auto"/>
            </w:tcBorders>
            <w:shd w:val="clear" w:color="auto" w:fill="auto"/>
            <w:noWrap/>
            <w:vAlign w:val="center"/>
            <w:hideMark/>
          </w:tcPr>
          <w:p w14:paraId="3250BF27" w14:textId="77777777" w:rsidR="00D20D53" w:rsidRPr="007D4667" w:rsidRDefault="00D20D53" w:rsidP="00D20D53">
            <w:pPr>
              <w:suppressAutoHyphens w:val="0"/>
              <w:autoSpaceDN/>
              <w:textAlignment w:val="auto"/>
              <w:rPr>
                <w:rFonts w:ascii="Arial" w:hAnsi="Arial" w:cs="Arial"/>
                <w:b/>
                <w:bCs/>
                <w:color w:val="000000"/>
                <w:lang w:eastAsia="es-EC"/>
              </w:rPr>
            </w:pPr>
            <w:r w:rsidRPr="007D4667">
              <w:rPr>
                <w:rFonts w:ascii="Arial" w:hAnsi="Arial" w:cs="Arial"/>
                <w:b/>
                <w:bCs/>
                <w:color w:val="000000"/>
                <w:lang w:eastAsia="es-EC"/>
              </w:rPr>
              <w:t xml:space="preserve">Hasta: </w:t>
            </w:r>
            <w:r w:rsidRPr="007D4667">
              <w:rPr>
                <w:rFonts w:ascii="Arial" w:hAnsi="Arial" w:cs="Arial"/>
                <w:color w:val="000000"/>
                <w:lang w:eastAsia="es-EC"/>
              </w:rPr>
              <w:t>31/12/2019</w:t>
            </w:r>
          </w:p>
        </w:tc>
      </w:tr>
      <w:tr w:rsidR="00D20D53" w:rsidRPr="007D4667" w14:paraId="05BF7097" w14:textId="77777777" w:rsidTr="00D20D53">
        <w:trPr>
          <w:trHeight w:val="402"/>
        </w:trPr>
        <w:tc>
          <w:tcPr>
            <w:tcW w:w="9140" w:type="dxa"/>
            <w:gridSpan w:val="3"/>
            <w:tcBorders>
              <w:top w:val="single" w:sz="4" w:space="0" w:color="auto"/>
              <w:left w:val="single" w:sz="8" w:space="0" w:color="auto"/>
              <w:bottom w:val="single" w:sz="4" w:space="0" w:color="auto"/>
              <w:right w:val="single" w:sz="8" w:space="0" w:color="000000"/>
            </w:tcBorders>
            <w:shd w:val="clear" w:color="000000" w:fill="C4D79B"/>
            <w:noWrap/>
            <w:vAlign w:val="center"/>
            <w:hideMark/>
          </w:tcPr>
          <w:p w14:paraId="52A7ADB2" w14:textId="77777777" w:rsidR="00D20D53" w:rsidRPr="007D4667" w:rsidRDefault="00D20D53" w:rsidP="00D20D53">
            <w:pPr>
              <w:suppressAutoHyphens w:val="0"/>
              <w:autoSpaceDN/>
              <w:jc w:val="center"/>
              <w:textAlignment w:val="auto"/>
              <w:rPr>
                <w:rFonts w:ascii="Arial" w:hAnsi="Arial" w:cs="Arial"/>
                <w:b/>
                <w:bCs/>
                <w:color w:val="000000"/>
                <w:lang w:eastAsia="es-EC"/>
              </w:rPr>
            </w:pPr>
            <w:r w:rsidRPr="007D4667">
              <w:rPr>
                <w:rFonts w:ascii="Arial" w:hAnsi="Arial" w:cs="Arial"/>
                <w:b/>
                <w:bCs/>
                <w:color w:val="000000"/>
                <w:lang w:eastAsia="es-EC"/>
              </w:rPr>
              <w:t>ESPECIFICACIONES TÉCNICAS</w:t>
            </w:r>
          </w:p>
        </w:tc>
      </w:tr>
      <w:tr w:rsidR="00D20D53" w:rsidRPr="007D4667" w14:paraId="28D14F5A" w14:textId="77777777" w:rsidTr="00D20D53">
        <w:trPr>
          <w:trHeight w:val="300"/>
        </w:trPr>
        <w:tc>
          <w:tcPr>
            <w:tcW w:w="3988" w:type="dxa"/>
            <w:tcBorders>
              <w:top w:val="nil"/>
              <w:left w:val="single" w:sz="8" w:space="0" w:color="auto"/>
              <w:bottom w:val="nil"/>
              <w:right w:val="single" w:sz="4" w:space="0" w:color="000000"/>
            </w:tcBorders>
            <w:shd w:val="clear" w:color="000000" w:fill="D8E4BC"/>
            <w:noWrap/>
            <w:hideMark/>
          </w:tcPr>
          <w:p w14:paraId="1C4F0C0D" w14:textId="77777777" w:rsidR="00D20D53" w:rsidRPr="007D4667" w:rsidRDefault="00D20D53" w:rsidP="00D20D53">
            <w:pPr>
              <w:suppressAutoHyphens w:val="0"/>
              <w:autoSpaceDN/>
              <w:jc w:val="center"/>
              <w:textAlignment w:val="auto"/>
              <w:rPr>
                <w:rFonts w:ascii="Arial" w:hAnsi="Arial" w:cs="Arial"/>
                <w:b/>
                <w:bCs/>
                <w:lang w:eastAsia="es-EC"/>
              </w:rPr>
            </w:pPr>
            <w:r w:rsidRPr="007D4667">
              <w:rPr>
                <w:rFonts w:ascii="Arial" w:hAnsi="Arial" w:cs="Arial"/>
                <w:b/>
                <w:bCs/>
                <w:lang w:eastAsia="es-EC"/>
              </w:rPr>
              <w:t>ATRIBUTO</w:t>
            </w:r>
          </w:p>
        </w:tc>
        <w:tc>
          <w:tcPr>
            <w:tcW w:w="5152" w:type="dxa"/>
            <w:gridSpan w:val="2"/>
            <w:tcBorders>
              <w:top w:val="nil"/>
              <w:left w:val="nil"/>
              <w:bottom w:val="single" w:sz="4" w:space="0" w:color="auto"/>
              <w:right w:val="single" w:sz="8" w:space="0" w:color="000000"/>
            </w:tcBorders>
            <w:shd w:val="clear" w:color="000000" w:fill="D8E4BC"/>
            <w:noWrap/>
            <w:hideMark/>
          </w:tcPr>
          <w:p w14:paraId="1F8E153C" w14:textId="77777777" w:rsidR="00D20D53" w:rsidRPr="007D4667" w:rsidRDefault="00D20D53" w:rsidP="00D20D53">
            <w:pPr>
              <w:suppressAutoHyphens w:val="0"/>
              <w:autoSpaceDN/>
              <w:jc w:val="center"/>
              <w:textAlignment w:val="auto"/>
              <w:rPr>
                <w:rFonts w:ascii="Arial" w:hAnsi="Arial" w:cs="Arial"/>
                <w:b/>
                <w:bCs/>
                <w:lang w:eastAsia="es-EC"/>
              </w:rPr>
            </w:pPr>
            <w:r w:rsidRPr="007D4667">
              <w:rPr>
                <w:rFonts w:ascii="Arial" w:hAnsi="Arial" w:cs="Arial"/>
                <w:b/>
                <w:bCs/>
                <w:lang w:eastAsia="es-EC"/>
              </w:rPr>
              <w:t>VALOR</w:t>
            </w:r>
          </w:p>
        </w:tc>
      </w:tr>
      <w:tr w:rsidR="00D20D53" w:rsidRPr="007D4667" w14:paraId="5F6BB219" w14:textId="77777777" w:rsidTr="00D20D53">
        <w:trPr>
          <w:trHeight w:val="300"/>
        </w:trPr>
        <w:tc>
          <w:tcPr>
            <w:tcW w:w="914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00DDFE26" w14:textId="77777777" w:rsidR="00D20D53" w:rsidRPr="007D4667" w:rsidRDefault="00D20D53" w:rsidP="00D20D53">
            <w:pPr>
              <w:suppressAutoHyphens w:val="0"/>
              <w:autoSpaceDN/>
              <w:jc w:val="center"/>
              <w:textAlignment w:val="auto"/>
              <w:rPr>
                <w:rFonts w:ascii="Arial" w:hAnsi="Arial" w:cs="Arial"/>
                <w:b/>
                <w:bCs/>
                <w:color w:val="000000"/>
                <w:lang w:eastAsia="es-EC"/>
              </w:rPr>
            </w:pPr>
            <w:r w:rsidRPr="007D4667">
              <w:rPr>
                <w:rFonts w:ascii="Arial" w:hAnsi="Arial" w:cs="Arial"/>
                <w:b/>
                <w:bCs/>
                <w:color w:val="000000"/>
                <w:lang w:eastAsia="es-EC"/>
              </w:rPr>
              <w:t>Control / Visualización / Material</w:t>
            </w:r>
          </w:p>
        </w:tc>
      </w:tr>
      <w:tr w:rsidR="00D20D53" w:rsidRPr="007D4667" w14:paraId="0B4822AD" w14:textId="77777777" w:rsidTr="00D20D53">
        <w:trPr>
          <w:trHeight w:val="300"/>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419C4F10" w14:textId="77777777" w:rsidR="00D20D53" w:rsidRPr="007D4667" w:rsidRDefault="00D20D53" w:rsidP="00D20D53">
            <w:pPr>
              <w:suppressAutoHyphens w:val="0"/>
              <w:autoSpaceDN/>
              <w:textAlignment w:val="auto"/>
              <w:rPr>
                <w:rFonts w:ascii="Arial" w:hAnsi="Arial" w:cs="Arial"/>
                <w:lang w:eastAsia="es-EC"/>
              </w:rPr>
            </w:pPr>
            <w:r w:rsidRPr="007D4667">
              <w:rPr>
                <w:rFonts w:ascii="Arial" w:hAnsi="Arial" w:cs="Arial"/>
                <w:lang w:eastAsia="es-EC"/>
              </w:rPr>
              <w:t>Tipo</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2491DFEC" w14:textId="77777777" w:rsidR="00D20D53" w:rsidRPr="007D4667" w:rsidRDefault="00D20D53" w:rsidP="00D20D53">
            <w:pPr>
              <w:suppressAutoHyphens w:val="0"/>
              <w:autoSpaceDN/>
              <w:textAlignment w:val="auto"/>
              <w:rPr>
                <w:rFonts w:ascii="Arial" w:hAnsi="Arial" w:cs="Arial"/>
                <w:color w:val="000000"/>
                <w:lang w:eastAsia="es-EC"/>
              </w:rPr>
            </w:pPr>
            <w:r w:rsidRPr="007D4667">
              <w:rPr>
                <w:rFonts w:ascii="Arial" w:hAnsi="Arial" w:cs="Arial"/>
                <w:color w:val="000000"/>
                <w:lang w:eastAsia="es-EC"/>
              </w:rPr>
              <w:t>Tensiómetro de pedestal</w:t>
            </w:r>
          </w:p>
        </w:tc>
      </w:tr>
      <w:tr w:rsidR="00D20D53" w:rsidRPr="007D4667" w14:paraId="0B6A47CB" w14:textId="77777777" w:rsidTr="00D20D53">
        <w:trPr>
          <w:trHeight w:val="300"/>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6966F454" w14:textId="77777777" w:rsidR="00D20D53" w:rsidRPr="007D4667" w:rsidRDefault="00D20D53" w:rsidP="00D20D53">
            <w:pPr>
              <w:suppressAutoHyphens w:val="0"/>
              <w:autoSpaceDN/>
              <w:textAlignment w:val="auto"/>
              <w:rPr>
                <w:rFonts w:ascii="Arial" w:hAnsi="Arial" w:cs="Arial"/>
                <w:lang w:eastAsia="es-EC"/>
              </w:rPr>
            </w:pPr>
            <w:r w:rsidRPr="007D4667">
              <w:rPr>
                <w:rFonts w:ascii="Arial" w:hAnsi="Arial" w:cs="Arial"/>
                <w:lang w:eastAsia="es-EC"/>
              </w:rPr>
              <w:t xml:space="preserve">Sistema </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2DB81E2C" w14:textId="77777777" w:rsidR="00D20D53" w:rsidRPr="007D4667" w:rsidRDefault="00D20D53" w:rsidP="00D20D53">
            <w:pPr>
              <w:suppressAutoHyphens w:val="0"/>
              <w:autoSpaceDN/>
              <w:textAlignment w:val="auto"/>
              <w:rPr>
                <w:rFonts w:ascii="Arial" w:hAnsi="Arial" w:cs="Arial"/>
                <w:color w:val="000000"/>
                <w:lang w:eastAsia="es-EC"/>
              </w:rPr>
            </w:pPr>
            <w:r w:rsidRPr="007D4667">
              <w:rPr>
                <w:rFonts w:ascii="Arial" w:hAnsi="Arial" w:cs="Arial"/>
                <w:color w:val="000000"/>
                <w:lang w:eastAsia="es-EC"/>
              </w:rPr>
              <w:t>Aneroide</w:t>
            </w:r>
          </w:p>
        </w:tc>
      </w:tr>
      <w:tr w:rsidR="00D20D53" w:rsidRPr="007D4667" w14:paraId="28FBBF55" w14:textId="77777777" w:rsidTr="00D20D53">
        <w:trPr>
          <w:trHeight w:val="300"/>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0750E701" w14:textId="77777777" w:rsidR="00D20D53" w:rsidRPr="007D4667" w:rsidRDefault="00D20D53" w:rsidP="00D20D53">
            <w:pPr>
              <w:suppressAutoHyphens w:val="0"/>
              <w:autoSpaceDN/>
              <w:textAlignment w:val="auto"/>
              <w:rPr>
                <w:rFonts w:ascii="Arial" w:hAnsi="Arial" w:cs="Arial"/>
                <w:lang w:eastAsia="es-EC"/>
              </w:rPr>
            </w:pPr>
            <w:r w:rsidRPr="007D4667">
              <w:rPr>
                <w:rFonts w:ascii="Arial" w:hAnsi="Arial" w:cs="Arial"/>
                <w:lang w:eastAsia="es-EC"/>
              </w:rPr>
              <w:lastRenderedPageBreak/>
              <w:t>Rodable</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45BAC3F1" w14:textId="77777777" w:rsidR="00D20D53" w:rsidRPr="007D4667" w:rsidRDefault="00D20D53" w:rsidP="00D20D53">
            <w:pPr>
              <w:suppressAutoHyphens w:val="0"/>
              <w:autoSpaceDN/>
              <w:textAlignment w:val="auto"/>
              <w:rPr>
                <w:rFonts w:ascii="Arial" w:hAnsi="Arial" w:cs="Arial"/>
                <w:color w:val="000000"/>
                <w:lang w:eastAsia="es-EC"/>
              </w:rPr>
            </w:pPr>
            <w:r w:rsidRPr="007D4667">
              <w:rPr>
                <w:rFonts w:ascii="Arial" w:hAnsi="Arial" w:cs="Arial"/>
                <w:color w:val="000000"/>
                <w:lang w:eastAsia="es-EC"/>
              </w:rPr>
              <w:t>Requerido</w:t>
            </w:r>
          </w:p>
        </w:tc>
      </w:tr>
      <w:tr w:rsidR="00D20D53" w:rsidRPr="007D4667" w14:paraId="11D76ACD" w14:textId="77777777" w:rsidTr="00D20D53">
        <w:trPr>
          <w:trHeight w:val="285"/>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5CE7DDFE" w14:textId="77777777" w:rsidR="00D20D53" w:rsidRPr="007D4667" w:rsidRDefault="00D20D53" w:rsidP="00D20D53">
            <w:pPr>
              <w:suppressAutoHyphens w:val="0"/>
              <w:autoSpaceDN/>
              <w:textAlignment w:val="auto"/>
              <w:rPr>
                <w:rFonts w:ascii="Arial" w:hAnsi="Arial" w:cs="Arial"/>
                <w:lang w:eastAsia="es-EC"/>
              </w:rPr>
            </w:pPr>
            <w:r w:rsidRPr="007D4667">
              <w:rPr>
                <w:rFonts w:ascii="Arial" w:hAnsi="Arial" w:cs="Arial"/>
                <w:lang w:eastAsia="es-EC"/>
              </w:rPr>
              <w:t>Ruedas</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463C495E" w14:textId="77777777" w:rsidR="00D20D53" w:rsidRPr="007D4667" w:rsidRDefault="00D20D53" w:rsidP="00D20D53">
            <w:pPr>
              <w:suppressAutoHyphens w:val="0"/>
              <w:autoSpaceDN/>
              <w:textAlignment w:val="auto"/>
              <w:rPr>
                <w:rFonts w:ascii="Arial" w:hAnsi="Arial" w:cs="Arial"/>
                <w:lang w:eastAsia="es-EC"/>
              </w:rPr>
            </w:pPr>
            <w:r w:rsidRPr="007D4667">
              <w:rPr>
                <w:rFonts w:ascii="Arial" w:hAnsi="Arial" w:cs="Arial"/>
                <w:lang w:eastAsia="es-EC"/>
              </w:rPr>
              <w:t>≥ 5</w:t>
            </w:r>
          </w:p>
        </w:tc>
      </w:tr>
      <w:tr w:rsidR="00D20D53" w:rsidRPr="007D4667" w14:paraId="0AC490F8" w14:textId="77777777" w:rsidTr="00D20D53">
        <w:trPr>
          <w:trHeight w:val="300"/>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1028F12C" w14:textId="77777777" w:rsidR="00D20D53" w:rsidRPr="007D4667" w:rsidRDefault="00D20D53" w:rsidP="00D20D53">
            <w:pPr>
              <w:suppressAutoHyphens w:val="0"/>
              <w:autoSpaceDN/>
              <w:textAlignment w:val="auto"/>
              <w:rPr>
                <w:rFonts w:ascii="Arial" w:hAnsi="Arial" w:cs="Arial"/>
                <w:lang w:eastAsia="es-EC"/>
              </w:rPr>
            </w:pPr>
            <w:r w:rsidRPr="007D4667">
              <w:rPr>
                <w:rFonts w:ascii="Arial" w:hAnsi="Arial" w:cs="Arial"/>
                <w:lang w:eastAsia="es-EC"/>
              </w:rPr>
              <w:t>Escala</w:t>
            </w:r>
          </w:p>
        </w:tc>
        <w:tc>
          <w:tcPr>
            <w:tcW w:w="5152" w:type="dxa"/>
            <w:gridSpan w:val="2"/>
            <w:tcBorders>
              <w:top w:val="single" w:sz="4" w:space="0" w:color="auto"/>
              <w:left w:val="nil"/>
              <w:bottom w:val="single" w:sz="4" w:space="0" w:color="auto"/>
              <w:right w:val="single" w:sz="8" w:space="0" w:color="000000"/>
            </w:tcBorders>
            <w:shd w:val="clear" w:color="000000" w:fill="FFFFFF"/>
            <w:vAlign w:val="center"/>
            <w:hideMark/>
          </w:tcPr>
          <w:p w14:paraId="0DB8EF64" w14:textId="77777777" w:rsidR="00D20D53" w:rsidRPr="007D4667" w:rsidRDefault="00D20D53" w:rsidP="00D20D53">
            <w:pPr>
              <w:suppressAutoHyphens w:val="0"/>
              <w:autoSpaceDN/>
              <w:textAlignment w:val="auto"/>
              <w:rPr>
                <w:rFonts w:ascii="Arial" w:hAnsi="Arial" w:cs="Arial"/>
                <w:lang w:eastAsia="es-EC"/>
              </w:rPr>
            </w:pPr>
            <w:r w:rsidRPr="007D4667">
              <w:rPr>
                <w:rFonts w:ascii="Arial" w:hAnsi="Arial" w:cs="Arial"/>
                <w:lang w:eastAsia="es-EC"/>
              </w:rPr>
              <w:t xml:space="preserve">0 a 300mm Hg </w:t>
            </w:r>
          </w:p>
        </w:tc>
      </w:tr>
      <w:tr w:rsidR="00D20D53" w:rsidRPr="007D4667" w14:paraId="7955EFF1" w14:textId="77777777" w:rsidTr="00D20D53">
        <w:trPr>
          <w:trHeight w:val="300"/>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31FA3211" w14:textId="77777777" w:rsidR="00D20D53" w:rsidRPr="007D4667" w:rsidRDefault="00D20D53" w:rsidP="00D20D53">
            <w:pPr>
              <w:suppressAutoHyphens w:val="0"/>
              <w:autoSpaceDN/>
              <w:textAlignment w:val="auto"/>
              <w:rPr>
                <w:rFonts w:ascii="Arial" w:hAnsi="Arial" w:cs="Arial"/>
                <w:lang w:eastAsia="es-EC"/>
              </w:rPr>
            </w:pPr>
            <w:r w:rsidRPr="007D4667">
              <w:rPr>
                <w:rFonts w:ascii="Arial" w:hAnsi="Arial" w:cs="Arial"/>
                <w:lang w:eastAsia="es-EC"/>
              </w:rPr>
              <w:t>Graduación</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665F83F3" w14:textId="77777777" w:rsidR="00D20D53" w:rsidRPr="007D4667" w:rsidRDefault="00D20D53" w:rsidP="00D20D53">
            <w:pPr>
              <w:suppressAutoHyphens w:val="0"/>
              <w:autoSpaceDN/>
              <w:textAlignment w:val="auto"/>
              <w:rPr>
                <w:rFonts w:ascii="Arial" w:hAnsi="Arial" w:cs="Arial"/>
                <w:color w:val="000000"/>
                <w:lang w:eastAsia="es-EC"/>
              </w:rPr>
            </w:pPr>
            <w:r w:rsidRPr="007D4667">
              <w:rPr>
                <w:rFonts w:ascii="Arial" w:hAnsi="Arial" w:cs="Arial"/>
                <w:color w:val="000000"/>
                <w:lang w:eastAsia="es-EC"/>
              </w:rPr>
              <w:t xml:space="preserve">2mmHg y 10 mmHg </w:t>
            </w:r>
          </w:p>
        </w:tc>
      </w:tr>
      <w:tr w:rsidR="00D20D53" w:rsidRPr="007D4667" w14:paraId="5EA30BA1" w14:textId="77777777" w:rsidTr="00D20D53">
        <w:trPr>
          <w:trHeight w:val="300"/>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70E2FB9D" w14:textId="77777777" w:rsidR="00D20D53" w:rsidRPr="007D4667" w:rsidRDefault="00D20D53" w:rsidP="00D20D53">
            <w:pPr>
              <w:suppressAutoHyphens w:val="0"/>
              <w:autoSpaceDN/>
              <w:textAlignment w:val="auto"/>
              <w:rPr>
                <w:rFonts w:ascii="Arial" w:hAnsi="Arial" w:cs="Arial"/>
                <w:lang w:eastAsia="es-EC"/>
              </w:rPr>
            </w:pPr>
            <w:r w:rsidRPr="007D4667">
              <w:rPr>
                <w:rFonts w:ascii="Arial" w:hAnsi="Arial" w:cs="Arial"/>
                <w:lang w:eastAsia="es-EC"/>
              </w:rPr>
              <w:t>Tolerancia</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4EDBBB08" w14:textId="77777777" w:rsidR="00D20D53" w:rsidRPr="007D4667" w:rsidRDefault="00D20D53" w:rsidP="00D20D53">
            <w:pPr>
              <w:suppressAutoHyphens w:val="0"/>
              <w:autoSpaceDN/>
              <w:textAlignment w:val="auto"/>
              <w:rPr>
                <w:rFonts w:ascii="Arial" w:hAnsi="Arial" w:cs="Arial"/>
                <w:color w:val="000000"/>
                <w:lang w:eastAsia="es-EC"/>
              </w:rPr>
            </w:pPr>
            <w:r w:rsidRPr="007D4667">
              <w:rPr>
                <w:rFonts w:ascii="Arial" w:hAnsi="Arial" w:cs="Arial"/>
                <w:color w:val="000000"/>
                <w:lang w:eastAsia="es-EC"/>
              </w:rPr>
              <w:t>± 3mmHg</w:t>
            </w:r>
          </w:p>
        </w:tc>
      </w:tr>
      <w:tr w:rsidR="00D20D53" w:rsidRPr="007D4667" w14:paraId="31A8C951" w14:textId="77777777" w:rsidTr="00D20D53">
        <w:trPr>
          <w:trHeight w:val="300"/>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300204A5" w14:textId="77777777" w:rsidR="00D20D53" w:rsidRPr="007D4667" w:rsidRDefault="00D20D53" w:rsidP="00D20D53">
            <w:pPr>
              <w:suppressAutoHyphens w:val="0"/>
              <w:autoSpaceDN/>
              <w:textAlignment w:val="auto"/>
              <w:rPr>
                <w:rFonts w:ascii="Arial" w:hAnsi="Arial" w:cs="Arial"/>
                <w:lang w:eastAsia="es-EC"/>
              </w:rPr>
            </w:pPr>
            <w:r w:rsidRPr="007D4667">
              <w:rPr>
                <w:rFonts w:ascii="Arial" w:hAnsi="Arial" w:cs="Arial"/>
                <w:lang w:eastAsia="es-EC"/>
              </w:rPr>
              <w:t>Sin Mercurio</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5878E9A8" w14:textId="77777777" w:rsidR="00D20D53" w:rsidRPr="007D4667" w:rsidRDefault="00D20D53" w:rsidP="00D20D53">
            <w:pPr>
              <w:suppressAutoHyphens w:val="0"/>
              <w:autoSpaceDN/>
              <w:textAlignment w:val="auto"/>
              <w:rPr>
                <w:rFonts w:ascii="Arial" w:hAnsi="Arial" w:cs="Arial"/>
                <w:color w:val="000000"/>
                <w:lang w:eastAsia="es-EC"/>
              </w:rPr>
            </w:pPr>
            <w:r w:rsidRPr="007D4667">
              <w:rPr>
                <w:rFonts w:ascii="Arial" w:hAnsi="Arial" w:cs="Arial"/>
                <w:color w:val="000000"/>
                <w:lang w:eastAsia="es-EC"/>
              </w:rPr>
              <w:t>Requerido</w:t>
            </w:r>
          </w:p>
        </w:tc>
      </w:tr>
      <w:tr w:rsidR="00D20D53" w:rsidRPr="007D4667" w14:paraId="3AA0B0FF" w14:textId="77777777" w:rsidTr="00D20D53">
        <w:trPr>
          <w:trHeight w:val="300"/>
        </w:trPr>
        <w:tc>
          <w:tcPr>
            <w:tcW w:w="914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334008DC" w14:textId="77777777" w:rsidR="00D20D53" w:rsidRPr="007D4667" w:rsidRDefault="00D20D53" w:rsidP="00D20D53">
            <w:pPr>
              <w:suppressAutoHyphens w:val="0"/>
              <w:autoSpaceDN/>
              <w:jc w:val="center"/>
              <w:textAlignment w:val="auto"/>
              <w:rPr>
                <w:rFonts w:ascii="Arial" w:hAnsi="Arial" w:cs="Arial"/>
                <w:b/>
                <w:bCs/>
                <w:color w:val="000000"/>
                <w:lang w:eastAsia="es-EC"/>
              </w:rPr>
            </w:pPr>
            <w:r w:rsidRPr="007D4667">
              <w:rPr>
                <w:rFonts w:ascii="Arial" w:hAnsi="Arial" w:cs="Arial"/>
                <w:b/>
                <w:bCs/>
                <w:color w:val="000000"/>
                <w:lang w:eastAsia="es-EC"/>
              </w:rPr>
              <w:t>Brazalete</w:t>
            </w:r>
          </w:p>
        </w:tc>
      </w:tr>
      <w:tr w:rsidR="00D20D53" w:rsidRPr="007D4667" w14:paraId="4A498CAF" w14:textId="77777777" w:rsidTr="00D20D53">
        <w:trPr>
          <w:trHeight w:val="300"/>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41B2EEA5" w14:textId="77777777" w:rsidR="00D20D53" w:rsidRPr="007D4667" w:rsidRDefault="00D20D53" w:rsidP="00D20D53">
            <w:pPr>
              <w:suppressAutoHyphens w:val="0"/>
              <w:autoSpaceDN/>
              <w:textAlignment w:val="auto"/>
              <w:rPr>
                <w:rFonts w:ascii="Arial" w:hAnsi="Arial" w:cs="Arial"/>
                <w:lang w:eastAsia="es-EC"/>
              </w:rPr>
            </w:pPr>
            <w:r w:rsidRPr="007D4667">
              <w:rPr>
                <w:rFonts w:ascii="Arial" w:hAnsi="Arial" w:cs="Arial"/>
                <w:lang w:eastAsia="es-EC"/>
              </w:rPr>
              <w:t>Sistema de fijación</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0879F8C7" w14:textId="77777777" w:rsidR="00D20D53" w:rsidRPr="007D4667" w:rsidRDefault="00D20D53" w:rsidP="00D20D53">
            <w:pPr>
              <w:suppressAutoHyphens w:val="0"/>
              <w:autoSpaceDN/>
              <w:textAlignment w:val="auto"/>
              <w:rPr>
                <w:rFonts w:ascii="Arial" w:hAnsi="Arial" w:cs="Arial"/>
                <w:color w:val="000000"/>
                <w:lang w:eastAsia="es-EC"/>
              </w:rPr>
            </w:pPr>
            <w:r w:rsidRPr="007D4667">
              <w:rPr>
                <w:rFonts w:ascii="Arial" w:hAnsi="Arial" w:cs="Arial"/>
                <w:color w:val="000000"/>
                <w:lang w:eastAsia="es-EC"/>
              </w:rPr>
              <w:t>Velcro</w:t>
            </w:r>
          </w:p>
        </w:tc>
      </w:tr>
      <w:tr w:rsidR="00D20D53" w:rsidRPr="007D4667" w14:paraId="2246CA39" w14:textId="77777777" w:rsidTr="00D20D53">
        <w:trPr>
          <w:trHeight w:val="300"/>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02A6FDBB" w14:textId="77777777" w:rsidR="00D20D53" w:rsidRPr="007D4667" w:rsidRDefault="00D20D53" w:rsidP="00D20D53">
            <w:pPr>
              <w:suppressAutoHyphens w:val="0"/>
              <w:autoSpaceDN/>
              <w:textAlignment w:val="auto"/>
              <w:rPr>
                <w:rFonts w:ascii="Arial" w:hAnsi="Arial" w:cs="Arial"/>
                <w:lang w:eastAsia="es-EC"/>
              </w:rPr>
            </w:pPr>
            <w:r w:rsidRPr="007D4667">
              <w:rPr>
                <w:rFonts w:ascii="Arial" w:hAnsi="Arial" w:cs="Arial"/>
                <w:lang w:eastAsia="es-EC"/>
              </w:rPr>
              <w:t>Material</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5B608E7A" w14:textId="77777777" w:rsidR="00D20D53" w:rsidRPr="007D4667" w:rsidRDefault="00D20D53" w:rsidP="00D20D53">
            <w:pPr>
              <w:suppressAutoHyphens w:val="0"/>
              <w:autoSpaceDN/>
              <w:textAlignment w:val="auto"/>
              <w:rPr>
                <w:rFonts w:ascii="Arial" w:hAnsi="Arial" w:cs="Arial"/>
                <w:color w:val="000000"/>
                <w:lang w:eastAsia="es-EC"/>
              </w:rPr>
            </w:pPr>
            <w:r w:rsidRPr="007D4667">
              <w:rPr>
                <w:rFonts w:ascii="Arial" w:hAnsi="Arial" w:cs="Arial"/>
                <w:color w:val="000000"/>
                <w:lang w:eastAsia="es-EC"/>
              </w:rPr>
              <w:t>Sin latex, desinfectable</w:t>
            </w:r>
          </w:p>
        </w:tc>
      </w:tr>
      <w:tr w:rsidR="00D20D53" w:rsidRPr="007D4667" w14:paraId="508259B3" w14:textId="77777777" w:rsidTr="00D20D53">
        <w:trPr>
          <w:trHeight w:val="300"/>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10C8A668" w14:textId="77777777" w:rsidR="00D20D53" w:rsidRPr="007D4667" w:rsidRDefault="00D20D53" w:rsidP="00D20D53">
            <w:pPr>
              <w:suppressAutoHyphens w:val="0"/>
              <w:autoSpaceDN/>
              <w:textAlignment w:val="auto"/>
              <w:rPr>
                <w:rFonts w:ascii="Arial" w:hAnsi="Arial" w:cs="Arial"/>
                <w:lang w:eastAsia="es-EC"/>
              </w:rPr>
            </w:pPr>
            <w:r w:rsidRPr="007D4667">
              <w:rPr>
                <w:rFonts w:ascii="Arial" w:hAnsi="Arial" w:cs="Arial"/>
                <w:lang w:eastAsia="es-EC"/>
              </w:rPr>
              <w:t>Reusable</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7CA49202" w14:textId="77777777" w:rsidR="00D20D53" w:rsidRPr="007D4667" w:rsidRDefault="00D20D53" w:rsidP="00D20D53">
            <w:pPr>
              <w:suppressAutoHyphens w:val="0"/>
              <w:autoSpaceDN/>
              <w:textAlignment w:val="auto"/>
              <w:rPr>
                <w:rFonts w:ascii="Arial" w:hAnsi="Arial" w:cs="Arial"/>
                <w:color w:val="000000"/>
                <w:lang w:eastAsia="es-EC"/>
              </w:rPr>
            </w:pPr>
            <w:r w:rsidRPr="007D4667">
              <w:rPr>
                <w:rFonts w:ascii="Arial" w:hAnsi="Arial" w:cs="Arial"/>
                <w:color w:val="000000"/>
                <w:lang w:eastAsia="es-EC"/>
              </w:rPr>
              <w:t>Requerido</w:t>
            </w:r>
          </w:p>
        </w:tc>
      </w:tr>
      <w:tr w:rsidR="00D20D53" w:rsidRPr="007D4667" w14:paraId="3817D1B2" w14:textId="77777777" w:rsidTr="00D20D53">
        <w:trPr>
          <w:trHeight w:val="315"/>
        </w:trPr>
        <w:tc>
          <w:tcPr>
            <w:tcW w:w="914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33B81559" w14:textId="77777777" w:rsidR="00D20D53" w:rsidRPr="007D4667" w:rsidRDefault="00D20D53" w:rsidP="00D20D53">
            <w:pPr>
              <w:suppressAutoHyphens w:val="0"/>
              <w:autoSpaceDN/>
              <w:jc w:val="center"/>
              <w:textAlignment w:val="auto"/>
              <w:rPr>
                <w:rFonts w:ascii="Arial" w:hAnsi="Arial" w:cs="Arial"/>
                <w:b/>
                <w:bCs/>
                <w:color w:val="000000"/>
                <w:lang w:eastAsia="es-EC"/>
              </w:rPr>
            </w:pPr>
            <w:r w:rsidRPr="007D4667">
              <w:rPr>
                <w:rFonts w:ascii="Arial" w:hAnsi="Arial" w:cs="Arial"/>
                <w:b/>
                <w:bCs/>
                <w:color w:val="000000"/>
                <w:lang w:eastAsia="es-EC"/>
              </w:rPr>
              <w:t>Accesorios</w:t>
            </w:r>
          </w:p>
        </w:tc>
      </w:tr>
      <w:tr w:rsidR="00D20D53" w:rsidRPr="007D4667" w14:paraId="1868E2E2" w14:textId="77777777" w:rsidTr="00D20D53">
        <w:trPr>
          <w:trHeight w:val="270"/>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04D475C1" w14:textId="77777777" w:rsidR="00D20D53" w:rsidRPr="007D4667" w:rsidRDefault="00D20D53" w:rsidP="00D20D53">
            <w:pPr>
              <w:suppressAutoHyphens w:val="0"/>
              <w:autoSpaceDN/>
              <w:textAlignment w:val="auto"/>
              <w:rPr>
                <w:rFonts w:ascii="Arial" w:hAnsi="Arial" w:cs="Arial"/>
                <w:lang w:eastAsia="es-EC"/>
              </w:rPr>
            </w:pPr>
            <w:r w:rsidRPr="007D4667">
              <w:rPr>
                <w:rFonts w:ascii="Arial" w:hAnsi="Arial" w:cs="Arial"/>
                <w:lang w:eastAsia="es-EC"/>
              </w:rPr>
              <w:t>Manguito</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65B629A7" w14:textId="77777777" w:rsidR="00D20D53" w:rsidRPr="007D4667" w:rsidRDefault="00D20D53" w:rsidP="00D20D53">
            <w:pPr>
              <w:suppressAutoHyphens w:val="0"/>
              <w:autoSpaceDN/>
              <w:textAlignment w:val="auto"/>
              <w:rPr>
                <w:rFonts w:ascii="Arial" w:hAnsi="Arial" w:cs="Arial"/>
                <w:color w:val="000000"/>
                <w:lang w:eastAsia="es-EC"/>
              </w:rPr>
            </w:pPr>
            <w:r w:rsidRPr="007D4667">
              <w:rPr>
                <w:rFonts w:ascii="Arial" w:hAnsi="Arial" w:cs="Arial"/>
                <w:color w:val="000000"/>
                <w:lang w:eastAsia="es-EC"/>
              </w:rPr>
              <w:t>Uno (1)</w:t>
            </w:r>
          </w:p>
        </w:tc>
      </w:tr>
      <w:tr w:rsidR="00D20D53" w:rsidRPr="007D4667" w14:paraId="198776A0" w14:textId="77777777" w:rsidTr="00D20D53">
        <w:trPr>
          <w:trHeight w:val="300"/>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0AD4AB35" w14:textId="77777777" w:rsidR="00D20D53" w:rsidRPr="007D4667" w:rsidRDefault="00D20D53" w:rsidP="00D20D53">
            <w:pPr>
              <w:suppressAutoHyphens w:val="0"/>
              <w:autoSpaceDN/>
              <w:textAlignment w:val="auto"/>
              <w:rPr>
                <w:rFonts w:ascii="Arial" w:hAnsi="Arial" w:cs="Arial"/>
                <w:lang w:eastAsia="es-EC"/>
              </w:rPr>
            </w:pPr>
            <w:r w:rsidRPr="007D4667">
              <w:rPr>
                <w:rFonts w:ascii="Arial" w:hAnsi="Arial" w:cs="Arial"/>
                <w:lang w:eastAsia="es-EC"/>
              </w:rPr>
              <w:t>Manguera</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1BB8BF16" w14:textId="77777777" w:rsidR="00D20D53" w:rsidRPr="007D4667" w:rsidRDefault="00D20D53" w:rsidP="00D20D53">
            <w:pPr>
              <w:suppressAutoHyphens w:val="0"/>
              <w:autoSpaceDN/>
              <w:textAlignment w:val="auto"/>
              <w:rPr>
                <w:rFonts w:ascii="Arial" w:hAnsi="Arial" w:cs="Arial"/>
                <w:color w:val="000000"/>
                <w:lang w:eastAsia="es-EC"/>
              </w:rPr>
            </w:pPr>
            <w:r w:rsidRPr="007D4667">
              <w:rPr>
                <w:rFonts w:ascii="Arial" w:hAnsi="Arial" w:cs="Arial"/>
                <w:color w:val="000000"/>
                <w:lang w:eastAsia="es-EC"/>
              </w:rPr>
              <w:t>Las necesarias para el funcionamiento</w:t>
            </w:r>
          </w:p>
        </w:tc>
      </w:tr>
      <w:tr w:rsidR="00D20D53" w:rsidRPr="007D4667" w14:paraId="5AD82EA3" w14:textId="77777777" w:rsidTr="00D20D53">
        <w:trPr>
          <w:trHeight w:val="285"/>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7CDEA479" w14:textId="77777777" w:rsidR="00D20D53" w:rsidRPr="007D4667" w:rsidRDefault="00D20D53" w:rsidP="00D20D53">
            <w:pPr>
              <w:suppressAutoHyphens w:val="0"/>
              <w:autoSpaceDN/>
              <w:textAlignment w:val="auto"/>
              <w:rPr>
                <w:rFonts w:ascii="Arial" w:hAnsi="Arial" w:cs="Arial"/>
                <w:lang w:eastAsia="es-EC"/>
              </w:rPr>
            </w:pPr>
            <w:r w:rsidRPr="007D4667">
              <w:rPr>
                <w:rFonts w:ascii="Arial" w:hAnsi="Arial" w:cs="Arial"/>
                <w:lang w:eastAsia="es-EC"/>
              </w:rPr>
              <w:t>Brazalete adulto</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0458B9AF" w14:textId="77777777" w:rsidR="00D20D53" w:rsidRPr="007D4667" w:rsidRDefault="00D20D53" w:rsidP="00D20D53">
            <w:pPr>
              <w:suppressAutoHyphens w:val="0"/>
              <w:autoSpaceDN/>
              <w:textAlignment w:val="auto"/>
              <w:rPr>
                <w:rFonts w:ascii="Arial" w:hAnsi="Arial" w:cs="Arial"/>
                <w:color w:val="000000"/>
                <w:lang w:eastAsia="es-EC"/>
              </w:rPr>
            </w:pPr>
            <w:r w:rsidRPr="007D4667">
              <w:rPr>
                <w:rFonts w:ascii="Arial" w:hAnsi="Arial" w:cs="Arial"/>
                <w:color w:val="000000"/>
                <w:lang w:eastAsia="es-EC"/>
              </w:rPr>
              <w:t>Uno (1) tamaño a elección del establecimiento de Salud</w:t>
            </w:r>
          </w:p>
        </w:tc>
      </w:tr>
      <w:tr w:rsidR="00D20D53" w:rsidRPr="007D4667" w14:paraId="4DCBAFEB" w14:textId="77777777" w:rsidTr="00D20D53">
        <w:trPr>
          <w:trHeight w:val="300"/>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328208AB" w14:textId="77777777" w:rsidR="00D20D53" w:rsidRPr="007D4667" w:rsidRDefault="00D20D53" w:rsidP="00D20D53">
            <w:pPr>
              <w:suppressAutoHyphens w:val="0"/>
              <w:autoSpaceDN/>
              <w:textAlignment w:val="auto"/>
              <w:rPr>
                <w:rFonts w:ascii="Arial" w:hAnsi="Arial" w:cs="Arial"/>
                <w:lang w:eastAsia="es-EC"/>
              </w:rPr>
            </w:pPr>
            <w:r w:rsidRPr="007D4667">
              <w:rPr>
                <w:rFonts w:ascii="Arial" w:hAnsi="Arial" w:cs="Arial"/>
                <w:lang w:eastAsia="es-EC"/>
              </w:rPr>
              <w:t>Brazalete pediátrico</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41935FB6" w14:textId="77777777" w:rsidR="00D20D53" w:rsidRPr="007D4667" w:rsidRDefault="00D20D53" w:rsidP="00D20D53">
            <w:pPr>
              <w:suppressAutoHyphens w:val="0"/>
              <w:autoSpaceDN/>
              <w:textAlignment w:val="auto"/>
              <w:rPr>
                <w:rFonts w:ascii="Arial" w:hAnsi="Arial" w:cs="Arial"/>
                <w:color w:val="000000"/>
                <w:lang w:eastAsia="es-EC"/>
              </w:rPr>
            </w:pPr>
            <w:r w:rsidRPr="007D4667">
              <w:rPr>
                <w:rFonts w:ascii="Arial" w:hAnsi="Arial" w:cs="Arial"/>
                <w:color w:val="000000"/>
                <w:lang w:eastAsia="es-EC"/>
              </w:rPr>
              <w:t>Uno (1)</w:t>
            </w:r>
          </w:p>
        </w:tc>
      </w:tr>
      <w:tr w:rsidR="00D20D53" w:rsidRPr="007D4667" w14:paraId="78F80576" w14:textId="77777777" w:rsidTr="00D20D53">
        <w:trPr>
          <w:trHeight w:val="300"/>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1A28AC4E" w14:textId="77777777" w:rsidR="00D20D53" w:rsidRPr="007D4667" w:rsidRDefault="00D20D53" w:rsidP="00D20D53">
            <w:pPr>
              <w:suppressAutoHyphens w:val="0"/>
              <w:autoSpaceDN/>
              <w:textAlignment w:val="auto"/>
              <w:rPr>
                <w:rFonts w:ascii="Arial" w:hAnsi="Arial" w:cs="Arial"/>
                <w:lang w:eastAsia="es-EC"/>
              </w:rPr>
            </w:pPr>
            <w:r w:rsidRPr="007D4667">
              <w:rPr>
                <w:rFonts w:ascii="Arial" w:hAnsi="Arial" w:cs="Arial"/>
                <w:lang w:eastAsia="es-EC"/>
              </w:rPr>
              <w:t>Canasta</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2566EF53" w14:textId="77777777" w:rsidR="00D20D53" w:rsidRPr="007D4667" w:rsidRDefault="00D20D53" w:rsidP="00D20D53">
            <w:pPr>
              <w:suppressAutoHyphens w:val="0"/>
              <w:autoSpaceDN/>
              <w:textAlignment w:val="auto"/>
              <w:rPr>
                <w:rFonts w:ascii="Arial" w:hAnsi="Arial" w:cs="Arial"/>
                <w:color w:val="000000"/>
                <w:lang w:eastAsia="es-EC"/>
              </w:rPr>
            </w:pPr>
            <w:r w:rsidRPr="007D4667">
              <w:rPr>
                <w:rFonts w:ascii="Arial" w:hAnsi="Arial" w:cs="Arial"/>
                <w:color w:val="000000"/>
                <w:lang w:eastAsia="es-EC"/>
              </w:rPr>
              <w:t>Una (1) en el pedestal</w:t>
            </w:r>
          </w:p>
        </w:tc>
      </w:tr>
      <w:tr w:rsidR="00D20D53" w:rsidRPr="007D4667" w14:paraId="532EF4A2" w14:textId="77777777" w:rsidTr="00D20D53">
        <w:trPr>
          <w:trHeight w:val="360"/>
        </w:trPr>
        <w:tc>
          <w:tcPr>
            <w:tcW w:w="9140" w:type="dxa"/>
            <w:gridSpan w:val="3"/>
            <w:tcBorders>
              <w:top w:val="single" w:sz="4" w:space="0" w:color="auto"/>
              <w:left w:val="single" w:sz="8" w:space="0" w:color="auto"/>
              <w:bottom w:val="single" w:sz="4" w:space="0" w:color="auto"/>
              <w:right w:val="single" w:sz="8" w:space="0" w:color="000000"/>
            </w:tcBorders>
            <w:shd w:val="clear" w:color="000000" w:fill="C4D79B"/>
            <w:noWrap/>
            <w:vAlign w:val="center"/>
            <w:hideMark/>
          </w:tcPr>
          <w:p w14:paraId="5DF6768D" w14:textId="77777777" w:rsidR="00D20D53" w:rsidRPr="007D4667" w:rsidRDefault="00D20D53" w:rsidP="00D20D53">
            <w:pPr>
              <w:suppressAutoHyphens w:val="0"/>
              <w:autoSpaceDN/>
              <w:jc w:val="center"/>
              <w:textAlignment w:val="auto"/>
              <w:rPr>
                <w:rFonts w:ascii="Arial" w:hAnsi="Arial" w:cs="Arial"/>
                <w:b/>
                <w:bCs/>
                <w:color w:val="000000"/>
                <w:lang w:eastAsia="es-EC"/>
              </w:rPr>
            </w:pPr>
            <w:r w:rsidRPr="007D4667">
              <w:rPr>
                <w:rFonts w:ascii="Arial" w:hAnsi="Arial" w:cs="Arial"/>
                <w:b/>
                <w:bCs/>
                <w:color w:val="000000"/>
                <w:lang w:eastAsia="es-EC"/>
              </w:rPr>
              <w:t xml:space="preserve">OTRAS ESPECIFICACIONES </w:t>
            </w:r>
          </w:p>
        </w:tc>
      </w:tr>
      <w:tr w:rsidR="00D20D53" w:rsidRPr="007D4667" w14:paraId="758F4387" w14:textId="77777777" w:rsidTr="00D20D53">
        <w:trPr>
          <w:trHeight w:val="300"/>
        </w:trPr>
        <w:tc>
          <w:tcPr>
            <w:tcW w:w="3988" w:type="dxa"/>
            <w:tcBorders>
              <w:top w:val="nil"/>
              <w:left w:val="single" w:sz="8" w:space="0" w:color="auto"/>
              <w:bottom w:val="single" w:sz="4" w:space="0" w:color="auto"/>
              <w:right w:val="single" w:sz="4" w:space="0" w:color="auto"/>
            </w:tcBorders>
            <w:shd w:val="clear" w:color="auto" w:fill="auto"/>
            <w:noWrap/>
            <w:vAlign w:val="center"/>
            <w:hideMark/>
          </w:tcPr>
          <w:p w14:paraId="4B6BDCE4" w14:textId="77777777" w:rsidR="00D20D53" w:rsidRPr="007D4667" w:rsidRDefault="00D20D53" w:rsidP="00D20D53">
            <w:pPr>
              <w:suppressAutoHyphens w:val="0"/>
              <w:autoSpaceDN/>
              <w:textAlignment w:val="auto"/>
              <w:rPr>
                <w:rFonts w:ascii="Arial" w:hAnsi="Arial" w:cs="Arial"/>
                <w:color w:val="000000"/>
                <w:lang w:eastAsia="es-EC"/>
              </w:rPr>
            </w:pPr>
            <w:r w:rsidRPr="007D4667">
              <w:rPr>
                <w:rFonts w:ascii="Arial" w:hAnsi="Arial" w:cs="Arial"/>
                <w:color w:val="000000"/>
                <w:lang w:eastAsia="es-EC"/>
              </w:rPr>
              <w:t>Energía / Alimentación</w:t>
            </w:r>
          </w:p>
        </w:tc>
        <w:tc>
          <w:tcPr>
            <w:tcW w:w="515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4060234" w14:textId="77777777" w:rsidR="00D20D53" w:rsidRPr="007D4667" w:rsidRDefault="00D20D53" w:rsidP="00D20D53">
            <w:pPr>
              <w:suppressAutoHyphens w:val="0"/>
              <w:autoSpaceDN/>
              <w:textAlignment w:val="auto"/>
              <w:rPr>
                <w:rFonts w:ascii="Arial" w:hAnsi="Arial" w:cs="Arial"/>
                <w:color w:val="000000"/>
                <w:lang w:eastAsia="es-EC"/>
              </w:rPr>
            </w:pPr>
            <w:r w:rsidRPr="007D4667">
              <w:rPr>
                <w:rFonts w:ascii="Arial" w:hAnsi="Arial" w:cs="Arial"/>
                <w:color w:val="000000"/>
                <w:lang w:eastAsia="es-EC"/>
              </w:rPr>
              <w:t>No aplica</w:t>
            </w:r>
          </w:p>
        </w:tc>
      </w:tr>
      <w:tr w:rsidR="00D20D53" w:rsidRPr="007D4667" w14:paraId="4EEA5385" w14:textId="77777777" w:rsidTr="00D20D53">
        <w:trPr>
          <w:trHeight w:val="285"/>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141E8C8E" w14:textId="77777777" w:rsidR="00D20D53" w:rsidRPr="007D4667" w:rsidRDefault="00D20D53" w:rsidP="00D20D53">
            <w:pPr>
              <w:suppressAutoHyphens w:val="0"/>
              <w:autoSpaceDN/>
              <w:textAlignment w:val="auto"/>
              <w:rPr>
                <w:rFonts w:ascii="Arial" w:hAnsi="Arial" w:cs="Arial"/>
                <w:color w:val="000000"/>
                <w:lang w:eastAsia="es-EC"/>
              </w:rPr>
            </w:pPr>
            <w:r w:rsidRPr="007D4667">
              <w:rPr>
                <w:rFonts w:ascii="Arial" w:hAnsi="Arial" w:cs="Arial"/>
                <w:color w:val="000000"/>
                <w:lang w:eastAsia="es-EC"/>
              </w:rPr>
              <w:t>Garantía técnica fabricante</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7302D676" w14:textId="77777777" w:rsidR="00D20D53" w:rsidRPr="007D4667" w:rsidRDefault="00D20D53" w:rsidP="00D20D53">
            <w:pPr>
              <w:suppressAutoHyphens w:val="0"/>
              <w:autoSpaceDN/>
              <w:textAlignment w:val="auto"/>
              <w:rPr>
                <w:rFonts w:ascii="Arial" w:hAnsi="Arial" w:cs="Arial"/>
                <w:color w:val="000000"/>
                <w:lang w:eastAsia="es-EC"/>
              </w:rPr>
            </w:pPr>
            <w:r w:rsidRPr="007D4667">
              <w:rPr>
                <w:rFonts w:ascii="Arial" w:hAnsi="Arial" w:cs="Arial"/>
                <w:color w:val="000000"/>
                <w:lang w:eastAsia="es-EC"/>
              </w:rPr>
              <w:t>Cinco (5) años a partir de la recepción definitiva del bien</w:t>
            </w:r>
          </w:p>
        </w:tc>
      </w:tr>
      <w:tr w:rsidR="00D20D53" w:rsidRPr="007D4667" w14:paraId="3BB36B97" w14:textId="77777777" w:rsidTr="00D20D53">
        <w:trPr>
          <w:trHeight w:val="585"/>
        </w:trPr>
        <w:tc>
          <w:tcPr>
            <w:tcW w:w="3988" w:type="dxa"/>
            <w:tcBorders>
              <w:top w:val="nil"/>
              <w:left w:val="single" w:sz="8" w:space="0" w:color="auto"/>
              <w:bottom w:val="single" w:sz="8" w:space="0" w:color="auto"/>
              <w:right w:val="single" w:sz="4" w:space="0" w:color="auto"/>
            </w:tcBorders>
            <w:shd w:val="clear" w:color="auto" w:fill="auto"/>
            <w:vAlign w:val="center"/>
            <w:hideMark/>
          </w:tcPr>
          <w:p w14:paraId="0E92E977" w14:textId="77777777" w:rsidR="00D20D53" w:rsidRPr="007D4667" w:rsidRDefault="00D20D53" w:rsidP="00D20D53">
            <w:pPr>
              <w:suppressAutoHyphens w:val="0"/>
              <w:autoSpaceDN/>
              <w:textAlignment w:val="auto"/>
              <w:rPr>
                <w:rFonts w:ascii="Arial" w:hAnsi="Arial" w:cs="Arial"/>
                <w:color w:val="000000"/>
                <w:lang w:eastAsia="es-EC"/>
              </w:rPr>
            </w:pPr>
            <w:r w:rsidRPr="007D4667">
              <w:rPr>
                <w:rFonts w:ascii="Arial" w:hAnsi="Arial" w:cs="Arial"/>
                <w:color w:val="000000"/>
                <w:lang w:eastAsia="es-EC"/>
              </w:rPr>
              <w:t>Certificados de Calidad del Equipo</w:t>
            </w:r>
          </w:p>
        </w:tc>
        <w:tc>
          <w:tcPr>
            <w:tcW w:w="5152" w:type="dxa"/>
            <w:gridSpan w:val="2"/>
            <w:tcBorders>
              <w:top w:val="single" w:sz="4" w:space="0" w:color="auto"/>
              <w:left w:val="nil"/>
              <w:bottom w:val="single" w:sz="8" w:space="0" w:color="auto"/>
              <w:right w:val="single" w:sz="8" w:space="0" w:color="000000"/>
            </w:tcBorders>
            <w:shd w:val="clear" w:color="auto" w:fill="auto"/>
            <w:vAlign w:val="center"/>
            <w:hideMark/>
          </w:tcPr>
          <w:p w14:paraId="35132D08" w14:textId="77777777" w:rsidR="00D20D53" w:rsidRPr="007D4667" w:rsidRDefault="00D20D53" w:rsidP="00D20D53">
            <w:pPr>
              <w:suppressAutoHyphens w:val="0"/>
              <w:autoSpaceDN/>
              <w:textAlignment w:val="auto"/>
              <w:rPr>
                <w:rFonts w:ascii="Arial" w:hAnsi="Arial" w:cs="Arial"/>
                <w:color w:val="000000"/>
                <w:lang w:eastAsia="es-EC"/>
              </w:rPr>
            </w:pPr>
            <w:r w:rsidRPr="007D4667">
              <w:rPr>
                <w:rFonts w:ascii="Arial" w:hAnsi="Arial" w:cs="Arial"/>
                <w:color w:val="000000"/>
                <w:lang w:eastAsia="es-EC"/>
              </w:rPr>
              <w:t>Al menos una (01) de las siguientes certificaciones:</w:t>
            </w:r>
            <w:r w:rsidRPr="007D4667">
              <w:rPr>
                <w:rFonts w:ascii="Arial" w:hAnsi="Arial" w:cs="Arial"/>
                <w:color w:val="000000"/>
                <w:lang w:eastAsia="es-EC"/>
              </w:rPr>
              <w:br/>
              <w:t xml:space="preserve">FDA y/o CE </w:t>
            </w:r>
          </w:p>
        </w:tc>
      </w:tr>
    </w:tbl>
    <w:p w14:paraId="2FB7B07F" w14:textId="22021556" w:rsidR="00D20D53" w:rsidRDefault="00D20D53" w:rsidP="00BA4867">
      <w:pPr>
        <w:pStyle w:val="Sinespaciado"/>
        <w:jc w:val="both"/>
        <w:rPr>
          <w:rFonts w:ascii="Calibri" w:hAnsi="Calibri"/>
          <w:b/>
          <w:sz w:val="22"/>
          <w:szCs w:val="22"/>
        </w:rPr>
      </w:pPr>
    </w:p>
    <w:p w14:paraId="5F5B8854" w14:textId="7BB85FCC" w:rsidR="00D20D53" w:rsidRPr="00D20D53" w:rsidRDefault="00D20D53" w:rsidP="00BA4867">
      <w:pPr>
        <w:pStyle w:val="Sinespaciado"/>
        <w:jc w:val="both"/>
        <w:rPr>
          <w:rFonts w:ascii="Calibri" w:hAnsi="Calibri"/>
          <w:b/>
          <w:sz w:val="22"/>
          <w:szCs w:val="22"/>
        </w:rPr>
      </w:pPr>
      <w:r w:rsidRPr="00D20D53">
        <w:rPr>
          <w:rFonts w:ascii="Calibri" w:hAnsi="Calibri"/>
          <w:b/>
          <w:spacing w:val="-2"/>
          <w:sz w:val="22"/>
          <w:szCs w:val="22"/>
        </w:rPr>
        <w:t>Lámpara de examinación</w:t>
      </w:r>
    </w:p>
    <w:tbl>
      <w:tblPr>
        <w:tblW w:w="9140" w:type="dxa"/>
        <w:tblCellMar>
          <w:left w:w="70" w:type="dxa"/>
          <w:right w:w="70" w:type="dxa"/>
        </w:tblCellMar>
        <w:tblLook w:val="04A0" w:firstRow="1" w:lastRow="0" w:firstColumn="1" w:lastColumn="0" w:noHBand="0" w:noVBand="1"/>
      </w:tblPr>
      <w:tblGrid>
        <w:gridCol w:w="3988"/>
        <w:gridCol w:w="2614"/>
        <w:gridCol w:w="2538"/>
      </w:tblGrid>
      <w:tr w:rsidR="00D20D53" w:rsidRPr="007D4667" w14:paraId="1C0B1AA3" w14:textId="77777777" w:rsidTr="00D20D53">
        <w:trPr>
          <w:trHeight w:val="402"/>
        </w:trPr>
        <w:tc>
          <w:tcPr>
            <w:tcW w:w="9140" w:type="dxa"/>
            <w:gridSpan w:val="3"/>
            <w:tcBorders>
              <w:top w:val="single" w:sz="8" w:space="0" w:color="auto"/>
              <w:left w:val="single" w:sz="8" w:space="0" w:color="auto"/>
              <w:bottom w:val="single" w:sz="4" w:space="0" w:color="000000"/>
              <w:right w:val="single" w:sz="8" w:space="0" w:color="000000"/>
            </w:tcBorders>
            <w:shd w:val="clear" w:color="000000" w:fill="C4D79B"/>
            <w:noWrap/>
            <w:hideMark/>
          </w:tcPr>
          <w:p w14:paraId="0E5989E0"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DATOS GENERALES</w:t>
            </w:r>
          </w:p>
        </w:tc>
      </w:tr>
      <w:tr w:rsidR="00D20D53" w:rsidRPr="007D4667" w14:paraId="3B8AEA5A" w14:textId="77777777" w:rsidTr="00D20D53">
        <w:trPr>
          <w:trHeight w:val="300"/>
        </w:trPr>
        <w:tc>
          <w:tcPr>
            <w:tcW w:w="3988" w:type="dxa"/>
            <w:tcBorders>
              <w:top w:val="nil"/>
              <w:left w:val="single" w:sz="8" w:space="0" w:color="auto"/>
              <w:bottom w:val="single" w:sz="4" w:space="0" w:color="000000"/>
              <w:right w:val="single" w:sz="4" w:space="0" w:color="000000"/>
            </w:tcBorders>
            <w:shd w:val="clear" w:color="auto" w:fill="auto"/>
            <w:noWrap/>
            <w:vAlign w:val="center"/>
            <w:hideMark/>
          </w:tcPr>
          <w:p w14:paraId="7109A4E5" w14:textId="77777777" w:rsidR="00D20D53" w:rsidRPr="007D4667" w:rsidRDefault="00D20D53" w:rsidP="00D20D53">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CÓDIGO DNES Nº:</w:t>
            </w:r>
          </w:p>
        </w:tc>
        <w:tc>
          <w:tcPr>
            <w:tcW w:w="5152" w:type="dxa"/>
            <w:gridSpan w:val="2"/>
            <w:tcBorders>
              <w:top w:val="single" w:sz="4" w:space="0" w:color="000000"/>
              <w:left w:val="nil"/>
              <w:bottom w:val="single" w:sz="4" w:space="0" w:color="000000"/>
              <w:right w:val="single" w:sz="8" w:space="0" w:color="000000"/>
            </w:tcBorders>
            <w:shd w:val="clear" w:color="auto" w:fill="auto"/>
            <w:noWrap/>
            <w:vAlign w:val="center"/>
            <w:hideMark/>
          </w:tcPr>
          <w:p w14:paraId="1A07E28D"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LÁM-05-R07</w:t>
            </w:r>
          </w:p>
        </w:tc>
      </w:tr>
      <w:tr w:rsidR="00D20D53" w:rsidRPr="007D4667" w14:paraId="6C9E9155" w14:textId="77777777" w:rsidTr="00D20D53">
        <w:trPr>
          <w:trHeight w:val="300"/>
        </w:trPr>
        <w:tc>
          <w:tcPr>
            <w:tcW w:w="3988" w:type="dxa"/>
            <w:tcBorders>
              <w:top w:val="nil"/>
              <w:left w:val="single" w:sz="8" w:space="0" w:color="auto"/>
              <w:bottom w:val="single" w:sz="4" w:space="0" w:color="000000"/>
              <w:right w:val="single" w:sz="4" w:space="0" w:color="000000"/>
            </w:tcBorders>
            <w:shd w:val="clear" w:color="auto" w:fill="auto"/>
            <w:noWrap/>
            <w:vAlign w:val="center"/>
            <w:hideMark/>
          </w:tcPr>
          <w:p w14:paraId="5B4D6233" w14:textId="77777777" w:rsidR="00D20D53" w:rsidRPr="007D4667" w:rsidRDefault="00D20D53" w:rsidP="00D20D53">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REVISIÓN:</w:t>
            </w:r>
          </w:p>
        </w:tc>
        <w:tc>
          <w:tcPr>
            <w:tcW w:w="5152" w:type="dxa"/>
            <w:gridSpan w:val="2"/>
            <w:tcBorders>
              <w:top w:val="single" w:sz="4" w:space="0" w:color="000000"/>
              <w:left w:val="nil"/>
              <w:bottom w:val="single" w:sz="4" w:space="0" w:color="000000"/>
              <w:right w:val="single" w:sz="8" w:space="0" w:color="000000"/>
            </w:tcBorders>
            <w:shd w:val="clear" w:color="auto" w:fill="auto"/>
            <w:noWrap/>
            <w:vAlign w:val="center"/>
            <w:hideMark/>
          </w:tcPr>
          <w:p w14:paraId="42BD20C2"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SEPTIMA</w:t>
            </w:r>
          </w:p>
        </w:tc>
      </w:tr>
      <w:tr w:rsidR="00D20D53" w:rsidRPr="007D4667" w14:paraId="22A41EA4" w14:textId="77777777" w:rsidTr="00D20D53">
        <w:trPr>
          <w:trHeight w:val="300"/>
        </w:trPr>
        <w:tc>
          <w:tcPr>
            <w:tcW w:w="3988" w:type="dxa"/>
            <w:tcBorders>
              <w:top w:val="nil"/>
              <w:left w:val="single" w:sz="8" w:space="0" w:color="auto"/>
              <w:bottom w:val="single" w:sz="4" w:space="0" w:color="000000"/>
              <w:right w:val="single" w:sz="4" w:space="0" w:color="000000"/>
            </w:tcBorders>
            <w:shd w:val="clear" w:color="auto" w:fill="auto"/>
            <w:noWrap/>
            <w:vAlign w:val="center"/>
            <w:hideMark/>
          </w:tcPr>
          <w:p w14:paraId="1A3A686F" w14:textId="77777777" w:rsidR="00D20D53" w:rsidRPr="007D4667" w:rsidRDefault="00D20D53" w:rsidP="00D20D53">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NOMBRE ECRI:</w:t>
            </w:r>
          </w:p>
        </w:tc>
        <w:tc>
          <w:tcPr>
            <w:tcW w:w="5152" w:type="dxa"/>
            <w:gridSpan w:val="2"/>
            <w:tcBorders>
              <w:top w:val="single" w:sz="4" w:space="0" w:color="000000"/>
              <w:left w:val="nil"/>
              <w:bottom w:val="single" w:sz="4" w:space="0" w:color="000000"/>
              <w:right w:val="single" w:sz="8" w:space="0" w:color="000000"/>
            </w:tcBorders>
            <w:shd w:val="clear" w:color="auto" w:fill="auto"/>
            <w:vAlign w:val="center"/>
            <w:hideMark/>
          </w:tcPr>
          <w:p w14:paraId="4DC53C38"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Luces, para reconocimiento</w:t>
            </w:r>
          </w:p>
        </w:tc>
      </w:tr>
      <w:tr w:rsidR="00D20D53" w:rsidRPr="007D4667" w14:paraId="4874ADE0" w14:textId="77777777" w:rsidTr="00D20D53">
        <w:trPr>
          <w:trHeight w:val="300"/>
        </w:trPr>
        <w:tc>
          <w:tcPr>
            <w:tcW w:w="3988" w:type="dxa"/>
            <w:tcBorders>
              <w:top w:val="nil"/>
              <w:left w:val="single" w:sz="8" w:space="0" w:color="auto"/>
              <w:bottom w:val="single" w:sz="4" w:space="0" w:color="000000"/>
              <w:right w:val="single" w:sz="4" w:space="0" w:color="000000"/>
            </w:tcBorders>
            <w:shd w:val="clear" w:color="auto" w:fill="auto"/>
            <w:noWrap/>
            <w:vAlign w:val="center"/>
            <w:hideMark/>
          </w:tcPr>
          <w:p w14:paraId="0D383B72" w14:textId="77777777" w:rsidR="00D20D53" w:rsidRPr="007D4667" w:rsidRDefault="00D20D53" w:rsidP="00D20D53">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CÓDIGO ECRI:</w:t>
            </w:r>
          </w:p>
        </w:tc>
        <w:tc>
          <w:tcPr>
            <w:tcW w:w="5152" w:type="dxa"/>
            <w:gridSpan w:val="2"/>
            <w:tcBorders>
              <w:top w:val="single" w:sz="4" w:space="0" w:color="000000"/>
              <w:left w:val="nil"/>
              <w:bottom w:val="single" w:sz="4" w:space="0" w:color="000000"/>
              <w:right w:val="single" w:sz="8" w:space="0" w:color="000000"/>
            </w:tcBorders>
            <w:shd w:val="clear" w:color="auto" w:fill="auto"/>
            <w:vAlign w:val="center"/>
            <w:hideMark/>
          </w:tcPr>
          <w:p w14:paraId="414D2AED"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12-276</w:t>
            </w:r>
          </w:p>
        </w:tc>
      </w:tr>
      <w:tr w:rsidR="00D20D53" w:rsidRPr="007D4667" w14:paraId="55AA2100" w14:textId="77777777" w:rsidTr="00D20D53">
        <w:trPr>
          <w:trHeight w:val="300"/>
        </w:trPr>
        <w:tc>
          <w:tcPr>
            <w:tcW w:w="3988" w:type="dxa"/>
            <w:tcBorders>
              <w:top w:val="nil"/>
              <w:left w:val="single" w:sz="8" w:space="0" w:color="auto"/>
              <w:bottom w:val="single" w:sz="4" w:space="0" w:color="000000"/>
              <w:right w:val="single" w:sz="4" w:space="0" w:color="000000"/>
            </w:tcBorders>
            <w:shd w:val="clear" w:color="auto" w:fill="auto"/>
            <w:noWrap/>
            <w:vAlign w:val="center"/>
            <w:hideMark/>
          </w:tcPr>
          <w:p w14:paraId="3F3F33CE" w14:textId="77777777" w:rsidR="00D20D53" w:rsidRPr="007D4667" w:rsidRDefault="00D20D53" w:rsidP="00D20D53">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NOMBRE GENÉRICO:</w:t>
            </w:r>
          </w:p>
        </w:tc>
        <w:tc>
          <w:tcPr>
            <w:tcW w:w="5152" w:type="dxa"/>
            <w:gridSpan w:val="2"/>
            <w:tcBorders>
              <w:top w:val="single" w:sz="4" w:space="0" w:color="000000"/>
              <w:left w:val="nil"/>
              <w:bottom w:val="single" w:sz="4" w:space="0" w:color="auto"/>
              <w:right w:val="single" w:sz="8" w:space="0" w:color="000000"/>
            </w:tcBorders>
            <w:shd w:val="clear" w:color="auto" w:fill="auto"/>
            <w:vAlign w:val="center"/>
            <w:hideMark/>
          </w:tcPr>
          <w:p w14:paraId="76B33FF9"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LAMPARA DE EXAMINACION PORTATIL</w:t>
            </w:r>
          </w:p>
        </w:tc>
      </w:tr>
      <w:tr w:rsidR="00D20D53" w:rsidRPr="007D4667" w14:paraId="40DE5FF0" w14:textId="77777777" w:rsidTr="00D20D53">
        <w:trPr>
          <w:trHeight w:val="402"/>
        </w:trPr>
        <w:tc>
          <w:tcPr>
            <w:tcW w:w="3988" w:type="dxa"/>
            <w:tcBorders>
              <w:top w:val="nil"/>
              <w:left w:val="single" w:sz="8" w:space="0" w:color="auto"/>
              <w:bottom w:val="nil"/>
              <w:right w:val="nil"/>
            </w:tcBorders>
            <w:shd w:val="clear" w:color="auto" w:fill="auto"/>
            <w:noWrap/>
            <w:vAlign w:val="center"/>
            <w:hideMark/>
          </w:tcPr>
          <w:p w14:paraId="7AC0EC6A" w14:textId="77777777" w:rsidR="00D20D53" w:rsidRPr="007D4667" w:rsidRDefault="00D20D53" w:rsidP="00D20D53">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PERIODO DE VIGENCIA:</w:t>
            </w:r>
          </w:p>
        </w:tc>
        <w:tc>
          <w:tcPr>
            <w:tcW w:w="2614" w:type="dxa"/>
            <w:tcBorders>
              <w:top w:val="nil"/>
              <w:left w:val="single" w:sz="4" w:space="0" w:color="auto"/>
              <w:bottom w:val="nil"/>
              <w:right w:val="single" w:sz="4" w:space="0" w:color="auto"/>
            </w:tcBorders>
            <w:shd w:val="clear" w:color="auto" w:fill="auto"/>
            <w:noWrap/>
            <w:vAlign w:val="center"/>
            <w:hideMark/>
          </w:tcPr>
          <w:p w14:paraId="563AA288" w14:textId="77777777" w:rsidR="00D20D53" w:rsidRPr="007D4667" w:rsidRDefault="00D20D53" w:rsidP="00D20D53">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 xml:space="preserve">Desde: </w:t>
            </w:r>
            <w:r w:rsidRPr="007D4667">
              <w:rPr>
                <w:rFonts w:ascii="Arial" w:hAnsi="Arial" w:cs="Arial"/>
                <w:color w:val="000000"/>
                <w:sz w:val="22"/>
                <w:szCs w:val="22"/>
                <w:lang w:eastAsia="es-EC"/>
              </w:rPr>
              <w:t>01/01/2019</w:t>
            </w:r>
          </w:p>
        </w:tc>
        <w:tc>
          <w:tcPr>
            <w:tcW w:w="2538" w:type="dxa"/>
            <w:tcBorders>
              <w:top w:val="nil"/>
              <w:left w:val="nil"/>
              <w:bottom w:val="nil"/>
              <w:right w:val="single" w:sz="8" w:space="0" w:color="auto"/>
            </w:tcBorders>
            <w:shd w:val="clear" w:color="auto" w:fill="auto"/>
            <w:noWrap/>
            <w:vAlign w:val="center"/>
            <w:hideMark/>
          </w:tcPr>
          <w:p w14:paraId="227A1758" w14:textId="77777777" w:rsidR="00D20D53" w:rsidRPr="007D4667" w:rsidRDefault="00D20D53" w:rsidP="00D20D53">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 xml:space="preserve">Hasta: </w:t>
            </w:r>
            <w:r w:rsidRPr="007D4667">
              <w:rPr>
                <w:rFonts w:ascii="Arial" w:hAnsi="Arial" w:cs="Arial"/>
                <w:color w:val="000000"/>
                <w:sz w:val="22"/>
                <w:szCs w:val="22"/>
                <w:lang w:eastAsia="es-EC"/>
              </w:rPr>
              <w:t>31/12/2019</w:t>
            </w:r>
          </w:p>
        </w:tc>
      </w:tr>
      <w:tr w:rsidR="00D20D53" w:rsidRPr="007D4667" w14:paraId="366EA382" w14:textId="77777777" w:rsidTr="00D20D53">
        <w:trPr>
          <w:trHeight w:val="402"/>
        </w:trPr>
        <w:tc>
          <w:tcPr>
            <w:tcW w:w="9140" w:type="dxa"/>
            <w:gridSpan w:val="3"/>
            <w:tcBorders>
              <w:top w:val="single" w:sz="4" w:space="0" w:color="auto"/>
              <w:left w:val="single" w:sz="8" w:space="0" w:color="auto"/>
              <w:bottom w:val="single" w:sz="4" w:space="0" w:color="auto"/>
              <w:right w:val="single" w:sz="8" w:space="0" w:color="000000"/>
            </w:tcBorders>
            <w:shd w:val="clear" w:color="000000" w:fill="C4D79B"/>
            <w:noWrap/>
            <w:vAlign w:val="center"/>
            <w:hideMark/>
          </w:tcPr>
          <w:p w14:paraId="2E135347"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ESPECIFICACIONES TÉCNICAS</w:t>
            </w:r>
          </w:p>
        </w:tc>
      </w:tr>
      <w:tr w:rsidR="00D20D53" w:rsidRPr="007D4667" w14:paraId="6F024FB8" w14:textId="77777777" w:rsidTr="00D20D53">
        <w:trPr>
          <w:trHeight w:val="300"/>
        </w:trPr>
        <w:tc>
          <w:tcPr>
            <w:tcW w:w="3988" w:type="dxa"/>
            <w:tcBorders>
              <w:top w:val="nil"/>
              <w:left w:val="single" w:sz="8" w:space="0" w:color="auto"/>
              <w:bottom w:val="nil"/>
              <w:right w:val="single" w:sz="4" w:space="0" w:color="000000"/>
            </w:tcBorders>
            <w:shd w:val="clear" w:color="000000" w:fill="D8E4BC"/>
            <w:noWrap/>
            <w:hideMark/>
          </w:tcPr>
          <w:p w14:paraId="4D838E76" w14:textId="77777777" w:rsidR="00D20D53" w:rsidRPr="007D4667" w:rsidRDefault="00D20D53" w:rsidP="00D20D53">
            <w:pPr>
              <w:suppressAutoHyphens w:val="0"/>
              <w:autoSpaceDN/>
              <w:jc w:val="center"/>
              <w:textAlignment w:val="auto"/>
              <w:rPr>
                <w:rFonts w:ascii="Arial" w:hAnsi="Arial" w:cs="Arial"/>
                <w:b/>
                <w:bCs/>
                <w:sz w:val="22"/>
                <w:szCs w:val="22"/>
                <w:lang w:eastAsia="es-EC"/>
              </w:rPr>
            </w:pPr>
            <w:r w:rsidRPr="007D4667">
              <w:rPr>
                <w:rFonts w:ascii="Arial" w:hAnsi="Arial" w:cs="Arial"/>
                <w:b/>
                <w:bCs/>
                <w:sz w:val="22"/>
                <w:szCs w:val="22"/>
                <w:lang w:eastAsia="es-EC"/>
              </w:rPr>
              <w:t>ATRIBUTO</w:t>
            </w:r>
          </w:p>
        </w:tc>
        <w:tc>
          <w:tcPr>
            <w:tcW w:w="5152" w:type="dxa"/>
            <w:gridSpan w:val="2"/>
            <w:tcBorders>
              <w:top w:val="nil"/>
              <w:left w:val="nil"/>
              <w:bottom w:val="single" w:sz="4" w:space="0" w:color="auto"/>
              <w:right w:val="single" w:sz="8" w:space="0" w:color="000000"/>
            </w:tcBorders>
            <w:shd w:val="clear" w:color="000000" w:fill="D8E4BC"/>
            <w:noWrap/>
            <w:hideMark/>
          </w:tcPr>
          <w:p w14:paraId="4AFD35B5" w14:textId="77777777" w:rsidR="00D20D53" w:rsidRPr="007D4667" w:rsidRDefault="00D20D53" w:rsidP="00D20D53">
            <w:pPr>
              <w:suppressAutoHyphens w:val="0"/>
              <w:autoSpaceDN/>
              <w:jc w:val="center"/>
              <w:textAlignment w:val="auto"/>
              <w:rPr>
                <w:rFonts w:ascii="Arial" w:hAnsi="Arial" w:cs="Arial"/>
                <w:b/>
                <w:bCs/>
                <w:sz w:val="22"/>
                <w:szCs w:val="22"/>
                <w:lang w:eastAsia="es-EC"/>
              </w:rPr>
            </w:pPr>
            <w:r w:rsidRPr="007D4667">
              <w:rPr>
                <w:rFonts w:ascii="Arial" w:hAnsi="Arial" w:cs="Arial"/>
                <w:b/>
                <w:bCs/>
                <w:sz w:val="22"/>
                <w:szCs w:val="22"/>
                <w:lang w:eastAsia="es-EC"/>
              </w:rPr>
              <w:t>VALOR</w:t>
            </w:r>
          </w:p>
        </w:tc>
      </w:tr>
      <w:tr w:rsidR="00D20D53" w:rsidRPr="007D4667" w14:paraId="4CCF6B62" w14:textId="77777777" w:rsidTr="00D20D53">
        <w:trPr>
          <w:trHeight w:val="300"/>
        </w:trPr>
        <w:tc>
          <w:tcPr>
            <w:tcW w:w="914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46B9466C"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Control / Visualización / Material</w:t>
            </w:r>
          </w:p>
        </w:tc>
      </w:tr>
      <w:tr w:rsidR="00D20D53" w:rsidRPr="007D4667" w14:paraId="71698756" w14:textId="77777777" w:rsidTr="00D20D53">
        <w:trPr>
          <w:trHeight w:val="300"/>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4C5779C0" w14:textId="77777777" w:rsidR="00D20D53" w:rsidRPr="007D4667" w:rsidRDefault="00D20D53" w:rsidP="00D20D53">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 xml:space="preserve">Lámpara </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52E68AD9"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LED</w:t>
            </w:r>
          </w:p>
        </w:tc>
      </w:tr>
      <w:tr w:rsidR="00D20D53" w:rsidRPr="007D4667" w14:paraId="3D11E0F4" w14:textId="77777777" w:rsidTr="00D20D53">
        <w:trPr>
          <w:trHeight w:val="300"/>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7879ECA5" w14:textId="77777777" w:rsidR="00D20D53" w:rsidRPr="007D4667" w:rsidRDefault="00D20D53" w:rsidP="00D20D53">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 xml:space="preserve">Color </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78786043"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 xml:space="preserve">Blanca </w:t>
            </w:r>
          </w:p>
        </w:tc>
      </w:tr>
      <w:tr w:rsidR="00D20D53" w:rsidRPr="007D4667" w14:paraId="2372B867" w14:textId="77777777" w:rsidTr="00D20D53">
        <w:trPr>
          <w:trHeight w:val="300"/>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71EFB8CB"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Tiempo de vida útil</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149140E1"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 50.000 horas</w:t>
            </w:r>
          </w:p>
        </w:tc>
      </w:tr>
      <w:tr w:rsidR="00D20D53" w:rsidRPr="007D4667" w14:paraId="13F9AF5E" w14:textId="77777777" w:rsidTr="00D20D53">
        <w:trPr>
          <w:trHeight w:val="285"/>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031917E5" w14:textId="77777777" w:rsidR="00D20D53" w:rsidRPr="007D4667" w:rsidRDefault="00D20D53" w:rsidP="00D20D53">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 xml:space="preserve">Brazo </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74B662D0"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Flexible</w:t>
            </w:r>
          </w:p>
        </w:tc>
      </w:tr>
      <w:tr w:rsidR="00D20D53" w:rsidRPr="007D4667" w14:paraId="5FB0F246" w14:textId="77777777" w:rsidTr="00D20D53">
        <w:trPr>
          <w:trHeight w:val="300"/>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6CC95F9E"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lastRenderedPageBreak/>
              <w:t>Base</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046632A1"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Rodable</w:t>
            </w:r>
          </w:p>
        </w:tc>
      </w:tr>
      <w:tr w:rsidR="00D20D53" w:rsidRPr="007D4667" w14:paraId="5F1F49CB" w14:textId="77777777" w:rsidTr="00D20D53">
        <w:trPr>
          <w:trHeight w:val="300"/>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224B5294"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Ruedas</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3EABC7DD"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 2 con frenos</w:t>
            </w:r>
          </w:p>
        </w:tc>
      </w:tr>
      <w:tr w:rsidR="00D20D53" w:rsidRPr="007D4667" w14:paraId="2549B145" w14:textId="77777777" w:rsidTr="00D20D53">
        <w:trPr>
          <w:trHeight w:val="300"/>
        </w:trPr>
        <w:tc>
          <w:tcPr>
            <w:tcW w:w="914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4E5EC8C9"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Accesorios</w:t>
            </w:r>
          </w:p>
        </w:tc>
      </w:tr>
      <w:tr w:rsidR="00D20D53" w:rsidRPr="007D4667" w14:paraId="4DE5DC4D" w14:textId="77777777" w:rsidTr="00D20D53">
        <w:trPr>
          <w:trHeight w:val="300"/>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17226D46"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Cable de poder</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1EC6DBAA"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Uno (1)</w:t>
            </w:r>
          </w:p>
        </w:tc>
      </w:tr>
      <w:tr w:rsidR="00D20D53" w:rsidRPr="007D4667" w14:paraId="15AAAD31" w14:textId="77777777" w:rsidTr="00D20D53">
        <w:trPr>
          <w:trHeight w:val="300"/>
        </w:trPr>
        <w:tc>
          <w:tcPr>
            <w:tcW w:w="9140" w:type="dxa"/>
            <w:gridSpan w:val="3"/>
            <w:tcBorders>
              <w:top w:val="single" w:sz="4" w:space="0" w:color="auto"/>
              <w:left w:val="single" w:sz="8" w:space="0" w:color="auto"/>
              <w:bottom w:val="single" w:sz="4" w:space="0" w:color="auto"/>
              <w:right w:val="single" w:sz="8" w:space="0" w:color="000000"/>
            </w:tcBorders>
            <w:shd w:val="clear" w:color="000000" w:fill="C4D79B"/>
            <w:noWrap/>
            <w:vAlign w:val="center"/>
            <w:hideMark/>
          </w:tcPr>
          <w:p w14:paraId="0641641F"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 xml:space="preserve">OTRAS ESPECIFICACIONES </w:t>
            </w:r>
          </w:p>
        </w:tc>
      </w:tr>
      <w:tr w:rsidR="00D20D53" w:rsidRPr="007D4667" w14:paraId="69072482" w14:textId="77777777" w:rsidTr="00D20D53">
        <w:trPr>
          <w:trHeight w:val="285"/>
        </w:trPr>
        <w:tc>
          <w:tcPr>
            <w:tcW w:w="3988" w:type="dxa"/>
            <w:tcBorders>
              <w:top w:val="nil"/>
              <w:left w:val="single" w:sz="8" w:space="0" w:color="auto"/>
              <w:bottom w:val="single" w:sz="4" w:space="0" w:color="auto"/>
              <w:right w:val="single" w:sz="4" w:space="0" w:color="auto"/>
            </w:tcBorders>
            <w:shd w:val="clear" w:color="auto" w:fill="auto"/>
            <w:noWrap/>
            <w:vAlign w:val="center"/>
            <w:hideMark/>
          </w:tcPr>
          <w:p w14:paraId="4FC2DF8E"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Energía / Alimentación</w:t>
            </w:r>
          </w:p>
        </w:tc>
        <w:tc>
          <w:tcPr>
            <w:tcW w:w="515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207319E"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110 VAC ~ 127 VAC</w:t>
            </w:r>
          </w:p>
        </w:tc>
      </w:tr>
      <w:tr w:rsidR="00D20D53" w:rsidRPr="007D4667" w14:paraId="35F76FED" w14:textId="77777777" w:rsidTr="00D20D53">
        <w:trPr>
          <w:trHeight w:val="300"/>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52106C37"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Garantía técnica fabricante</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5B14546B"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Cinco (5) años a partir de la recepción definitiva del bien</w:t>
            </w:r>
          </w:p>
        </w:tc>
      </w:tr>
      <w:tr w:rsidR="00D20D53" w:rsidRPr="007D4667" w14:paraId="71ECF618" w14:textId="77777777" w:rsidTr="00D20D53">
        <w:trPr>
          <w:trHeight w:val="600"/>
        </w:trPr>
        <w:tc>
          <w:tcPr>
            <w:tcW w:w="3988" w:type="dxa"/>
            <w:tcBorders>
              <w:top w:val="nil"/>
              <w:left w:val="single" w:sz="8" w:space="0" w:color="auto"/>
              <w:bottom w:val="single" w:sz="8" w:space="0" w:color="auto"/>
              <w:right w:val="single" w:sz="4" w:space="0" w:color="auto"/>
            </w:tcBorders>
            <w:shd w:val="clear" w:color="auto" w:fill="auto"/>
            <w:vAlign w:val="center"/>
            <w:hideMark/>
          </w:tcPr>
          <w:p w14:paraId="708DB5E1"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Certificados de Calidad del Equipo</w:t>
            </w:r>
          </w:p>
        </w:tc>
        <w:tc>
          <w:tcPr>
            <w:tcW w:w="5152" w:type="dxa"/>
            <w:gridSpan w:val="2"/>
            <w:tcBorders>
              <w:top w:val="single" w:sz="4" w:space="0" w:color="auto"/>
              <w:left w:val="nil"/>
              <w:bottom w:val="single" w:sz="8" w:space="0" w:color="auto"/>
              <w:right w:val="single" w:sz="8" w:space="0" w:color="000000"/>
            </w:tcBorders>
            <w:shd w:val="clear" w:color="auto" w:fill="auto"/>
            <w:vAlign w:val="center"/>
            <w:hideMark/>
          </w:tcPr>
          <w:p w14:paraId="07877054"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Al menos una (01) de las siguientes certificaciones:</w:t>
            </w:r>
            <w:r w:rsidRPr="007D4667">
              <w:rPr>
                <w:rFonts w:ascii="Arial" w:hAnsi="Arial" w:cs="Arial"/>
                <w:color w:val="000000"/>
                <w:sz w:val="22"/>
                <w:szCs w:val="22"/>
                <w:lang w:eastAsia="es-EC"/>
              </w:rPr>
              <w:br/>
              <w:t xml:space="preserve">FDA y/o CE </w:t>
            </w:r>
          </w:p>
        </w:tc>
      </w:tr>
    </w:tbl>
    <w:p w14:paraId="49CC3AA1" w14:textId="3F768CF5" w:rsidR="00D20D53" w:rsidRDefault="00D20D53" w:rsidP="00BA4867">
      <w:pPr>
        <w:pStyle w:val="Sinespaciado"/>
        <w:jc w:val="both"/>
        <w:rPr>
          <w:rFonts w:ascii="Calibri" w:hAnsi="Calibri"/>
          <w:sz w:val="22"/>
          <w:szCs w:val="22"/>
        </w:rPr>
      </w:pPr>
    </w:p>
    <w:p w14:paraId="420A674C" w14:textId="36DB01F5" w:rsidR="00D20D53" w:rsidRPr="00D20D53" w:rsidRDefault="00D20D53" w:rsidP="00BA4867">
      <w:pPr>
        <w:pStyle w:val="Sinespaciado"/>
        <w:jc w:val="both"/>
        <w:rPr>
          <w:rFonts w:ascii="Calibri" w:hAnsi="Calibri"/>
          <w:b/>
          <w:spacing w:val="-2"/>
          <w:sz w:val="22"/>
          <w:szCs w:val="22"/>
        </w:rPr>
      </w:pPr>
      <w:r w:rsidRPr="00D20D53">
        <w:rPr>
          <w:rFonts w:ascii="Calibri" w:hAnsi="Calibri"/>
          <w:b/>
          <w:spacing w:val="-2"/>
          <w:sz w:val="22"/>
          <w:szCs w:val="22"/>
        </w:rPr>
        <w:t>Camilla de tres cuerpos con pierneras</w:t>
      </w:r>
    </w:p>
    <w:tbl>
      <w:tblPr>
        <w:tblW w:w="9040" w:type="dxa"/>
        <w:tblCellMar>
          <w:left w:w="70" w:type="dxa"/>
          <w:right w:w="70" w:type="dxa"/>
        </w:tblCellMar>
        <w:tblLook w:val="04A0" w:firstRow="1" w:lastRow="0" w:firstColumn="1" w:lastColumn="0" w:noHBand="0" w:noVBand="1"/>
      </w:tblPr>
      <w:tblGrid>
        <w:gridCol w:w="3922"/>
        <w:gridCol w:w="2600"/>
        <w:gridCol w:w="2518"/>
      </w:tblGrid>
      <w:tr w:rsidR="00D20D53" w:rsidRPr="00D20D53" w14:paraId="49C96F2E" w14:textId="77777777" w:rsidTr="00D20D53">
        <w:trPr>
          <w:trHeight w:val="300"/>
        </w:trPr>
        <w:tc>
          <w:tcPr>
            <w:tcW w:w="9040" w:type="dxa"/>
            <w:gridSpan w:val="3"/>
            <w:tcBorders>
              <w:top w:val="single" w:sz="4" w:space="0" w:color="auto"/>
              <w:left w:val="single" w:sz="8" w:space="0" w:color="auto"/>
              <w:bottom w:val="single" w:sz="4" w:space="0" w:color="auto"/>
              <w:right w:val="single" w:sz="8" w:space="0" w:color="000000"/>
            </w:tcBorders>
            <w:shd w:val="clear" w:color="000000" w:fill="C4BD97"/>
            <w:noWrap/>
            <w:hideMark/>
          </w:tcPr>
          <w:p w14:paraId="1FACF897" w14:textId="77777777" w:rsidR="00D20D53" w:rsidRPr="00D20D53" w:rsidRDefault="00D20D53" w:rsidP="00D20D53">
            <w:pPr>
              <w:suppressAutoHyphens w:val="0"/>
              <w:autoSpaceDN/>
              <w:jc w:val="center"/>
              <w:textAlignment w:val="auto"/>
              <w:rPr>
                <w:rFonts w:ascii="Arial" w:hAnsi="Arial" w:cs="Arial"/>
                <w:b/>
                <w:bCs/>
                <w:color w:val="000000"/>
                <w:lang w:eastAsia="es-EC"/>
              </w:rPr>
            </w:pPr>
            <w:r w:rsidRPr="00D20D53">
              <w:rPr>
                <w:rFonts w:ascii="Arial" w:hAnsi="Arial" w:cs="Arial"/>
                <w:b/>
                <w:bCs/>
                <w:color w:val="000000"/>
                <w:lang w:eastAsia="es-EC"/>
              </w:rPr>
              <w:t>DATOS GENERALES</w:t>
            </w:r>
          </w:p>
        </w:tc>
      </w:tr>
      <w:tr w:rsidR="00D20D53" w:rsidRPr="00D20D53" w14:paraId="6721A8F7" w14:textId="77777777" w:rsidTr="00D20D53">
        <w:trPr>
          <w:trHeight w:val="300"/>
        </w:trPr>
        <w:tc>
          <w:tcPr>
            <w:tcW w:w="3922" w:type="dxa"/>
            <w:tcBorders>
              <w:top w:val="nil"/>
              <w:left w:val="single" w:sz="8" w:space="0" w:color="auto"/>
              <w:bottom w:val="single" w:sz="4" w:space="0" w:color="auto"/>
              <w:right w:val="single" w:sz="4" w:space="0" w:color="auto"/>
            </w:tcBorders>
            <w:shd w:val="clear" w:color="auto" w:fill="auto"/>
            <w:noWrap/>
            <w:vAlign w:val="center"/>
            <w:hideMark/>
          </w:tcPr>
          <w:p w14:paraId="4FBB05A3" w14:textId="77777777" w:rsidR="00D20D53" w:rsidRPr="00D20D53" w:rsidRDefault="00D20D53" w:rsidP="00D20D53">
            <w:pPr>
              <w:suppressAutoHyphens w:val="0"/>
              <w:autoSpaceDN/>
              <w:textAlignment w:val="auto"/>
              <w:rPr>
                <w:rFonts w:ascii="Arial" w:hAnsi="Arial" w:cs="Arial"/>
                <w:b/>
                <w:bCs/>
                <w:color w:val="000000"/>
                <w:sz w:val="22"/>
                <w:szCs w:val="22"/>
                <w:lang w:eastAsia="es-EC"/>
              </w:rPr>
            </w:pPr>
            <w:r w:rsidRPr="00D20D53">
              <w:rPr>
                <w:rFonts w:ascii="Arial" w:hAnsi="Arial" w:cs="Arial"/>
                <w:b/>
                <w:bCs/>
                <w:color w:val="000000"/>
                <w:sz w:val="22"/>
                <w:szCs w:val="22"/>
                <w:lang w:eastAsia="es-EC"/>
              </w:rPr>
              <w:t>CÓDIGO DNES Nº:</w:t>
            </w:r>
          </w:p>
        </w:tc>
        <w:tc>
          <w:tcPr>
            <w:tcW w:w="5118"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4D41475" w14:textId="77777777" w:rsidR="00D20D53" w:rsidRPr="00D20D53" w:rsidRDefault="00D20D53" w:rsidP="00D20D53">
            <w:pPr>
              <w:suppressAutoHyphens w:val="0"/>
              <w:autoSpaceDN/>
              <w:jc w:val="center"/>
              <w:textAlignment w:val="auto"/>
              <w:rPr>
                <w:rFonts w:ascii="Arial" w:hAnsi="Arial" w:cs="Arial"/>
                <w:b/>
                <w:bCs/>
                <w:color w:val="000000"/>
                <w:sz w:val="22"/>
                <w:szCs w:val="22"/>
                <w:lang w:eastAsia="es-EC"/>
              </w:rPr>
            </w:pPr>
            <w:r w:rsidRPr="00D20D53">
              <w:rPr>
                <w:rFonts w:ascii="Arial" w:hAnsi="Arial" w:cs="Arial"/>
                <w:b/>
                <w:bCs/>
                <w:color w:val="000000"/>
                <w:sz w:val="22"/>
                <w:szCs w:val="22"/>
                <w:lang w:eastAsia="es-EC"/>
              </w:rPr>
              <w:t>CAM-28-R05</w:t>
            </w:r>
          </w:p>
        </w:tc>
      </w:tr>
      <w:tr w:rsidR="00D20D53" w:rsidRPr="00D20D53" w14:paraId="51C1326A" w14:textId="77777777" w:rsidTr="00D20D53">
        <w:trPr>
          <w:trHeight w:val="300"/>
        </w:trPr>
        <w:tc>
          <w:tcPr>
            <w:tcW w:w="3922" w:type="dxa"/>
            <w:tcBorders>
              <w:top w:val="nil"/>
              <w:left w:val="single" w:sz="8" w:space="0" w:color="auto"/>
              <w:bottom w:val="single" w:sz="4" w:space="0" w:color="auto"/>
              <w:right w:val="single" w:sz="4" w:space="0" w:color="auto"/>
            </w:tcBorders>
            <w:shd w:val="clear" w:color="auto" w:fill="auto"/>
            <w:noWrap/>
            <w:vAlign w:val="center"/>
            <w:hideMark/>
          </w:tcPr>
          <w:p w14:paraId="115BEB1E" w14:textId="77777777" w:rsidR="00D20D53" w:rsidRPr="00D20D53" w:rsidRDefault="00D20D53" w:rsidP="00D20D53">
            <w:pPr>
              <w:suppressAutoHyphens w:val="0"/>
              <w:autoSpaceDN/>
              <w:textAlignment w:val="auto"/>
              <w:rPr>
                <w:rFonts w:ascii="Arial" w:hAnsi="Arial" w:cs="Arial"/>
                <w:b/>
                <w:bCs/>
                <w:color w:val="000000"/>
                <w:sz w:val="22"/>
                <w:szCs w:val="22"/>
                <w:lang w:eastAsia="es-EC"/>
              </w:rPr>
            </w:pPr>
            <w:r w:rsidRPr="00D20D53">
              <w:rPr>
                <w:rFonts w:ascii="Arial" w:hAnsi="Arial" w:cs="Arial"/>
                <w:b/>
                <w:bCs/>
                <w:color w:val="000000"/>
                <w:sz w:val="22"/>
                <w:szCs w:val="22"/>
                <w:lang w:eastAsia="es-EC"/>
              </w:rPr>
              <w:t>REVISIÓN:</w:t>
            </w:r>
          </w:p>
        </w:tc>
        <w:tc>
          <w:tcPr>
            <w:tcW w:w="5118" w:type="dxa"/>
            <w:gridSpan w:val="2"/>
            <w:tcBorders>
              <w:top w:val="single" w:sz="4" w:space="0" w:color="auto"/>
              <w:left w:val="nil"/>
              <w:bottom w:val="single" w:sz="4" w:space="0" w:color="auto"/>
              <w:right w:val="single" w:sz="8" w:space="0" w:color="000000"/>
            </w:tcBorders>
            <w:shd w:val="clear" w:color="auto" w:fill="auto"/>
            <w:vAlign w:val="center"/>
            <w:hideMark/>
          </w:tcPr>
          <w:p w14:paraId="0E579A25" w14:textId="77777777" w:rsidR="00D20D53" w:rsidRPr="00D20D53" w:rsidRDefault="00D20D53" w:rsidP="00D20D53">
            <w:pPr>
              <w:suppressAutoHyphens w:val="0"/>
              <w:autoSpaceDN/>
              <w:jc w:val="center"/>
              <w:textAlignment w:val="auto"/>
              <w:rPr>
                <w:rFonts w:ascii="Arial" w:hAnsi="Arial" w:cs="Arial"/>
                <w:b/>
                <w:bCs/>
                <w:color w:val="000000"/>
                <w:sz w:val="22"/>
                <w:szCs w:val="22"/>
                <w:lang w:eastAsia="es-EC"/>
              </w:rPr>
            </w:pPr>
            <w:r w:rsidRPr="00D20D53">
              <w:rPr>
                <w:rFonts w:ascii="Arial" w:hAnsi="Arial" w:cs="Arial"/>
                <w:b/>
                <w:bCs/>
                <w:color w:val="000000"/>
                <w:sz w:val="22"/>
                <w:szCs w:val="22"/>
                <w:lang w:eastAsia="es-EC"/>
              </w:rPr>
              <w:t xml:space="preserve">QUINTA </w:t>
            </w:r>
          </w:p>
        </w:tc>
      </w:tr>
      <w:tr w:rsidR="00D20D53" w:rsidRPr="00D20D53" w14:paraId="74D20C51" w14:textId="77777777" w:rsidTr="00D20D53">
        <w:trPr>
          <w:trHeight w:val="300"/>
        </w:trPr>
        <w:tc>
          <w:tcPr>
            <w:tcW w:w="3922" w:type="dxa"/>
            <w:tcBorders>
              <w:top w:val="nil"/>
              <w:left w:val="single" w:sz="8" w:space="0" w:color="auto"/>
              <w:bottom w:val="single" w:sz="4" w:space="0" w:color="auto"/>
              <w:right w:val="single" w:sz="4" w:space="0" w:color="auto"/>
            </w:tcBorders>
            <w:shd w:val="clear" w:color="auto" w:fill="auto"/>
            <w:noWrap/>
            <w:vAlign w:val="center"/>
            <w:hideMark/>
          </w:tcPr>
          <w:p w14:paraId="7BB7F674" w14:textId="77777777" w:rsidR="00D20D53" w:rsidRPr="00D20D53" w:rsidRDefault="00D20D53" w:rsidP="00D20D53">
            <w:pPr>
              <w:suppressAutoHyphens w:val="0"/>
              <w:autoSpaceDN/>
              <w:textAlignment w:val="auto"/>
              <w:rPr>
                <w:rFonts w:ascii="Arial" w:hAnsi="Arial" w:cs="Arial"/>
                <w:b/>
                <w:bCs/>
                <w:color w:val="000000"/>
                <w:sz w:val="22"/>
                <w:szCs w:val="22"/>
                <w:lang w:eastAsia="es-EC"/>
              </w:rPr>
            </w:pPr>
            <w:r w:rsidRPr="00D20D53">
              <w:rPr>
                <w:rFonts w:ascii="Arial" w:hAnsi="Arial" w:cs="Arial"/>
                <w:b/>
                <w:bCs/>
                <w:color w:val="000000"/>
                <w:sz w:val="22"/>
                <w:szCs w:val="22"/>
                <w:lang w:eastAsia="es-EC"/>
              </w:rPr>
              <w:t>NOMBRE GENÉRICO:</w:t>
            </w:r>
          </w:p>
        </w:tc>
        <w:tc>
          <w:tcPr>
            <w:tcW w:w="5118"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B76BA33" w14:textId="77777777" w:rsidR="00D20D53" w:rsidRPr="00D20D53" w:rsidRDefault="00D20D53" w:rsidP="00D20D53">
            <w:pPr>
              <w:suppressAutoHyphens w:val="0"/>
              <w:autoSpaceDN/>
              <w:jc w:val="center"/>
              <w:textAlignment w:val="auto"/>
              <w:rPr>
                <w:rFonts w:ascii="Arial" w:hAnsi="Arial" w:cs="Arial"/>
                <w:b/>
                <w:bCs/>
                <w:color w:val="000000"/>
                <w:sz w:val="22"/>
                <w:szCs w:val="22"/>
                <w:lang w:eastAsia="es-EC"/>
              </w:rPr>
            </w:pPr>
            <w:r w:rsidRPr="00D20D53">
              <w:rPr>
                <w:rFonts w:ascii="Arial" w:hAnsi="Arial" w:cs="Arial"/>
                <w:b/>
                <w:bCs/>
                <w:color w:val="000000"/>
                <w:sz w:val="22"/>
                <w:szCs w:val="22"/>
                <w:lang w:eastAsia="es-EC"/>
              </w:rPr>
              <w:t>CAMILLA TRES CUERPOS CON PIERNERAS</w:t>
            </w:r>
          </w:p>
        </w:tc>
      </w:tr>
      <w:tr w:rsidR="00D20D53" w:rsidRPr="00D20D53" w14:paraId="293C0FAA" w14:textId="77777777" w:rsidTr="00D20D53">
        <w:trPr>
          <w:trHeight w:val="300"/>
        </w:trPr>
        <w:tc>
          <w:tcPr>
            <w:tcW w:w="3922" w:type="dxa"/>
            <w:tcBorders>
              <w:top w:val="nil"/>
              <w:left w:val="single" w:sz="8" w:space="0" w:color="auto"/>
              <w:bottom w:val="single" w:sz="4" w:space="0" w:color="auto"/>
              <w:right w:val="single" w:sz="4" w:space="0" w:color="auto"/>
            </w:tcBorders>
            <w:shd w:val="clear" w:color="auto" w:fill="auto"/>
            <w:noWrap/>
            <w:vAlign w:val="center"/>
            <w:hideMark/>
          </w:tcPr>
          <w:p w14:paraId="392F7ECE" w14:textId="77777777" w:rsidR="00D20D53" w:rsidRPr="00D20D53" w:rsidRDefault="00D20D53" w:rsidP="00D20D53">
            <w:pPr>
              <w:suppressAutoHyphens w:val="0"/>
              <w:autoSpaceDN/>
              <w:textAlignment w:val="auto"/>
              <w:rPr>
                <w:rFonts w:ascii="Arial" w:hAnsi="Arial" w:cs="Arial"/>
                <w:b/>
                <w:bCs/>
                <w:color w:val="000000"/>
                <w:sz w:val="22"/>
                <w:szCs w:val="22"/>
                <w:lang w:eastAsia="es-EC"/>
              </w:rPr>
            </w:pPr>
            <w:r w:rsidRPr="00D20D53">
              <w:rPr>
                <w:rFonts w:ascii="Arial" w:hAnsi="Arial" w:cs="Arial"/>
                <w:b/>
                <w:bCs/>
                <w:color w:val="000000"/>
                <w:sz w:val="22"/>
                <w:szCs w:val="22"/>
                <w:lang w:eastAsia="es-EC"/>
              </w:rPr>
              <w:t>PERIODO DE VIGENCIA:</w:t>
            </w:r>
          </w:p>
        </w:tc>
        <w:tc>
          <w:tcPr>
            <w:tcW w:w="2600" w:type="dxa"/>
            <w:tcBorders>
              <w:top w:val="nil"/>
              <w:left w:val="nil"/>
              <w:bottom w:val="single" w:sz="4" w:space="0" w:color="auto"/>
              <w:right w:val="single" w:sz="4" w:space="0" w:color="auto"/>
            </w:tcBorders>
            <w:shd w:val="clear" w:color="auto" w:fill="auto"/>
            <w:noWrap/>
            <w:vAlign w:val="center"/>
            <w:hideMark/>
          </w:tcPr>
          <w:p w14:paraId="6E207695" w14:textId="77777777" w:rsidR="00D20D53" w:rsidRPr="00D20D53" w:rsidRDefault="00D20D53" w:rsidP="00D20D53">
            <w:pPr>
              <w:suppressAutoHyphens w:val="0"/>
              <w:autoSpaceDN/>
              <w:textAlignment w:val="auto"/>
              <w:rPr>
                <w:rFonts w:ascii="Arial" w:hAnsi="Arial" w:cs="Arial"/>
                <w:b/>
                <w:bCs/>
                <w:color w:val="000000"/>
                <w:sz w:val="22"/>
                <w:szCs w:val="22"/>
                <w:lang w:eastAsia="es-EC"/>
              </w:rPr>
            </w:pPr>
            <w:r w:rsidRPr="00D20D53">
              <w:rPr>
                <w:rFonts w:ascii="Arial" w:hAnsi="Arial" w:cs="Arial"/>
                <w:b/>
                <w:bCs/>
                <w:color w:val="000000"/>
                <w:sz w:val="22"/>
                <w:szCs w:val="22"/>
                <w:lang w:eastAsia="es-EC"/>
              </w:rPr>
              <w:t xml:space="preserve">Desde: </w:t>
            </w:r>
            <w:r w:rsidRPr="00D20D53">
              <w:rPr>
                <w:rFonts w:ascii="Arial" w:hAnsi="Arial" w:cs="Arial"/>
                <w:color w:val="000000"/>
                <w:sz w:val="22"/>
                <w:szCs w:val="22"/>
                <w:lang w:eastAsia="es-EC"/>
              </w:rPr>
              <w:t>01/01/2019</w:t>
            </w:r>
          </w:p>
        </w:tc>
        <w:tc>
          <w:tcPr>
            <w:tcW w:w="2518" w:type="dxa"/>
            <w:tcBorders>
              <w:top w:val="nil"/>
              <w:left w:val="nil"/>
              <w:bottom w:val="single" w:sz="4" w:space="0" w:color="auto"/>
              <w:right w:val="single" w:sz="8" w:space="0" w:color="auto"/>
            </w:tcBorders>
            <w:shd w:val="clear" w:color="auto" w:fill="auto"/>
            <w:noWrap/>
            <w:vAlign w:val="center"/>
            <w:hideMark/>
          </w:tcPr>
          <w:p w14:paraId="6E72127C" w14:textId="77777777" w:rsidR="00D20D53" w:rsidRPr="00D20D53" w:rsidRDefault="00D20D53" w:rsidP="00D20D53">
            <w:pPr>
              <w:suppressAutoHyphens w:val="0"/>
              <w:autoSpaceDN/>
              <w:textAlignment w:val="auto"/>
              <w:rPr>
                <w:rFonts w:ascii="Arial" w:hAnsi="Arial" w:cs="Arial"/>
                <w:b/>
                <w:bCs/>
                <w:color w:val="000000"/>
                <w:sz w:val="22"/>
                <w:szCs w:val="22"/>
                <w:lang w:eastAsia="es-EC"/>
              </w:rPr>
            </w:pPr>
            <w:r w:rsidRPr="00D20D53">
              <w:rPr>
                <w:rFonts w:ascii="Arial" w:hAnsi="Arial" w:cs="Arial"/>
                <w:b/>
                <w:bCs/>
                <w:color w:val="000000"/>
                <w:sz w:val="22"/>
                <w:szCs w:val="22"/>
                <w:lang w:eastAsia="es-EC"/>
              </w:rPr>
              <w:t xml:space="preserve">Hasta: </w:t>
            </w:r>
            <w:r w:rsidRPr="00D20D53">
              <w:rPr>
                <w:rFonts w:ascii="Arial" w:hAnsi="Arial" w:cs="Arial"/>
                <w:color w:val="000000"/>
                <w:sz w:val="22"/>
                <w:szCs w:val="22"/>
                <w:lang w:eastAsia="es-EC"/>
              </w:rPr>
              <w:t>31/12/2019</w:t>
            </w:r>
          </w:p>
        </w:tc>
      </w:tr>
      <w:tr w:rsidR="00D20D53" w:rsidRPr="00D20D53" w14:paraId="10A82CBD" w14:textId="77777777" w:rsidTr="00D20D53">
        <w:trPr>
          <w:trHeight w:val="300"/>
        </w:trPr>
        <w:tc>
          <w:tcPr>
            <w:tcW w:w="9040" w:type="dxa"/>
            <w:gridSpan w:val="3"/>
            <w:tcBorders>
              <w:top w:val="single" w:sz="4" w:space="0" w:color="auto"/>
              <w:left w:val="single" w:sz="8" w:space="0" w:color="auto"/>
              <w:bottom w:val="single" w:sz="4" w:space="0" w:color="auto"/>
              <w:right w:val="single" w:sz="8" w:space="0" w:color="000000"/>
            </w:tcBorders>
            <w:shd w:val="clear" w:color="000000" w:fill="C4D79B"/>
            <w:noWrap/>
            <w:vAlign w:val="center"/>
            <w:hideMark/>
          </w:tcPr>
          <w:p w14:paraId="0031C6E7" w14:textId="77777777" w:rsidR="00D20D53" w:rsidRPr="00D20D53" w:rsidRDefault="00D20D53" w:rsidP="00D20D53">
            <w:pPr>
              <w:suppressAutoHyphens w:val="0"/>
              <w:autoSpaceDN/>
              <w:jc w:val="center"/>
              <w:textAlignment w:val="auto"/>
              <w:rPr>
                <w:rFonts w:ascii="Arial" w:hAnsi="Arial" w:cs="Arial"/>
                <w:b/>
                <w:bCs/>
                <w:color w:val="000000"/>
                <w:lang w:eastAsia="es-EC"/>
              </w:rPr>
            </w:pPr>
            <w:r w:rsidRPr="00D20D53">
              <w:rPr>
                <w:rFonts w:ascii="Arial" w:hAnsi="Arial" w:cs="Arial"/>
                <w:b/>
                <w:bCs/>
                <w:color w:val="000000"/>
                <w:lang w:eastAsia="es-EC"/>
              </w:rPr>
              <w:t>ESPECIFICACIONES TÉCNICAS</w:t>
            </w:r>
          </w:p>
        </w:tc>
      </w:tr>
      <w:tr w:rsidR="00D20D53" w:rsidRPr="00D20D53" w14:paraId="64298D4D" w14:textId="77777777" w:rsidTr="00D20D53">
        <w:trPr>
          <w:trHeight w:val="300"/>
        </w:trPr>
        <w:tc>
          <w:tcPr>
            <w:tcW w:w="3922" w:type="dxa"/>
            <w:tcBorders>
              <w:top w:val="nil"/>
              <w:left w:val="single" w:sz="8" w:space="0" w:color="auto"/>
              <w:bottom w:val="single" w:sz="4" w:space="0" w:color="auto"/>
              <w:right w:val="single" w:sz="4" w:space="0" w:color="auto"/>
            </w:tcBorders>
            <w:shd w:val="clear" w:color="000000" w:fill="C4BD97"/>
            <w:noWrap/>
            <w:hideMark/>
          </w:tcPr>
          <w:p w14:paraId="1EC91792" w14:textId="77777777" w:rsidR="00D20D53" w:rsidRPr="00D20D53" w:rsidRDefault="00D20D53" w:rsidP="00D20D53">
            <w:pPr>
              <w:suppressAutoHyphens w:val="0"/>
              <w:autoSpaceDN/>
              <w:jc w:val="center"/>
              <w:textAlignment w:val="auto"/>
              <w:rPr>
                <w:rFonts w:ascii="Arial" w:hAnsi="Arial" w:cs="Arial"/>
                <w:b/>
                <w:bCs/>
                <w:lang w:eastAsia="es-EC"/>
              </w:rPr>
            </w:pPr>
            <w:r w:rsidRPr="00D20D53">
              <w:rPr>
                <w:rFonts w:ascii="Arial" w:hAnsi="Arial" w:cs="Arial"/>
                <w:b/>
                <w:bCs/>
                <w:lang w:eastAsia="es-EC"/>
              </w:rPr>
              <w:t>ATRIBUTO</w:t>
            </w:r>
          </w:p>
        </w:tc>
        <w:tc>
          <w:tcPr>
            <w:tcW w:w="5118" w:type="dxa"/>
            <w:gridSpan w:val="2"/>
            <w:tcBorders>
              <w:top w:val="single" w:sz="4" w:space="0" w:color="auto"/>
              <w:left w:val="nil"/>
              <w:bottom w:val="single" w:sz="4" w:space="0" w:color="auto"/>
              <w:right w:val="single" w:sz="8" w:space="0" w:color="000000"/>
            </w:tcBorders>
            <w:shd w:val="clear" w:color="000000" w:fill="C4BD97"/>
            <w:noWrap/>
            <w:hideMark/>
          </w:tcPr>
          <w:p w14:paraId="2399F3C5" w14:textId="77777777" w:rsidR="00D20D53" w:rsidRPr="00D20D53" w:rsidRDefault="00D20D53" w:rsidP="00D20D53">
            <w:pPr>
              <w:suppressAutoHyphens w:val="0"/>
              <w:autoSpaceDN/>
              <w:jc w:val="center"/>
              <w:textAlignment w:val="auto"/>
              <w:rPr>
                <w:rFonts w:ascii="Arial" w:hAnsi="Arial" w:cs="Arial"/>
                <w:b/>
                <w:bCs/>
                <w:lang w:eastAsia="es-EC"/>
              </w:rPr>
            </w:pPr>
            <w:r w:rsidRPr="00D20D53">
              <w:rPr>
                <w:rFonts w:ascii="Arial" w:hAnsi="Arial" w:cs="Arial"/>
                <w:b/>
                <w:bCs/>
                <w:lang w:eastAsia="es-EC"/>
              </w:rPr>
              <w:t>VALOR</w:t>
            </w:r>
          </w:p>
        </w:tc>
      </w:tr>
      <w:tr w:rsidR="00D20D53" w:rsidRPr="00D20D53" w14:paraId="1BD66B29" w14:textId="77777777" w:rsidTr="00D20D53">
        <w:trPr>
          <w:trHeight w:val="300"/>
        </w:trPr>
        <w:tc>
          <w:tcPr>
            <w:tcW w:w="904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291EC0C7" w14:textId="77777777" w:rsidR="00D20D53" w:rsidRPr="00D20D53" w:rsidRDefault="00D20D53" w:rsidP="00D20D53">
            <w:pPr>
              <w:suppressAutoHyphens w:val="0"/>
              <w:autoSpaceDN/>
              <w:jc w:val="center"/>
              <w:textAlignment w:val="auto"/>
              <w:rPr>
                <w:rFonts w:ascii="Arial" w:hAnsi="Arial" w:cs="Arial"/>
                <w:b/>
                <w:bCs/>
                <w:color w:val="000000"/>
                <w:sz w:val="22"/>
                <w:szCs w:val="22"/>
                <w:lang w:eastAsia="es-EC"/>
              </w:rPr>
            </w:pPr>
            <w:r w:rsidRPr="00D20D53">
              <w:rPr>
                <w:rFonts w:ascii="Arial" w:hAnsi="Arial" w:cs="Arial"/>
                <w:b/>
                <w:bCs/>
                <w:color w:val="000000"/>
                <w:sz w:val="22"/>
                <w:szCs w:val="22"/>
                <w:lang w:eastAsia="es-EC"/>
              </w:rPr>
              <w:t>Estructura</w:t>
            </w:r>
          </w:p>
        </w:tc>
      </w:tr>
      <w:tr w:rsidR="00D20D53" w:rsidRPr="00D20D53" w14:paraId="72FDD5A0" w14:textId="77777777" w:rsidTr="00D20D53">
        <w:trPr>
          <w:trHeight w:val="649"/>
        </w:trPr>
        <w:tc>
          <w:tcPr>
            <w:tcW w:w="3922" w:type="dxa"/>
            <w:tcBorders>
              <w:top w:val="nil"/>
              <w:left w:val="single" w:sz="8" w:space="0" w:color="auto"/>
              <w:bottom w:val="single" w:sz="4" w:space="0" w:color="auto"/>
              <w:right w:val="single" w:sz="4" w:space="0" w:color="auto"/>
            </w:tcBorders>
            <w:shd w:val="clear" w:color="auto" w:fill="auto"/>
            <w:vAlign w:val="center"/>
            <w:hideMark/>
          </w:tcPr>
          <w:p w14:paraId="0BD9C7B5"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Material</w:t>
            </w:r>
          </w:p>
        </w:tc>
        <w:tc>
          <w:tcPr>
            <w:tcW w:w="5118" w:type="dxa"/>
            <w:gridSpan w:val="2"/>
            <w:tcBorders>
              <w:top w:val="single" w:sz="4" w:space="0" w:color="auto"/>
              <w:left w:val="nil"/>
              <w:bottom w:val="single" w:sz="4" w:space="0" w:color="auto"/>
              <w:right w:val="single" w:sz="8" w:space="0" w:color="000000"/>
            </w:tcBorders>
            <w:shd w:val="clear" w:color="auto" w:fill="auto"/>
            <w:vAlign w:val="center"/>
            <w:hideMark/>
          </w:tcPr>
          <w:p w14:paraId="3CCF2CFE"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En tubo de acero inoxidable AISI 304; ≥ 1"de diámetro; ≥ 1,5 mm de espesor</w:t>
            </w:r>
          </w:p>
        </w:tc>
      </w:tr>
      <w:tr w:rsidR="00D20D53" w:rsidRPr="00D20D53" w14:paraId="2141354D" w14:textId="77777777" w:rsidTr="00D20D53">
        <w:trPr>
          <w:trHeight w:val="300"/>
        </w:trPr>
        <w:tc>
          <w:tcPr>
            <w:tcW w:w="3922" w:type="dxa"/>
            <w:tcBorders>
              <w:top w:val="nil"/>
              <w:left w:val="single" w:sz="8" w:space="0" w:color="auto"/>
              <w:bottom w:val="single" w:sz="4" w:space="0" w:color="auto"/>
              <w:right w:val="single" w:sz="4" w:space="0" w:color="auto"/>
            </w:tcBorders>
            <w:shd w:val="clear" w:color="auto" w:fill="auto"/>
            <w:vAlign w:val="center"/>
            <w:hideMark/>
          </w:tcPr>
          <w:p w14:paraId="0EF954A9"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Secciones mínimas</w:t>
            </w:r>
          </w:p>
        </w:tc>
        <w:tc>
          <w:tcPr>
            <w:tcW w:w="5118" w:type="dxa"/>
            <w:gridSpan w:val="2"/>
            <w:tcBorders>
              <w:top w:val="single" w:sz="4" w:space="0" w:color="auto"/>
              <w:left w:val="nil"/>
              <w:bottom w:val="single" w:sz="4" w:space="0" w:color="auto"/>
              <w:right w:val="single" w:sz="8" w:space="0" w:color="000000"/>
            </w:tcBorders>
            <w:shd w:val="clear" w:color="auto" w:fill="auto"/>
            <w:vAlign w:val="center"/>
            <w:hideMark/>
          </w:tcPr>
          <w:p w14:paraId="0E31A2DA"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Espaldar, asiento, soporte de piernas</w:t>
            </w:r>
          </w:p>
        </w:tc>
      </w:tr>
      <w:tr w:rsidR="00D20D53" w:rsidRPr="00D20D53" w14:paraId="22139DD6" w14:textId="77777777" w:rsidTr="00D20D53">
        <w:trPr>
          <w:trHeight w:val="563"/>
        </w:trPr>
        <w:tc>
          <w:tcPr>
            <w:tcW w:w="3922" w:type="dxa"/>
            <w:tcBorders>
              <w:top w:val="nil"/>
              <w:left w:val="single" w:sz="8" w:space="0" w:color="auto"/>
              <w:bottom w:val="single" w:sz="4" w:space="0" w:color="auto"/>
              <w:right w:val="single" w:sz="4" w:space="0" w:color="auto"/>
            </w:tcBorders>
            <w:shd w:val="clear" w:color="auto" w:fill="auto"/>
            <w:vAlign w:val="center"/>
            <w:hideMark/>
          </w:tcPr>
          <w:p w14:paraId="5DA695F9"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Regatones</w:t>
            </w:r>
          </w:p>
        </w:tc>
        <w:tc>
          <w:tcPr>
            <w:tcW w:w="5118" w:type="dxa"/>
            <w:gridSpan w:val="2"/>
            <w:tcBorders>
              <w:top w:val="single" w:sz="4" w:space="0" w:color="auto"/>
              <w:left w:val="nil"/>
              <w:bottom w:val="single" w:sz="4" w:space="0" w:color="auto"/>
              <w:right w:val="single" w:sz="8" w:space="0" w:color="000000"/>
            </w:tcBorders>
            <w:shd w:val="clear" w:color="auto" w:fill="auto"/>
            <w:vAlign w:val="center"/>
            <w:hideMark/>
          </w:tcPr>
          <w:p w14:paraId="5AD46AD7"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Ajustable de nylon de alto impacto para las patas, en color negro.</w:t>
            </w:r>
          </w:p>
        </w:tc>
      </w:tr>
      <w:tr w:rsidR="00D20D53" w:rsidRPr="00D20D53" w14:paraId="47F38A17" w14:textId="77777777" w:rsidTr="00D20D53">
        <w:trPr>
          <w:trHeight w:val="630"/>
        </w:trPr>
        <w:tc>
          <w:tcPr>
            <w:tcW w:w="3922" w:type="dxa"/>
            <w:tcBorders>
              <w:top w:val="nil"/>
              <w:left w:val="single" w:sz="8" w:space="0" w:color="auto"/>
              <w:bottom w:val="single" w:sz="4" w:space="0" w:color="auto"/>
              <w:right w:val="single" w:sz="4" w:space="0" w:color="auto"/>
            </w:tcBorders>
            <w:shd w:val="clear" w:color="auto" w:fill="auto"/>
            <w:vAlign w:val="center"/>
            <w:hideMark/>
          </w:tcPr>
          <w:p w14:paraId="659AEB83"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Acabado</w:t>
            </w:r>
          </w:p>
        </w:tc>
        <w:tc>
          <w:tcPr>
            <w:tcW w:w="5118" w:type="dxa"/>
            <w:gridSpan w:val="2"/>
            <w:tcBorders>
              <w:top w:val="single" w:sz="4" w:space="0" w:color="auto"/>
              <w:left w:val="nil"/>
              <w:bottom w:val="single" w:sz="4" w:space="0" w:color="auto"/>
              <w:right w:val="single" w:sz="8" w:space="0" w:color="000000"/>
            </w:tcBorders>
            <w:shd w:val="clear" w:color="auto" w:fill="auto"/>
            <w:vAlign w:val="center"/>
            <w:hideMark/>
          </w:tcPr>
          <w:p w14:paraId="0349F974"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 xml:space="preserve">Todas las uniones soldadas mediante sistema de soldadura TIG o superior, pulidas </w:t>
            </w:r>
          </w:p>
        </w:tc>
      </w:tr>
      <w:tr w:rsidR="00D20D53" w:rsidRPr="00D20D53" w14:paraId="16D0A791" w14:textId="77777777" w:rsidTr="00D20D53">
        <w:trPr>
          <w:trHeight w:val="930"/>
        </w:trPr>
        <w:tc>
          <w:tcPr>
            <w:tcW w:w="3922" w:type="dxa"/>
            <w:tcBorders>
              <w:top w:val="nil"/>
              <w:left w:val="single" w:sz="8" w:space="0" w:color="auto"/>
              <w:bottom w:val="single" w:sz="4" w:space="0" w:color="auto"/>
              <w:right w:val="single" w:sz="4" w:space="0" w:color="auto"/>
            </w:tcBorders>
            <w:shd w:val="clear" w:color="auto" w:fill="auto"/>
            <w:vAlign w:val="center"/>
            <w:hideMark/>
          </w:tcPr>
          <w:p w14:paraId="650581FA"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Medidas referenciales</w:t>
            </w:r>
          </w:p>
        </w:tc>
        <w:tc>
          <w:tcPr>
            <w:tcW w:w="5118" w:type="dxa"/>
            <w:gridSpan w:val="2"/>
            <w:tcBorders>
              <w:top w:val="single" w:sz="4" w:space="0" w:color="auto"/>
              <w:left w:val="nil"/>
              <w:bottom w:val="single" w:sz="4" w:space="0" w:color="auto"/>
              <w:right w:val="single" w:sz="8" w:space="0" w:color="000000"/>
            </w:tcBorders>
            <w:shd w:val="clear" w:color="auto" w:fill="auto"/>
            <w:vAlign w:val="center"/>
            <w:hideMark/>
          </w:tcPr>
          <w:p w14:paraId="1F583AB3"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Longitud 1900 mm</w:t>
            </w:r>
            <w:r w:rsidRPr="00D20D53">
              <w:rPr>
                <w:rFonts w:ascii="Arial" w:hAnsi="Arial" w:cs="Arial"/>
                <w:color w:val="000000"/>
                <w:sz w:val="22"/>
                <w:szCs w:val="22"/>
                <w:lang w:eastAsia="es-EC"/>
              </w:rPr>
              <w:br/>
              <w:t xml:space="preserve">Ancho: 650 mm </w:t>
            </w:r>
            <w:r w:rsidRPr="00D20D53">
              <w:rPr>
                <w:rFonts w:ascii="Arial" w:hAnsi="Arial" w:cs="Arial"/>
                <w:color w:val="000000"/>
                <w:sz w:val="22"/>
                <w:szCs w:val="22"/>
                <w:lang w:eastAsia="es-EC"/>
              </w:rPr>
              <w:br/>
              <w:t>Altura: 700 mm</w:t>
            </w:r>
          </w:p>
        </w:tc>
      </w:tr>
      <w:tr w:rsidR="00D20D53" w:rsidRPr="00D20D53" w14:paraId="14A2F6E1" w14:textId="77777777" w:rsidTr="00D20D53">
        <w:trPr>
          <w:trHeight w:val="540"/>
        </w:trPr>
        <w:tc>
          <w:tcPr>
            <w:tcW w:w="3922" w:type="dxa"/>
            <w:tcBorders>
              <w:top w:val="nil"/>
              <w:left w:val="single" w:sz="8" w:space="0" w:color="auto"/>
              <w:bottom w:val="single" w:sz="4" w:space="0" w:color="auto"/>
              <w:right w:val="single" w:sz="4" w:space="0" w:color="auto"/>
            </w:tcBorders>
            <w:shd w:val="clear" w:color="auto" w:fill="auto"/>
            <w:vAlign w:val="center"/>
            <w:hideMark/>
          </w:tcPr>
          <w:p w14:paraId="5DB9248A"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Soporte de piernas</w:t>
            </w:r>
          </w:p>
        </w:tc>
        <w:tc>
          <w:tcPr>
            <w:tcW w:w="5118" w:type="dxa"/>
            <w:gridSpan w:val="2"/>
            <w:tcBorders>
              <w:top w:val="single" w:sz="4" w:space="0" w:color="auto"/>
              <w:left w:val="nil"/>
              <w:bottom w:val="single" w:sz="4" w:space="0" w:color="auto"/>
              <w:right w:val="single" w:sz="8" w:space="0" w:color="000000"/>
            </w:tcBorders>
            <w:shd w:val="clear" w:color="000000" w:fill="FFFFFF"/>
            <w:vAlign w:val="center"/>
            <w:hideMark/>
          </w:tcPr>
          <w:p w14:paraId="22BBAB2F"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Con sistema regulador  tipo cremallera, con ángulo de inclinación  ≥ 0° a ≤ -90°</w:t>
            </w:r>
          </w:p>
        </w:tc>
      </w:tr>
      <w:tr w:rsidR="00D20D53" w:rsidRPr="00D20D53" w14:paraId="0C6A9BE5" w14:textId="77777777" w:rsidTr="00D20D53">
        <w:trPr>
          <w:trHeight w:val="570"/>
        </w:trPr>
        <w:tc>
          <w:tcPr>
            <w:tcW w:w="3922" w:type="dxa"/>
            <w:tcBorders>
              <w:top w:val="nil"/>
              <w:left w:val="single" w:sz="8" w:space="0" w:color="auto"/>
              <w:bottom w:val="single" w:sz="4" w:space="0" w:color="auto"/>
              <w:right w:val="single" w:sz="4" w:space="0" w:color="auto"/>
            </w:tcBorders>
            <w:shd w:val="clear" w:color="000000" w:fill="FFFFFF"/>
            <w:vAlign w:val="center"/>
            <w:hideMark/>
          </w:tcPr>
          <w:p w14:paraId="4AE5D02F"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Espaldar</w:t>
            </w:r>
          </w:p>
        </w:tc>
        <w:tc>
          <w:tcPr>
            <w:tcW w:w="5118" w:type="dxa"/>
            <w:gridSpan w:val="2"/>
            <w:tcBorders>
              <w:top w:val="single" w:sz="4" w:space="0" w:color="auto"/>
              <w:left w:val="nil"/>
              <w:bottom w:val="single" w:sz="4" w:space="0" w:color="auto"/>
              <w:right w:val="single" w:sz="8" w:space="0" w:color="000000"/>
            </w:tcBorders>
            <w:shd w:val="clear" w:color="000000" w:fill="FFFFFF"/>
            <w:vAlign w:val="center"/>
            <w:hideMark/>
          </w:tcPr>
          <w:p w14:paraId="6D70689F"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Con sistema regulador tipo cremallera, con ángulo de inclinación  ≥ 0° a ≤ 60°</w:t>
            </w:r>
          </w:p>
        </w:tc>
      </w:tr>
      <w:tr w:rsidR="00D20D53" w:rsidRPr="00D20D53" w14:paraId="0CB6B2A9" w14:textId="77777777" w:rsidTr="00D20D53">
        <w:trPr>
          <w:trHeight w:val="300"/>
        </w:trPr>
        <w:tc>
          <w:tcPr>
            <w:tcW w:w="904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70EB44AE" w14:textId="77777777" w:rsidR="00D20D53" w:rsidRPr="00D20D53" w:rsidRDefault="00D20D53" w:rsidP="00D20D53">
            <w:pPr>
              <w:suppressAutoHyphens w:val="0"/>
              <w:autoSpaceDN/>
              <w:jc w:val="center"/>
              <w:textAlignment w:val="auto"/>
              <w:rPr>
                <w:rFonts w:ascii="Arial" w:hAnsi="Arial" w:cs="Arial"/>
                <w:b/>
                <w:bCs/>
                <w:color w:val="000000"/>
                <w:sz w:val="22"/>
                <w:szCs w:val="22"/>
                <w:lang w:eastAsia="es-EC"/>
              </w:rPr>
            </w:pPr>
            <w:r w:rsidRPr="00D20D53">
              <w:rPr>
                <w:rFonts w:ascii="Arial" w:hAnsi="Arial" w:cs="Arial"/>
                <w:b/>
                <w:bCs/>
                <w:color w:val="000000"/>
                <w:sz w:val="22"/>
                <w:szCs w:val="22"/>
                <w:lang w:eastAsia="es-EC"/>
              </w:rPr>
              <w:t>Colchoneta</w:t>
            </w:r>
          </w:p>
        </w:tc>
      </w:tr>
      <w:tr w:rsidR="00D20D53" w:rsidRPr="00D20D53" w14:paraId="00E1FC4A" w14:textId="77777777" w:rsidTr="00D20D53">
        <w:trPr>
          <w:trHeight w:val="300"/>
        </w:trPr>
        <w:tc>
          <w:tcPr>
            <w:tcW w:w="3922" w:type="dxa"/>
            <w:tcBorders>
              <w:top w:val="nil"/>
              <w:left w:val="single" w:sz="8" w:space="0" w:color="auto"/>
              <w:bottom w:val="single" w:sz="4" w:space="0" w:color="auto"/>
              <w:right w:val="single" w:sz="4" w:space="0" w:color="auto"/>
            </w:tcBorders>
            <w:shd w:val="clear" w:color="auto" w:fill="auto"/>
            <w:vAlign w:val="center"/>
            <w:hideMark/>
          </w:tcPr>
          <w:p w14:paraId="57F0C327"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Tapizado</w:t>
            </w:r>
          </w:p>
        </w:tc>
        <w:tc>
          <w:tcPr>
            <w:tcW w:w="5118" w:type="dxa"/>
            <w:gridSpan w:val="2"/>
            <w:tcBorders>
              <w:top w:val="single" w:sz="4" w:space="0" w:color="auto"/>
              <w:left w:val="nil"/>
              <w:bottom w:val="single" w:sz="4" w:space="0" w:color="auto"/>
              <w:right w:val="single" w:sz="8" w:space="0" w:color="000000"/>
            </w:tcBorders>
            <w:shd w:val="clear" w:color="auto" w:fill="auto"/>
            <w:vAlign w:val="center"/>
            <w:hideMark/>
          </w:tcPr>
          <w:p w14:paraId="4A7B8D21"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En cuero sintético o material resistente</w:t>
            </w:r>
          </w:p>
        </w:tc>
      </w:tr>
      <w:tr w:rsidR="00D20D53" w:rsidRPr="00D20D53" w14:paraId="611D483D" w14:textId="77777777" w:rsidTr="00D20D53">
        <w:trPr>
          <w:trHeight w:val="300"/>
        </w:trPr>
        <w:tc>
          <w:tcPr>
            <w:tcW w:w="3922" w:type="dxa"/>
            <w:tcBorders>
              <w:top w:val="nil"/>
              <w:left w:val="single" w:sz="8" w:space="0" w:color="auto"/>
              <w:bottom w:val="single" w:sz="4" w:space="0" w:color="auto"/>
              <w:right w:val="single" w:sz="4" w:space="0" w:color="auto"/>
            </w:tcBorders>
            <w:shd w:val="clear" w:color="auto" w:fill="auto"/>
            <w:vAlign w:val="center"/>
            <w:hideMark/>
          </w:tcPr>
          <w:p w14:paraId="7898596D"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Componente</w:t>
            </w:r>
          </w:p>
        </w:tc>
        <w:tc>
          <w:tcPr>
            <w:tcW w:w="5118" w:type="dxa"/>
            <w:gridSpan w:val="2"/>
            <w:tcBorders>
              <w:top w:val="single" w:sz="4" w:space="0" w:color="auto"/>
              <w:left w:val="nil"/>
              <w:bottom w:val="single" w:sz="4" w:space="0" w:color="auto"/>
              <w:right w:val="single" w:sz="8" w:space="0" w:color="000000"/>
            </w:tcBorders>
            <w:shd w:val="clear" w:color="auto" w:fill="auto"/>
            <w:vAlign w:val="center"/>
            <w:hideMark/>
          </w:tcPr>
          <w:p w14:paraId="07ABB3CC"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Espesor ≥ 6cm en espuma de poliuretano de alta calidad</w:t>
            </w:r>
          </w:p>
        </w:tc>
      </w:tr>
      <w:tr w:rsidR="00D20D53" w:rsidRPr="00D20D53" w14:paraId="4D566EFD" w14:textId="77777777" w:rsidTr="00D20D53">
        <w:trPr>
          <w:trHeight w:val="300"/>
        </w:trPr>
        <w:tc>
          <w:tcPr>
            <w:tcW w:w="904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3B692FAA" w14:textId="38AFD63E" w:rsidR="00D20D53" w:rsidRPr="00D20D53" w:rsidRDefault="00BB1F92" w:rsidP="00D20D53">
            <w:pPr>
              <w:suppressAutoHyphens w:val="0"/>
              <w:autoSpaceDN/>
              <w:jc w:val="center"/>
              <w:textAlignment w:val="auto"/>
              <w:rPr>
                <w:rFonts w:ascii="Arial" w:hAnsi="Arial" w:cs="Arial"/>
                <w:b/>
                <w:bCs/>
                <w:color w:val="000000"/>
                <w:sz w:val="22"/>
                <w:szCs w:val="22"/>
                <w:lang w:eastAsia="es-EC"/>
              </w:rPr>
            </w:pPr>
            <w:r>
              <w:rPr>
                <w:rFonts w:ascii="Arial" w:hAnsi="Arial" w:cs="Arial"/>
                <w:b/>
                <w:bCs/>
                <w:color w:val="000000"/>
                <w:sz w:val="22"/>
                <w:szCs w:val="22"/>
                <w:lang w:eastAsia="es-EC"/>
              </w:rPr>
              <w:t>A</w:t>
            </w:r>
            <w:r w:rsidR="00D20D53" w:rsidRPr="00D20D53">
              <w:rPr>
                <w:rFonts w:ascii="Arial" w:hAnsi="Arial" w:cs="Arial"/>
                <w:b/>
                <w:bCs/>
                <w:color w:val="000000"/>
                <w:sz w:val="22"/>
                <w:szCs w:val="22"/>
                <w:lang w:eastAsia="es-EC"/>
              </w:rPr>
              <w:t>ccesorios</w:t>
            </w:r>
          </w:p>
        </w:tc>
      </w:tr>
      <w:tr w:rsidR="00D20D53" w:rsidRPr="00D20D53" w14:paraId="0682DB4D" w14:textId="77777777" w:rsidTr="00D20D53">
        <w:trPr>
          <w:trHeight w:val="300"/>
        </w:trPr>
        <w:tc>
          <w:tcPr>
            <w:tcW w:w="3922" w:type="dxa"/>
            <w:tcBorders>
              <w:top w:val="nil"/>
              <w:left w:val="single" w:sz="8" w:space="0" w:color="auto"/>
              <w:bottom w:val="single" w:sz="4" w:space="0" w:color="auto"/>
              <w:right w:val="single" w:sz="4" w:space="0" w:color="auto"/>
            </w:tcBorders>
            <w:shd w:val="clear" w:color="auto" w:fill="auto"/>
            <w:noWrap/>
            <w:vAlign w:val="center"/>
            <w:hideMark/>
          </w:tcPr>
          <w:p w14:paraId="07ECBEC6"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Pierneras</w:t>
            </w:r>
          </w:p>
        </w:tc>
        <w:tc>
          <w:tcPr>
            <w:tcW w:w="5118"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05F63C2"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En aluminio, acojinadas y forradas</w:t>
            </w:r>
          </w:p>
        </w:tc>
      </w:tr>
      <w:tr w:rsidR="00D20D53" w:rsidRPr="00D20D53" w14:paraId="7F306E7C" w14:textId="77777777" w:rsidTr="00D20D53">
        <w:trPr>
          <w:trHeight w:val="615"/>
        </w:trPr>
        <w:tc>
          <w:tcPr>
            <w:tcW w:w="3922" w:type="dxa"/>
            <w:tcBorders>
              <w:top w:val="nil"/>
              <w:left w:val="single" w:sz="8" w:space="0" w:color="auto"/>
              <w:bottom w:val="single" w:sz="4" w:space="0" w:color="auto"/>
              <w:right w:val="single" w:sz="4" w:space="0" w:color="auto"/>
            </w:tcBorders>
            <w:shd w:val="clear" w:color="auto" w:fill="auto"/>
            <w:vAlign w:val="center"/>
            <w:hideMark/>
          </w:tcPr>
          <w:p w14:paraId="6523D9EF"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lastRenderedPageBreak/>
              <w:t>Desechos</w:t>
            </w:r>
          </w:p>
        </w:tc>
        <w:tc>
          <w:tcPr>
            <w:tcW w:w="5118" w:type="dxa"/>
            <w:gridSpan w:val="2"/>
            <w:tcBorders>
              <w:top w:val="single" w:sz="4" w:space="0" w:color="auto"/>
              <w:left w:val="nil"/>
              <w:bottom w:val="single" w:sz="4" w:space="0" w:color="auto"/>
              <w:right w:val="single" w:sz="8" w:space="0" w:color="000000"/>
            </w:tcBorders>
            <w:shd w:val="clear" w:color="auto" w:fill="auto"/>
            <w:vAlign w:val="center"/>
            <w:hideMark/>
          </w:tcPr>
          <w:p w14:paraId="2B6C922C" w14:textId="47492566"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 xml:space="preserve">Bandeja para </w:t>
            </w:r>
            <w:r w:rsidR="00BB1F92" w:rsidRPr="00D20D53">
              <w:rPr>
                <w:rFonts w:ascii="Arial" w:hAnsi="Arial" w:cs="Arial"/>
                <w:color w:val="000000"/>
                <w:sz w:val="22"/>
                <w:szCs w:val="22"/>
                <w:lang w:eastAsia="es-EC"/>
              </w:rPr>
              <w:t>recolección</w:t>
            </w:r>
            <w:r w:rsidRPr="00D20D53">
              <w:rPr>
                <w:rFonts w:ascii="Arial" w:hAnsi="Arial" w:cs="Arial"/>
                <w:color w:val="000000"/>
                <w:sz w:val="22"/>
                <w:szCs w:val="22"/>
                <w:lang w:eastAsia="es-EC"/>
              </w:rPr>
              <w:t xml:space="preserve"> de fluidos desmontable de acero inoxidable</w:t>
            </w:r>
          </w:p>
        </w:tc>
      </w:tr>
      <w:tr w:rsidR="00D20D53" w:rsidRPr="00D20D53" w14:paraId="5AB5BAA1" w14:textId="77777777" w:rsidTr="00D20D53">
        <w:trPr>
          <w:trHeight w:val="300"/>
        </w:trPr>
        <w:tc>
          <w:tcPr>
            <w:tcW w:w="3922" w:type="dxa"/>
            <w:tcBorders>
              <w:top w:val="nil"/>
              <w:left w:val="single" w:sz="8" w:space="0" w:color="auto"/>
              <w:bottom w:val="single" w:sz="4" w:space="0" w:color="auto"/>
              <w:right w:val="single" w:sz="4" w:space="0" w:color="auto"/>
            </w:tcBorders>
            <w:shd w:val="clear" w:color="auto" w:fill="auto"/>
            <w:noWrap/>
            <w:vAlign w:val="center"/>
            <w:hideMark/>
          </w:tcPr>
          <w:p w14:paraId="000B7659" w14:textId="0D6D9BB7" w:rsidR="00D20D53" w:rsidRPr="00D20D53" w:rsidRDefault="00BB1F92"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Porta suero</w:t>
            </w:r>
          </w:p>
        </w:tc>
        <w:tc>
          <w:tcPr>
            <w:tcW w:w="5118"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2C7EC01"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Metálico de doble gancho</w:t>
            </w:r>
          </w:p>
        </w:tc>
      </w:tr>
      <w:tr w:rsidR="00D20D53" w:rsidRPr="00D20D53" w14:paraId="1F882E77" w14:textId="77777777" w:rsidTr="00D20D53">
        <w:trPr>
          <w:trHeight w:val="360"/>
        </w:trPr>
        <w:tc>
          <w:tcPr>
            <w:tcW w:w="9040" w:type="dxa"/>
            <w:gridSpan w:val="3"/>
            <w:tcBorders>
              <w:top w:val="single" w:sz="4" w:space="0" w:color="auto"/>
              <w:left w:val="single" w:sz="8" w:space="0" w:color="auto"/>
              <w:bottom w:val="single" w:sz="4" w:space="0" w:color="auto"/>
              <w:right w:val="single" w:sz="8" w:space="0" w:color="000000"/>
            </w:tcBorders>
            <w:shd w:val="clear" w:color="000000" w:fill="C4D79B"/>
            <w:noWrap/>
            <w:vAlign w:val="center"/>
            <w:hideMark/>
          </w:tcPr>
          <w:p w14:paraId="08C598EB" w14:textId="77777777" w:rsidR="00D20D53" w:rsidRPr="007D4667" w:rsidRDefault="00D20D53" w:rsidP="00D20D53">
            <w:pPr>
              <w:suppressAutoHyphens w:val="0"/>
              <w:autoSpaceDN/>
              <w:jc w:val="center"/>
              <w:textAlignment w:val="auto"/>
              <w:rPr>
                <w:rFonts w:ascii="Arial" w:hAnsi="Arial" w:cs="Arial"/>
                <w:b/>
                <w:bCs/>
                <w:color w:val="000000"/>
                <w:lang w:eastAsia="es-EC"/>
              </w:rPr>
            </w:pPr>
            <w:r w:rsidRPr="007D4667">
              <w:rPr>
                <w:rFonts w:ascii="Arial" w:hAnsi="Arial" w:cs="Arial"/>
                <w:b/>
                <w:bCs/>
                <w:color w:val="000000"/>
                <w:lang w:eastAsia="es-EC"/>
              </w:rPr>
              <w:t xml:space="preserve">OTRAS ESPECIFICACIONES </w:t>
            </w:r>
          </w:p>
        </w:tc>
      </w:tr>
      <w:tr w:rsidR="00D20D53" w:rsidRPr="00D20D53" w14:paraId="331F0145" w14:textId="77777777" w:rsidTr="00D20D53">
        <w:trPr>
          <w:trHeight w:val="300"/>
        </w:trPr>
        <w:tc>
          <w:tcPr>
            <w:tcW w:w="3922" w:type="dxa"/>
            <w:tcBorders>
              <w:top w:val="nil"/>
              <w:left w:val="single" w:sz="8" w:space="0" w:color="auto"/>
              <w:bottom w:val="single" w:sz="4" w:space="0" w:color="auto"/>
              <w:right w:val="single" w:sz="4" w:space="0" w:color="auto"/>
            </w:tcBorders>
            <w:shd w:val="clear" w:color="auto" w:fill="auto"/>
            <w:vAlign w:val="center"/>
            <w:hideMark/>
          </w:tcPr>
          <w:p w14:paraId="466B3C75" w14:textId="77777777" w:rsidR="00D20D53" w:rsidRPr="00D20D53" w:rsidRDefault="00D20D53" w:rsidP="00D20D53">
            <w:pPr>
              <w:suppressAutoHyphens w:val="0"/>
              <w:autoSpaceDN/>
              <w:textAlignment w:val="auto"/>
              <w:rPr>
                <w:rFonts w:ascii="Arial" w:hAnsi="Arial" w:cs="Arial"/>
                <w:b/>
                <w:bCs/>
                <w:color w:val="000000"/>
                <w:sz w:val="22"/>
                <w:szCs w:val="22"/>
                <w:lang w:eastAsia="es-EC"/>
              </w:rPr>
            </w:pPr>
            <w:r w:rsidRPr="00D20D53">
              <w:rPr>
                <w:rFonts w:ascii="Arial" w:hAnsi="Arial" w:cs="Arial"/>
                <w:b/>
                <w:bCs/>
                <w:color w:val="000000"/>
                <w:sz w:val="22"/>
                <w:szCs w:val="22"/>
                <w:lang w:eastAsia="es-EC"/>
              </w:rPr>
              <w:t>Garantía técnica fabricante</w:t>
            </w:r>
          </w:p>
        </w:tc>
        <w:tc>
          <w:tcPr>
            <w:tcW w:w="5118" w:type="dxa"/>
            <w:gridSpan w:val="2"/>
            <w:tcBorders>
              <w:top w:val="single" w:sz="4" w:space="0" w:color="auto"/>
              <w:left w:val="nil"/>
              <w:bottom w:val="single" w:sz="4" w:space="0" w:color="auto"/>
              <w:right w:val="single" w:sz="8" w:space="0" w:color="000000"/>
            </w:tcBorders>
            <w:shd w:val="clear" w:color="auto" w:fill="auto"/>
            <w:vAlign w:val="center"/>
            <w:hideMark/>
          </w:tcPr>
          <w:p w14:paraId="1AFB3B4F"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 xml:space="preserve">Tres (3) años a partir de la recepción definitiva del bien </w:t>
            </w:r>
          </w:p>
        </w:tc>
      </w:tr>
      <w:tr w:rsidR="00D20D53" w:rsidRPr="00D20D53" w14:paraId="68BC1760" w14:textId="77777777" w:rsidTr="00D20D53">
        <w:trPr>
          <w:trHeight w:val="885"/>
        </w:trPr>
        <w:tc>
          <w:tcPr>
            <w:tcW w:w="3922" w:type="dxa"/>
            <w:tcBorders>
              <w:top w:val="nil"/>
              <w:left w:val="single" w:sz="8" w:space="0" w:color="auto"/>
              <w:bottom w:val="single" w:sz="8" w:space="0" w:color="auto"/>
              <w:right w:val="single" w:sz="4" w:space="0" w:color="auto"/>
            </w:tcBorders>
            <w:shd w:val="clear" w:color="auto" w:fill="auto"/>
            <w:vAlign w:val="center"/>
            <w:hideMark/>
          </w:tcPr>
          <w:p w14:paraId="4780770D" w14:textId="77777777" w:rsidR="00D20D53" w:rsidRPr="00D20D53" w:rsidRDefault="00D20D53" w:rsidP="00D20D53">
            <w:pPr>
              <w:suppressAutoHyphens w:val="0"/>
              <w:autoSpaceDN/>
              <w:textAlignment w:val="auto"/>
              <w:rPr>
                <w:rFonts w:ascii="Arial" w:hAnsi="Arial" w:cs="Arial"/>
                <w:b/>
                <w:bCs/>
                <w:color w:val="000000"/>
                <w:sz w:val="22"/>
                <w:szCs w:val="22"/>
                <w:lang w:eastAsia="es-EC"/>
              </w:rPr>
            </w:pPr>
            <w:r w:rsidRPr="00D20D53">
              <w:rPr>
                <w:rFonts w:ascii="Arial" w:hAnsi="Arial" w:cs="Arial"/>
                <w:b/>
                <w:bCs/>
                <w:color w:val="000000"/>
                <w:sz w:val="22"/>
                <w:szCs w:val="22"/>
                <w:lang w:eastAsia="es-EC"/>
              </w:rPr>
              <w:t>Certificados de Calidad del Equipo</w:t>
            </w:r>
          </w:p>
        </w:tc>
        <w:tc>
          <w:tcPr>
            <w:tcW w:w="5118" w:type="dxa"/>
            <w:gridSpan w:val="2"/>
            <w:tcBorders>
              <w:top w:val="single" w:sz="4" w:space="0" w:color="auto"/>
              <w:left w:val="nil"/>
              <w:bottom w:val="single" w:sz="8" w:space="0" w:color="auto"/>
              <w:right w:val="single" w:sz="8" w:space="0" w:color="000000"/>
            </w:tcBorders>
            <w:shd w:val="clear" w:color="auto" w:fill="auto"/>
            <w:vAlign w:val="center"/>
            <w:hideMark/>
          </w:tcPr>
          <w:p w14:paraId="26641666" w14:textId="77777777" w:rsidR="00D20D53" w:rsidRPr="00D20D53" w:rsidRDefault="00D20D53" w:rsidP="00D20D53">
            <w:pPr>
              <w:suppressAutoHyphens w:val="0"/>
              <w:autoSpaceDN/>
              <w:textAlignment w:val="auto"/>
              <w:rPr>
                <w:rFonts w:ascii="Arial" w:hAnsi="Arial" w:cs="Arial"/>
                <w:color w:val="000000"/>
                <w:sz w:val="22"/>
                <w:szCs w:val="22"/>
                <w:lang w:eastAsia="es-EC"/>
              </w:rPr>
            </w:pPr>
            <w:r w:rsidRPr="00D20D53">
              <w:rPr>
                <w:rFonts w:ascii="Arial" w:hAnsi="Arial" w:cs="Arial"/>
                <w:color w:val="000000"/>
                <w:sz w:val="22"/>
                <w:szCs w:val="22"/>
                <w:lang w:eastAsia="es-EC"/>
              </w:rPr>
              <w:t>Al menos una (01) de las siguientes certificaciones: FDA / CE /ISO, excepto en el caso de ser fabricación nacional.</w:t>
            </w:r>
          </w:p>
        </w:tc>
      </w:tr>
    </w:tbl>
    <w:p w14:paraId="0AE6D6FE" w14:textId="33A455F3" w:rsidR="00D20D53" w:rsidRDefault="00D20D53" w:rsidP="00BA4867">
      <w:pPr>
        <w:pStyle w:val="Sinespaciado"/>
        <w:jc w:val="both"/>
        <w:rPr>
          <w:rFonts w:ascii="Calibri" w:hAnsi="Calibri"/>
          <w:spacing w:val="-2"/>
          <w:sz w:val="22"/>
          <w:szCs w:val="22"/>
        </w:rPr>
      </w:pPr>
    </w:p>
    <w:p w14:paraId="42820E02" w14:textId="18B41B62" w:rsidR="00D20D53" w:rsidRDefault="00D20D53" w:rsidP="00BA4867">
      <w:pPr>
        <w:pStyle w:val="Sinespaciado"/>
        <w:jc w:val="both"/>
        <w:rPr>
          <w:rFonts w:ascii="Calibri" w:hAnsi="Calibri"/>
          <w:b/>
          <w:spacing w:val="-2"/>
          <w:sz w:val="22"/>
          <w:szCs w:val="22"/>
        </w:rPr>
      </w:pPr>
      <w:r w:rsidRPr="00D20D53">
        <w:rPr>
          <w:rFonts w:ascii="Calibri" w:hAnsi="Calibri"/>
          <w:b/>
          <w:spacing w:val="-2"/>
          <w:sz w:val="22"/>
          <w:szCs w:val="22"/>
        </w:rPr>
        <w:t>Detector de latidos fetales Doppler</w:t>
      </w:r>
    </w:p>
    <w:tbl>
      <w:tblPr>
        <w:tblW w:w="9140" w:type="dxa"/>
        <w:tblCellMar>
          <w:left w:w="70" w:type="dxa"/>
          <w:right w:w="70" w:type="dxa"/>
        </w:tblCellMar>
        <w:tblLook w:val="04A0" w:firstRow="1" w:lastRow="0" w:firstColumn="1" w:lastColumn="0" w:noHBand="0" w:noVBand="1"/>
      </w:tblPr>
      <w:tblGrid>
        <w:gridCol w:w="3988"/>
        <w:gridCol w:w="2614"/>
        <w:gridCol w:w="2538"/>
      </w:tblGrid>
      <w:tr w:rsidR="00D20D53" w:rsidRPr="007D4667" w14:paraId="110078B2" w14:textId="77777777" w:rsidTr="00D20D53">
        <w:trPr>
          <w:trHeight w:val="402"/>
        </w:trPr>
        <w:tc>
          <w:tcPr>
            <w:tcW w:w="9140" w:type="dxa"/>
            <w:gridSpan w:val="3"/>
            <w:tcBorders>
              <w:top w:val="single" w:sz="8" w:space="0" w:color="auto"/>
              <w:left w:val="single" w:sz="8" w:space="0" w:color="auto"/>
              <w:bottom w:val="single" w:sz="4" w:space="0" w:color="000000"/>
              <w:right w:val="single" w:sz="8" w:space="0" w:color="000000"/>
            </w:tcBorders>
            <w:shd w:val="clear" w:color="000000" w:fill="C4D79B"/>
            <w:noWrap/>
            <w:hideMark/>
          </w:tcPr>
          <w:p w14:paraId="7C70DDF8"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DATOS GENERALES</w:t>
            </w:r>
          </w:p>
        </w:tc>
      </w:tr>
      <w:tr w:rsidR="00D20D53" w:rsidRPr="007D4667" w14:paraId="78A3D492" w14:textId="77777777" w:rsidTr="00D20D53">
        <w:trPr>
          <w:trHeight w:val="300"/>
        </w:trPr>
        <w:tc>
          <w:tcPr>
            <w:tcW w:w="3988" w:type="dxa"/>
            <w:tcBorders>
              <w:top w:val="nil"/>
              <w:left w:val="single" w:sz="8" w:space="0" w:color="auto"/>
              <w:bottom w:val="single" w:sz="4" w:space="0" w:color="000000"/>
              <w:right w:val="single" w:sz="4" w:space="0" w:color="000000"/>
            </w:tcBorders>
            <w:shd w:val="clear" w:color="auto" w:fill="auto"/>
            <w:noWrap/>
            <w:vAlign w:val="center"/>
            <w:hideMark/>
          </w:tcPr>
          <w:p w14:paraId="5A22F30B" w14:textId="77777777" w:rsidR="00D20D53" w:rsidRPr="007D4667" w:rsidRDefault="00D20D53" w:rsidP="00D20D53">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CÓDIGO DNES Nº:</w:t>
            </w:r>
          </w:p>
        </w:tc>
        <w:tc>
          <w:tcPr>
            <w:tcW w:w="5152" w:type="dxa"/>
            <w:gridSpan w:val="2"/>
            <w:tcBorders>
              <w:top w:val="single" w:sz="4" w:space="0" w:color="000000"/>
              <w:left w:val="nil"/>
              <w:bottom w:val="single" w:sz="4" w:space="0" w:color="000000"/>
              <w:right w:val="single" w:sz="8" w:space="0" w:color="000000"/>
            </w:tcBorders>
            <w:shd w:val="clear" w:color="auto" w:fill="auto"/>
            <w:noWrap/>
            <w:vAlign w:val="center"/>
            <w:hideMark/>
          </w:tcPr>
          <w:p w14:paraId="09D2D78C"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DET-01-R09</w:t>
            </w:r>
          </w:p>
        </w:tc>
      </w:tr>
      <w:tr w:rsidR="00D20D53" w:rsidRPr="007D4667" w14:paraId="0F4458B3" w14:textId="77777777" w:rsidTr="00D20D53">
        <w:trPr>
          <w:trHeight w:val="300"/>
        </w:trPr>
        <w:tc>
          <w:tcPr>
            <w:tcW w:w="3988" w:type="dxa"/>
            <w:tcBorders>
              <w:top w:val="nil"/>
              <w:left w:val="single" w:sz="8" w:space="0" w:color="auto"/>
              <w:bottom w:val="single" w:sz="4" w:space="0" w:color="000000"/>
              <w:right w:val="single" w:sz="4" w:space="0" w:color="000000"/>
            </w:tcBorders>
            <w:shd w:val="clear" w:color="auto" w:fill="auto"/>
            <w:noWrap/>
            <w:vAlign w:val="center"/>
            <w:hideMark/>
          </w:tcPr>
          <w:p w14:paraId="401EE684" w14:textId="77777777" w:rsidR="00D20D53" w:rsidRPr="007D4667" w:rsidRDefault="00D20D53" w:rsidP="00D20D53">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REVISIÓN:</w:t>
            </w:r>
          </w:p>
        </w:tc>
        <w:tc>
          <w:tcPr>
            <w:tcW w:w="5152" w:type="dxa"/>
            <w:gridSpan w:val="2"/>
            <w:tcBorders>
              <w:top w:val="single" w:sz="4" w:space="0" w:color="000000"/>
              <w:left w:val="nil"/>
              <w:bottom w:val="single" w:sz="4" w:space="0" w:color="000000"/>
              <w:right w:val="single" w:sz="8" w:space="0" w:color="000000"/>
            </w:tcBorders>
            <w:shd w:val="clear" w:color="auto" w:fill="auto"/>
            <w:noWrap/>
            <w:vAlign w:val="center"/>
            <w:hideMark/>
          </w:tcPr>
          <w:p w14:paraId="7C7E2AFE"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NOVENA</w:t>
            </w:r>
          </w:p>
        </w:tc>
      </w:tr>
      <w:tr w:rsidR="00D20D53" w:rsidRPr="007D4667" w14:paraId="23CAFC99" w14:textId="77777777" w:rsidTr="00D20D53">
        <w:trPr>
          <w:trHeight w:val="300"/>
        </w:trPr>
        <w:tc>
          <w:tcPr>
            <w:tcW w:w="3988" w:type="dxa"/>
            <w:tcBorders>
              <w:top w:val="nil"/>
              <w:left w:val="single" w:sz="8" w:space="0" w:color="auto"/>
              <w:bottom w:val="single" w:sz="4" w:space="0" w:color="000000"/>
              <w:right w:val="single" w:sz="4" w:space="0" w:color="000000"/>
            </w:tcBorders>
            <w:shd w:val="clear" w:color="auto" w:fill="auto"/>
            <w:noWrap/>
            <w:vAlign w:val="center"/>
            <w:hideMark/>
          </w:tcPr>
          <w:p w14:paraId="4C0B7968" w14:textId="77777777" w:rsidR="00D20D53" w:rsidRPr="007D4667" w:rsidRDefault="00D20D53" w:rsidP="00D20D53">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NOMBRE ECRI:</w:t>
            </w:r>
          </w:p>
        </w:tc>
        <w:tc>
          <w:tcPr>
            <w:tcW w:w="5152" w:type="dxa"/>
            <w:gridSpan w:val="2"/>
            <w:tcBorders>
              <w:top w:val="single" w:sz="4" w:space="0" w:color="000000"/>
              <w:left w:val="nil"/>
              <w:bottom w:val="single" w:sz="4" w:space="0" w:color="000000"/>
              <w:right w:val="single" w:sz="8" w:space="0" w:color="000000"/>
            </w:tcBorders>
            <w:shd w:val="clear" w:color="auto" w:fill="auto"/>
            <w:vAlign w:val="center"/>
            <w:hideMark/>
          </w:tcPr>
          <w:p w14:paraId="6F3D7554"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Detectores, de latidos fetales, por ultrasonido</w:t>
            </w:r>
          </w:p>
        </w:tc>
      </w:tr>
      <w:tr w:rsidR="00D20D53" w:rsidRPr="007D4667" w14:paraId="24B172AF" w14:textId="77777777" w:rsidTr="00D20D53">
        <w:trPr>
          <w:trHeight w:val="300"/>
        </w:trPr>
        <w:tc>
          <w:tcPr>
            <w:tcW w:w="3988" w:type="dxa"/>
            <w:tcBorders>
              <w:top w:val="nil"/>
              <w:left w:val="single" w:sz="8" w:space="0" w:color="auto"/>
              <w:bottom w:val="single" w:sz="4" w:space="0" w:color="000000"/>
              <w:right w:val="single" w:sz="4" w:space="0" w:color="000000"/>
            </w:tcBorders>
            <w:shd w:val="clear" w:color="auto" w:fill="auto"/>
            <w:noWrap/>
            <w:vAlign w:val="center"/>
            <w:hideMark/>
          </w:tcPr>
          <w:p w14:paraId="3D492E68" w14:textId="77777777" w:rsidR="00D20D53" w:rsidRPr="007D4667" w:rsidRDefault="00D20D53" w:rsidP="00D20D53">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CÓDIGO ECRI:</w:t>
            </w:r>
          </w:p>
        </w:tc>
        <w:tc>
          <w:tcPr>
            <w:tcW w:w="5152" w:type="dxa"/>
            <w:gridSpan w:val="2"/>
            <w:tcBorders>
              <w:top w:val="single" w:sz="4" w:space="0" w:color="000000"/>
              <w:left w:val="nil"/>
              <w:bottom w:val="single" w:sz="4" w:space="0" w:color="000000"/>
              <w:right w:val="single" w:sz="8" w:space="0" w:color="000000"/>
            </w:tcBorders>
            <w:shd w:val="clear" w:color="auto" w:fill="auto"/>
            <w:vAlign w:val="center"/>
            <w:hideMark/>
          </w:tcPr>
          <w:p w14:paraId="3B8627CB"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11-696</w:t>
            </w:r>
          </w:p>
        </w:tc>
      </w:tr>
      <w:tr w:rsidR="00D20D53" w:rsidRPr="007D4667" w14:paraId="5D946435" w14:textId="77777777" w:rsidTr="00D20D53">
        <w:trPr>
          <w:trHeight w:val="300"/>
        </w:trPr>
        <w:tc>
          <w:tcPr>
            <w:tcW w:w="3988" w:type="dxa"/>
            <w:tcBorders>
              <w:top w:val="nil"/>
              <w:left w:val="single" w:sz="8" w:space="0" w:color="auto"/>
              <w:bottom w:val="single" w:sz="4" w:space="0" w:color="000000"/>
              <w:right w:val="single" w:sz="4" w:space="0" w:color="000000"/>
            </w:tcBorders>
            <w:shd w:val="clear" w:color="auto" w:fill="auto"/>
            <w:noWrap/>
            <w:vAlign w:val="center"/>
            <w:hideMark/>
          </w:tcPr>
          <w:p w14:paraId="4689788B" w14:textId="77777777" w:rsidR="00D20D53" w:rsidRPr="007D4667" w:rsidRDefault="00D20D53" w:rsidP="00D20D53">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NOMBRE GENÉRICO:</w:t>
            </w:r>
          </w:p>
        </w:tc>
        <w:tc>
          <w:tcPr>
            <w:tcW w:w="5152" w:type="dxa"/>
            <w:gridSpan w:val="2"/>
            <w:tcBorders>
              <w:top w:val="single" w:sz="4" w:space="0" w:color="000000"/>
              <w:left w:val="nil"/>
              <w:bottom w:val="single" w:sz="4" w:space="0" w:color="000000"/>
              <w:right w:val="single" w:sz="8" w:space="0" w:color="000000"/>
            </w:tcBorders>
            <w:shd w:val="clear" w:color="auto" w:fill="auto"/>
            <w:noWrap/>
            <w:vAlign w:val="center"/>
            <w:hideMark/>
          </w:tcPr>
          <w:p w14:paraId="22E24597"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 xml:space="preserve">DETECTOR FETAL </w:t>
            </w:r>
          </w:p>
        </w:tc>
      </w:tr>
      <w:tr w:rsidR="00D20D53" w:rsidRPr="007D4667" w14:paraId="24F39D8F" w14:textId="77777777" w:rsidTr="00D20D53">
        <w:trPr>
          <w:trHeight w:val="402"/>
        </w:trPr>
        <w:tc>
          <w:tcPr>
            <w:tcW w:w="3988" w:type="dxa"/>
            <w:tcBorders>
              <w:top w:val="nil"/>
              <w:left w:val="single" w:sz="8" w:space="0" w:color="auto"/>
              <w:bottom w:val="nil"/>
              <w:right w:val="nil"/>
            </w:tcBorders>
            <w:shd w:val="clear" w:color="auto" w:fill="auto"/>
            <w:noWrap/>
            <w:vAlign w:val="center"/>
            <w:hideMark/>
          </w:tcPr>
          <w:p w14:paraId="20D5217E" w14:textId="77777777" w:rsidR="00D20D53" w:rsidRPr="007D4667" w:rsidRDefault="00D20D53" w:rsidP="00D20D53">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PERIODO DE VIGENCIA:</w:t>
            </w:r>
          </w:p>
        </w:tc>
        <w:tc>
          <w:tcPr>
            <w:tcW w:w="2614" w:type="dxa"/>
            <w:tcBorders>
              <w:top w:val="nil"/>
              <w:left w:val="single" w:sz="4" w:space="0" w:color="auto"/>
              <w:bottom w:val="nil"/>
              <w:right w:val="single" w:sz="4" w:space="0" w:color="auto"/>
            </w:tcBorders>
            <w:shd w:val="clear" w:color="auto" w:fill="auto"/>
            <w:noWrap/>
            <w:vAlign w:val="center"/>
            <w:hideMark/>
          </w:tcPr>
          <w:p w14:paraId="2B72A941" w14:textId="77777777" w:rsidR="00D20D53" w:rsidRPr="007D4667" w:rsidRDefault="00D20D53" w:rsidP="00D20D53">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 xml:space="preserve">Desde: </w:t>
            </w:r>
            <w:r w:rsidRPr="007D4667">
              <w:rPr>
                <w:rFonts w:ascii="Arial" w:hAnsi="Arial" w:cs="Arial"/>
                <w:color w:val="000000"/>
                <w:sz w:val="22"/>
                <w:szCs w:val="22"/>
                <w:lang w:eastAsia="es-EC"/>
              </w:rPr>
              <w:t>01/01/2019</w:t>
            </w:r>
          </w:p>
        </w:tc>
        <w:tc>
          <w:tcPr>
            <w:tcW w:w="2538" w:type="dxa"/>
            <w:tcBorders>
              <w:top w:val="nil"/>
              <w:left w:val="nil"/>
              <w:bottom w:val="nil"/>
              <w:right w:val="single" w:sz="8" w:space="0" w:color="auto"/>
            </w:tcBorders>
            <w:shd w:val="clear" w:color="auto" w:fill="auto"/>
            <w:noWrap/>
            <w:vAlign w:val="center"/>
            <w:hideMark/>
          </w:tcPr>
          <w:p w14:paraId="68D3EB37" w14:textId="77777777" w:rsidR="00D20D53" w:rsidRPr="007D4667" w:rsidRDefault="00D20D53" w:rsidP="00D20D53">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 xml:space="preserve">Hasta: </w:t>
            </w:r>
            <w:r w:rsidRPr="007D4667">
              <w:rPr>
                <w:rFonts w:ascii="Arial" w:hAnsi="Arial" w:cs="Arial"/>
                <w:color w:val="000000"/>
                <w:sz w:val="22"/>
                <w:szCs w:val="22"/>
                <w:lang w:eastAsia="es-EC"/>
              </w:rPr>
              <w:t>31/12/2019</w:t>
            </w:r>
          </w:p>
        </w:tc>
      </w:tr>
      <w:tr w:rsidR="00D20D53" w:rsidRPr="007D4667" w14:paraId="0C97BB3C" w14:textId="77777777" w:rsidTr="00D20D53">
        <w:trPr>
          <w:trHeight w:val="402"/>
        </w:trPr>
        <w:tc>
          <w:tcPr>
            <w:tcW w:w="9140" w:type="dxa"/>
            <w:gridSpan w:val="3"/>
            <w:tcBorders>
              <w:top w:val="single" w:sz="4" w:space="0" w:color="auto"/>
              <w:left w:val="single" w:sz="8" w:space="0" w:color="auto"/>
              <w:bottom w:val="single" w:sz="4" w:space="0" w:color="auto"/>
              <w:right w:val="single" w:sz="8" w:space="0" w:color="000000"/>
            </w:tcBorders>
            <w:shd w:val="clear" w:color="000000" w:fill="C4D79B"/>
            <w:noWrap/>
            <w:vAlign w:val="center"/>
            <w:hideMark/>
          </w:tcPr>
          <w:p w14:paraId="30F0451A"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ESPECIFICACIONES TÉCNICAS</w:t>
            </w:r>
          </w:p>
        </w:tc>
      </w:tr>
      <w:tr w:rsidR="00D20D53" w:rsidRPr="007D4667" w14:paraId="29444C0D" w14:textId="77777777" w:rsidTr="00D20D53">
        <w:trPr>
          <w:trHeight w:val="300"/>
        </w:trPr>
        <w:tc>
          <w:tcPr>
            <w:tcW w:w="3988" w:type="dxa"/>
            <w:tcBorders>
              <w:top w:val="nil"/>
              <w:left w:val="single" w:sz="8" w:space="0" w:color="auto"/>
              <w:bottom w:val="nil"/>
              <w:right w:val="single" w:sz="4" w:space="0" w:color="000000"/>
            </w:tcBorders>
            <w:shd w:val="clear" w:color="000000" w:fill="D8E4BC"/>
            <w:noWrap/>
            <w:hideMark/>
          </w:tcPr>
          <w:p w14:paraId="33F69688" w14:textId="77777777" w:rsidR="00D20D53" w:rsidRPr="007D4667" w:rsidRDefault="00D20D53" w:rsidP="00D20D53">
            <w:pPr>
              <w:suppressAutoHyphens w:val="0"/>
              <w:autoSpaceDN/>
              <w:jc w:val="center"/>
              <w:textAlignment w:val="auto"/>
              <w:rPr>
                <w:rFonts w:ascii="Arial" w:hAnsi="Arial" w:cs="Arial"/>
                <w:b/>
                <w:bCs/>
                <w:sz w:val="22"/>
                <w:szCs w:val="22"/>
                <w:lang w:eastAsia="es-EC"/>
              </w:rPr>
            </w:pPr>
            <w:r w:rsidRPr="007D4667">
              <w:rPr>
                <w:rFonts w:ascii="Arial" w:hAnsi="Arial" w:cs="Arial"/>
                <w:b/>
                <w:bCs/>
                <w:sz w:val="22"/>
                <w:szCs w:val="22"/>
                <w:lang w:eastAsia="es-EC"/>
              </w:rPr>
              <w:t>ATRIBUTO</w:t>
            </w:r>
          </w:p>
        </w:tc>
        <w:tc>
          <w:tcPr>
            <w:tcW w:w="5152" w:type="dxa"/>
            <w:gridSpan w:val="2"/>
            <w:tcBorders>
              <w:top w:val="nil"/>
              <w:left w:val="nil"/>
              <w:bottom w:val="single" w:sz="4" w:space="0" w:color="auto"/>
              <w:right w:val="single" w:sz="8" w:space="0" w:color="000000"/>
            </w:tcBorders>
            <w:shd w:val="clear" w:color="000000" w:fill="D8E4BC"/>
            <w:noWrap/>
            <w:hideMark/>
          </w:tcPr>
          <w:p w14:paraId="15F9BFEB" w14:textId="77777777" w:rsidR="00D20D53" w:rsidRPr="007D4667" w:rsidRDefault="00D20D53" w:rsidP="00D20D53">
            <w:pPr>
              <w:suppressAutoHyphens w:val="0"/>
              <w:autoSpaceDN/>
              <w:jc w:val="center"/>
              <w:textAlignment w:val="auto"/>
              <w:rPr>
                <w:rFonts w:ascii="Arial" w:hAnsi="Arial" w:cs="Arial"/>
                <w:b/>
                <w:bCs/>
                <w:sz w:val="22"/>
                <w:szCs w:val="22"/>
                <w:lang w:eastAsia="es-EC"/>
              </w:rPr>
            </w:pPr>
            <w:r w:rsidRPr="007D4667">
              <w:rPr>
                <w:rFonts w:ascii="Arial" w:hAnsi="Arial" w:cs="Arial"/>
                <w:b/>
                <w:bCs/>
                <w:sz w:val="22"/>
                <w:szCs w:val="22"/>
                <w:lang w:eastAsia="es-EC"/>
              </w:rPr>
              <w:t>VALOR</w:t>
            </w:r>
          </w:p>
        </w:tc>
      </w:tr>
      <w:tr w:rsidR="00D20D53" w:rsidRPr="007D4667" w14:paraId="253BF3E1" w14:textId="77777777" w:rsidTr="00D20D53">
        <w:trPr>
          <w:trHeight w:val="300"/>
        </w:trPr>
        <w:tc>
          <w:tcPr>
            <w:tcW w:w="914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3C26529C"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Control / Visualización / Material</w:t>
            </w:r>
          </w:p>
        </w:tc>
      </w:tr>
      <w:tr w:rsidR="00D20D53" w:rsidRPr="007D4667" w14:paraId="73AB1D24" w14:textId="77777777" w:rsidTr="00D20D53">
        <w:trPr>
          <w:trHeight w:val="300"/>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0807C3FA" w14:textId="77777777" w:rsidR="00D20D53" w:rsidRPr="007D4667" w:rsidRDefault="00D20D53" w:rsidP="00D20D53">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Pantalla</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2CF5FB01"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LCD, TFT o  LED</w:t>
            </w:r>
          </w:p>
        </w:tc>
      </w:tr>
      <w:tr w:rsidR="00D20D53" w:rsidRPr="007D4667" w14:paraId="126D269F" w14:textId="77777777" w:rsidTr="00D20D53">
        <w:trPr>
          <w:trHeight w:val="300"/>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0689EEBC" w14:textId="77777777" w:rsidR="00D20D53" w:rsidRPr="007D4667" w:rsidRDefault="00D20D53" w:rsidP="00D20D53">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Detección</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74985120"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Frecuencia cardíaca fetal</w:t>
            </w:r>
          </w:p>
        </w:tc>
      </w:tr>
      <w:tr w:rsidR="00D20D53" w:rsidRPr="007D4667" w14:paraId="4DE02BE5" w14:textId="77777777" w:rsidTr="00D20D53">
        <w:trPr>
          <w:trHeight w:val="300"/>
        </w:trPr>
        <w:tc>
          <w:tcPr>
            <w:tcW w:w="914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006F6E1E"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Transductor</w:t>
            </w:r>
          </w:p>
        </w:tc>
      </w:tr>
      <w:tr w:rsidR="00D20D53" w:rsidRPr="007D4667" w14:paraId="5EF38B37" w14:textId="77777777" w:rsidTr="00D20D53">
        <w:trPr>
          <w:trHeight w:val="570"/>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2C00D679" w14:textId="77777777" w:rsidR="00D20D53" w:rsidRPr="007D4667" w:rsidRDefault="00D20D53" w:rsidP="00D20D53">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Frecuencia</w:t>
            </w:r>
          </w:p>
        </w:tc>
        <w:tc>
          <w:tcPr>
            <w:tcW w:w="5152" w:type="dxa"/>
            <w:gridSpan w:val="2"/>
            <w:tcBorders>
              <w:top w:val="single" w:sz="4" w:space="0" w:color="auto"/>
              <w:left w:val="nil"/>
              <w:bottom w:val="single" w:sz="4" w:space="0" w:color="auto"/>
              <w:right w:val="single" w:sz="8" w:space="0" w:color="000000"/>
            </w:tcBorders>
            <w:shd w:val="clear" w:color="000000" w:fill="FFFFFF"/>
            <w:vAlign w:val="center"/>
            <w:hideMark/>
          </w:tcPr>
          <w:p w14:paraId="37309C93"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2Mhz (opcionales 3 Mhz/ 4 Mhz/ 5 Mhz/ 8 Mhz a elección del Establecimiento de Salud)</w:t>
            </w:r>
          </w:p>
        </w:tc>
      </w:tr>
      <w:tr w:rsidR="00D20D53" w:rsidRPr="007D4667" w14:paraId="7054F855" w14:textId="77777777" w:rsidTr="00D20D53">
        <w:trPr>
          <w:trHeight w:val="300"/>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4030B8B0" w14:textId="77777777" w:rsidR="00D20D53" w:rsidRPr="007D4667" w:rsidRDefault="00D20D53" w:rsidP="00D20D53">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Intensidad</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282A0D82"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 5mW /cm2</w:t>
            </w:r>
          </w:p>
        </w:tc>
      </w:tr>
      <w:tr w:rsidR="00D20D53" w:rsidRPr="007D4667" w14:paraId="2263EF22" w14:textId="77777777" w:rsidTr="00D20D53">
        <w:trPr>
          <w:trHeight w:val="300"/>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06C7D95B" w14:textId="77777777" w:rsidR="00D20D53" w:rsidRPr="007D4667" w:rsidRDefault="00D20D53" w:rsidP="00D20D53">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Resolución</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3BEA30EE"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 1 bpm</w:t>
            </w:r>
          </w:p>
        </w:tc>
      </w:tr>
      <w:tr w:rsidR="00D20D53" w:rsidRPr="007D4667" w14:paraId="2F24ABE0" w14:textId="77777777" w:rsidTr="00D20D53">
        <w:trPr>
          <w:trHeight w:val="300"/>
        </w:trPr>
        <w:tc>
          <w:tcPr>
            <w:tcW w:w="914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6ED9A891"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Funciones</w:t>
            </w:r>
          </w:p>
        </w:tc>
      </w:tr>
      <w:tr w:rsidR="00D20D53" w:rsidRPr="007D4667" w14:paraId="3113A3BF" w14:textId="77777777" w:rsidTr="00D20D53">
        <w:trPr>
          <w:trHeight w:val="300"/>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2CE28B1D" w14:textId="77777777" w:rsidR="00D20D53" w:rsidRPr="007D4667" w:rsidRDefault="00D20D53" w:rsidP="00D20D53">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 xml:space="preserve">Apagado </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09FFB01B"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Automático (después de tiempo de espera sin señal)</w:t>
            </w:r>
          </w:p>
        </w:tc>
      </w:tr>
      <w:tr w:rsidR="00D20D53" w:rsidRPr="007D4667" w14:paraId="44CD5F07" w14:textId="77777777" w:rsidTr="00D20D53">
        <w:trPr>
          <w:trHeight w:val="300"/>
        </w:trPr>
        <w:tc>
          <w:tcPr>
            <w:tcW w:w="914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597DA91B"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Accesorios</w:t>
            </w:r>
          </w:p>
        </w:tc>
      </w:tr>
      <w:tr w:rsidR="00D20D53" w:rsidRPr="007D4667" w14:paraId="606897FE" w14:textId="77777777" w:rsidTr="00D20D53">
        <w:trPr>
          <w:trHeight w:val="300"/>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15C370CE"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Bolso de transporte</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05CB3979"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Un (1)</w:t>
            </w:r>
          </w:p>
        </w:tc>
      </w:tr>
      <w:tr w:rsidR="00D20D53" w:rsidRPr="007D4667" w14:paraId="06D05C79" w14:textId="77777777" w:rsidTr="00D20D53">
        <w:trPr>
          <w:trHeight w:val="300"/>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279BDE97" w14:textId="5317FF39" w:rsidR="00D20D53" w:rsidRPr="007D4667" w:rsidRDefault="00BB1F92"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Baterías</w:t>
            </w:r>
            <w:r w:rsidR="00D20D53" w:rsidRPr="007D4667">
              <w:rPr>
                <w:rFonts w:ascii="Arial" w:hAnsi="Arial" w:cs="Arial"/>
                <w:color w:val="000000"/>
                <w:sz w:val="22"/>
                <w:szCs w:val="22"/>
                <w:lang w:eastAsia="es-EC"/>
              </w:rPr>
              <w:t xml:space="preserve"> </w:t>
            </w:r>
            <w:r w:rsidRPr="007D4667">
              <w:rPr>
                <w:rFonts w:ascii="Arial" w:hAnsi="Arial" w:cs="Arial"/>
                <w:color w:val="000000"/>
                <w:sz w:val="22"/>
                <w:szCs w:val="22"/>
                <w:lang w:eastAsia="es-EC"/>
              </w:rPr>
              <w:t>recargables</w:t>
            </w:r>
            <w:r w:rsidR="00D20D53" w:rsidRPr="007D4667">
              <w:rPr>
                <w:rFonts w:ascii="Arial" w:hAnsi="Arial" w:cs="Arial"/>
                <w:color w:val="000000"/>
                <w:sz w:val="22"/>
                <w:szCs w:val="22"/>
                <w:lang w:eastAsia="es-EC"/>
              </w:rPr>
              <w:t xml:space="preserve"> </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21B70F3D"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Las que requiera el equipo</w:t>
            </w:r>
          </w:p>
        </w:tc>
      </w:tr>
      <w:tr w:rsidR="00D20D53" w:rsidRPr="007D4667" w14:paraId="6BD9990B" w14:textId="77777777" w:rsidTr="00D20D53">
        <w:trPr>
          <w:trHeight w:val="300"/>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0278421C" w14:textId="74F0AF45"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 xml:space="preserve">Cargador de </w:t>
            </w:r>
            <w:r w:rsidR="00BB1F92" w:rsidRPr="007D4667">
              <w:rPr>
                <w:rFonts w:ascii="Arial" w:hAnsi="Arial" w:cs="Arial"/>
                <w:color w:val="000000"/>
                <w:sz w:val="22"/>
                <w:szCs w:val="22"/>
                <w:lang w:eastAsia="es-EC"/>
              </w:rPr>
              <w:t>baterías</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5A8CEFD5"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Un (1)</w:t>
            </w:r>
          </w:p>
        </w:tc>
      </w:tr>
      <w:tr w:rsidR="00D20D53" w:rsidRPr="007D4667" w14:paraId="6939635B" w14:textId="77777777" w:rsidTr="00D20D53">
        <w:trPr>
          <w:trHeight w:val="300"/>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15D12399"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Frasco de gel conductivo</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134F6DF1"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Un (1)</w:t>
            </w:r>
          </w:p>
        </w:tc>
      </w:tr>
      <w:tr w:rsidR="00D20D53" w:rsidRPr="007D4667" w14:paraId="3EEE271A" w14:textId="77777777" w:rsidTr="00D20D53">
        <w:trPr>
          <w:trHeight w:val="360"/>
        </w:trPr>
        <w:tc>
          <w:tcPr>
            <w:tcW w:w="9140" w:type="dxa"/>
            <w:gridSpan w:val="3"/>
            <w:tcBorders>
              <w:top w:val="single" w:sz="4" w:space="0" w:color="auto"/>
              <w:left w:val="single" w:sz="8" w:space="0" w:color="auto"/>
              <w:bottom w:val="single" w:sz="4" w:space="0" w:color="auto"/>
              <w:right w:val="single" w:sz="8" w:space="0" w:color="000000"/>
            </w:tcBorders>
            <w:shd w:val="clear" w:color="000000" w:fill="C4D79B"/>
            <w:noWrap/>
            <w:vAlign w:val="center"/>
            <w:hideMark/>
          </w:tcPr>
          <w:p w14:paraId="59A58BB9"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 xml:space="preserve">OTRAS ESPECIFICACIONES </w:t>
            </w:r>
          </w:p>
        </w:tc>
      </w:tr>
      <w:tr w:rsidR="00D20D53" w:rsidRPr="007D4667" w14:paraId="1D94FED0" w14:textId="77777777" w:rsidTr="00D20D53">
        <w:trPr>
          <w:trHeight w:val="300"/>
        </w:trPr>
        <w:tc>
          <w:tcPr>
            <w:tcW w:w="3988" w:type="dxa"/>
            <w:tcBorders>
              <w:top w:val="nil"/>
              <w:left w:val="single" w:sz="8" w:space="0" w:color="auto"/>
              <w:bottom w:val="single" w:sz="4" w:space="0" w:color="auto"/>
              <w:right w:val="single" w:sz="4" w:space="0" w:color="auto"/>
            </w:tcBorders>
            <w:shd w:val="clear" w:color="auto" w:fill="auto"/>
            <w:noWrap/>
            <w:vAlign w:val="center"/>
            <w:hideMark/>
          </w:tcPr>
          <w:p w14:paraId="515EE3B1" w14:textId="77777777" w:rsidR="00D20D53" w:rsidRPr="007D4667" w:rsidRDefault="00D20D53" w:rsidP="00D20D53">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Energía / Alimentación</w:t>
            </w:r>
          </w:p>
        </w:tc>
        <w:tc>
          <w:tcPr>
            <w:tcW w:w="515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051CF93"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110 VAC ~ 127 VAC</w:t>
            </w:r>
          </w:p>
        </w:tc>
      </w:tr>
      <w:tr w:rsidR="00D20D53" w:rsidRPr="007D4667" w14:paraId="49BF76E5" w14:textId="77777777" w:rsidTr="00D20D53">
        <w:trPr>
          <w:trHeight w:val="300"/>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7800452E" w14:textId="77777777" w:rsidR="00D20D53" w:rsidRPr="007D4667" w:rsidRDefault="00D20D53" w:rsidP="00D20D53">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Garantía técnica fabricante</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3D6AEAD3"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Cinco (5) años a partir de la recepción definitiva del bien</w:t>
            </w:r>
          </w:p>
        </w:tc>
      </w:tr>
      <w:tr w:rsidR="00D20D53" w:rsidRPr="007D4667" w14:paraId="1E280655" w14:textId="77777777" w:rsidTr="00D20D53">
        <w:trPr>
          <w:trHeight w:val="780"/>
        </w:trPr>
        <w:tc>
          <w:tcPr>
            <w:tcW w:w="3988" w:type="dxa"/>
            <w:tcBorders>
              <w:top w:val="nil"/>
              <w:left w:val="single" w:sz="8" w:space="0" w:color="auto"/>
              <w:bottom w:val="single" w:sz="8" w:space="0" w:color="auto"/>
              <w:right w:val="single" w:sz="4" w:space="0" w:color="auto"/>
            </w:tcBorders>
            <w:shd w:val="clear" w:color="auto" w:fill="auto"/>
            <w:vAlign w:val="center"/>
            <w:hideMark/>
          </w:tcPr>
          <w:p w14:paraId="51410BA7" w14:textId="77777777" w:rsidR="00D20D53" w:rsidRPr="007D4667" w:rsidRDefault="00D20D53" w:rsidP="00D20D53">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lastRenderedPageBreak/>
              <w:t>Certificados de Calidad del Equipo</w:t>
            </w:r>
          </w:p>
        </w:tc>
        <w:tc>
          <w:tcPr>
            <w:tcW w:w="5152" w:type="dxa"/>
            <w:gridSpan w:val="2"/>
            <w:tcBorders>
              <w:top w:val="single" w:sz="4" w:space="0" w:color="auto"/>
              <w:left w:val="nil"/>
              <w:bottom w:val="single" w:sz="8" w:space="0" w:color="auto"/>
              <w:right w:val="single" w:sz="8" w:space="0" w:color="000000"/>
            </w:tcBorders>
            <w:shd w:val="clear" w:color="auto" w:fill="auto"/>
            <w:vAlign w:val="center"/>
            <w:hideMark/>
          </w:tcPr>
          <w:p w14:paraId="4768E50D"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Al menos una (01) de las siguientes certificaciones:</w:t>
            </w:r>
            <w:r w:rsidRPr="007D4667">
              <w:rPr>
                <w:rFonts w:ascii="Arial" w:hAnsi="Arial" w:cs="Arial"/>
                <w:color w:val="000000"/>
                <w:sz w:val="22"/>
                <w:szCs w:val="22"/>
                <w:lang w:eastAsia="es-EC"/>
              </w:rPr>
              <w:br/>
              <w:t xml:space="preserve">FDA y/o CE </w:t>
            </w:r>
          </w:p>
        </w:tc>
      </w:tr>
    </w:tbl>
    <w:p w14:paraId="508B3CDE" w14:textId="09F2229A" w:rsidR="00D20D53" w:rsidRDefault="00D20D53" w:rsidP="00BA4867">
      <w:pPr>
        <w:pStyle w:val="Sinespaciado"/>
        <w:jc w:val="both"/>
        <w:rPr>
          <w:rFonts w:ascii="Calibri" w:hAnsi="Calibri"/>
          <w:b/>
          <w:spacing w:val="-2"/>
          <w:sz w:val="22"/>
          <w:szCs w:val="22"/>
        </w:rPr>
      </w:pPr>
    </w:p>
    <w:p w14:paraId="61A53AD2" w14:textId="6DC6E7F9" w:rsidR="00D20D53" w:rsidRDefault="00D20D53" w:rsidP="00BA4867">
      <w:pPr>
        <w:pStyle w:val="Sinespaciado"/>
        <w:jc w:val="both"/>
        <w:rPr>
          <w:rFonts w:ascii="Calibri" w:hAnsi="Calibri"/>
          <w:b/>
          <w:spacing w:val="-2"/>
          <w:sz w:val="22"/>
          <w:szCs w:val="22"/>
        </w:rPr>
      </w:pPr>
      <w:r w:rsidRPr="00D20D53">
        <w:rPr>
          <w:rFonts w:ascii="Calibri" w:hAnsi="Calibri"/>
          <w:b/>
          <w:spacing w:val="-2"/>
          <w:sz w:val="22"/>
          <w:szCs w:val="22"/>
        </w:rPr>
        <w:t>Maletín de reanimación</w:t>
      </w:r>
    </w:p>
    <w:tbl>
      <w:tblPr>
        <w:tblW w:w="9599" w:type="dxa"/>
        <w:tblCellMar>
          <w:left w:w="70" w:type="dxa"/>
          <w:right w:w="70" w:type="dxa"/>
        </w:tblCellMar>
        <w:tblLook w:val="04A0" w:firstRow="1" w:lastRow="0" w:firstColumn="1" w:lastColumn="0" w:noHBand="0" w:noVBand="1"/>
      </w:tblPr>
      <w:tblGrid>
        <w:gridCol w:w="4150"/>
        <w:gridCol w:w="2769"/>
        <w:gridCol w:w="2680"/>
      </w:tblGrid>
      <w:tr w:rsidR="00D20D53" w:rsidRPr="007D4667" w14:paraId="2EAB0A4C" w14:textId="77777777" w:rsidTr="00D20D53">
        <w:trPr>
          <w:trHeight w:val="402"/>
        </w:trPr>
        <w:tc>
          <w:tcPr>
            <w:tcW w:w="9599" w:type="dxa"/>
            <w:gridSpan w:val="3"/>
            <w:tcBorders>
              <w:top w:val="single" w:sz="8" w:space="0" w:color="auto"/>
              <w:left w:val="single" w:sz="4" w:space="0" w:color="auto"/>
              <w:bottom w:val="single" w:sz="4" w:space="0" w:color="000000"/>
              <w:right w:val="single" w:sz="4" w:space="0" w:color="000000"/>
            </w:tcBorders>
            <w:shd w:val="clear" w:color="000000" w:fill="C4D79B"/>
            <w:noWrap/>
            <w:hideMark/>
          </w:tcPr>
          <w:p w14:paraId="27FCF761"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DATOS GENERALES</w:t>
            </w:r>
          </w:p>
        </w:tc>
      </w:tr>
      <w:tr w:rsidR="00D20D53" w:rsidRPr="007D4667" w14:paraId="42CDBC89" w14:textId="77777777" w:rsidTr="00D20D53">
        <w:trPr>
          <w:trHeight w:val="300"/>
        </w:trPr>
        <w:tc>
          <w:tcPr>
            <w:tcW w:w="4150" w:type="dxa"/>
            <w:tcBorders>
              <w:top w:val="nil"/>
              <w:left w:val="single" w:sz="4" w:space="0" w:color="auto"/>
              <w:bottom w:val="single" w:sz="4" w:space="0" w:color="000000"/>
              <w:right w:val="single" w:sz="4" w:space="0" w:color="000000"/>
            </w:tcBorders>
            <w:shd w:val="clear" w:color="auto" w:fill="auto"/>
            <w:noWrap/>
            <w:vAlign w:val="center"/>
            <w:hideMark/>
          </w:tcPr>
          <w:p w14:paraId="72B6D914" w14:textId="77777777" w:rsidR="00D20D53" w:rsidRPr="007D4667" w:rsidRDefault="00D20D53" w:rsidP="00D20D53">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CÓDIGO DNES Nº:</w:t>
            </w:r>
          </w:p>
        </w:tc>
        <w:tc>
          <w:tcPr>
            <w:tcW w:w="5449"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BB2BB71"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MAL-04-R03</w:t>
            </w:r>
          </w:p>
        </w:tc>
      </w:tr>
      <w:tr w:rsidR="00D20D53" w:rsidRPr="007D4667" w14:paraId="5789C984" w14:textId="77777777" w:rsidTr="00D20D53">
        <w:trPr>
          <w:trHeight w:val="300"/>
        </w:trPr>
        <w:tc>
          <w:tcPr>
            <w:tcW w:w="4150" w:type="dxa"/>
            <w:tcBorders>
              <w:top w:val="nil"/>
              <w:left w:val="single" w:sz="4" w:space="0" w:color="auto"/>
              <w:bottom w:val="single" w:sz="4" w:space="0" w:color="000000"/>
              <w:right w:val="single" w:sz="4" w:space="0" w:color="000000"/>
            </w:tcBorders>
            <w:shd w:val="clear" w:color="auto" w:fill="auto"/>
            <w:noWrap/>
            <w:vAlign w:val="center"/>
            <w:hideMark/>
          </w:tcPr>
          <w:p w14:paraId="69C6AF8E" w14:textId="77777777" w:rsidR="00D20D53" w:rsidRPr="007D4667" w:rsidRDefault="00D20D53" w:rsidP="00D20D53">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REVISIÓN:</w:t>
            </w:r>
          </w:p>
        </w:tc>
        <w:tc>
          <w:tcPr>
            <w:tcW w:w="5449"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0649C7FC"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TERCERA</w:t>
            </w:r>
          </w:p>
        </w:tc>
      </w:tr>
      <w:tr w:rsidR="00D20D53" w:rsidRPr="007D4667" w14:paraId="283409FF" w14:textId="77777777" w:rsidTr="00D20D53">
        <w:trPr>
          <w:trHeight w:val="300"/>
        </w:trPr>
        <w:tc>
          <w:tcPr>
            <w:tcW w:w="4150" w:type="dxa"/>
            <w:tcBorders>
              <w:top w:val="nil"/>
              <w:left w:val="single" w:sz="8" w:space="0" w:color="auto"/>
              <w:bottom w:val="single" w:sz="4" w:space="0" w:color="000000"/>
              <w:right w:val="single" w:sz="4" w:space="0" w:color="000000"/>
            </w:tcBorders>
            <w:shd w:val="clear" w:color="auto" w:fill="auto"/>
            <w:noWrap/>
            <w:vAlign w:val="center"/>
            <w:hideMark/>
          </w:tcPr>
          <w:p w14:paraId="5C04A4EB" w14:textId="77777777" w:rsidR="00D20D53" w:rsidRPr="007D4667" w:rsidRDefault="00D20D53" w:rsidP="00D20D53">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NOMBRE ECRI:</w:t>
            </w:r>
          </w:p>
        </w:tc>
        <w:tc>
          <w:tcPr>
            <w:tcW w:w="5449"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937AEA7"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Bolsas Médicas</w:t>
            </w:r>
          </w:p>
        </w:tc>
      </w:tr>
      <w:tr w:rsidR="00D20D53" w:rsidRPr="007D4667" w14:paraId="4F24EA6D" w14:textId="77777777" w:rsidTr="00D20D53">
        <w:trPr>
          <w:trHeight w:val="300"/>
        </w:trPr>
        <w:tc>
          <w:tcPr>
            <w:tcW w:w="4150" w:type="dxa"/>
            <w:tcBorders>
              <w:top w:val="nil"/>
              <w:left w:val="single" w:sz="8" w:space="0" w:color="auto"/>
              <w:bottom w:val="single" w:sz="4" w:space="0" w:color="000000"/>
              <w:right w:val="single" w:sz="4" w:space="0" w:color="000000"/>
            </w:tcBorders>
            <w:shd w:val="clear" w:color="auto" w:fill="auto"/>
            <w:noWrap/>
            <w:vAlign w:val="center"/>
            <w:hideMark/>
          </w:tcPr>
          <w:p w14:paraId="6F70407E" w14:textId="77777777" w:rsidR="00D20D53" w:rsidRPr="007D4667" w:rsidRDefault="00D20D53" w:rsidP="00D20D53">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CÓDIGO ECRI:</w:t>
            </w:r>
          </w:p>
        </w:tc>
        <w:tc>
          <w:tcPr>
            <w:tcW w:w="5449"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0671F34"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12-500</w:t>
            </w:r>
          </w:p>
        </w:tc>
      </w:tr>
      <w:tr w:rsidR="00D20D53" w:rsidRPr="007D4667" w14:paraId="70CC218D" w14:textId="77777777" w:rsidTr="00D20D53">
        <w:trPr>
          <w:trHeight w:val="300"/>
        </w:trPr>
        <w:tc>
          <w:tcPr>
            <w:tcW w:w="4150" w:type="dxa"/>
            <w:tcBorders>
              <w:top w:val="nil"/>
              <w:left w:val="single" w:sz="4" w:space="0" w:color="auto"/>
              <w:bottom w:val="single" w:sz="4" w:space="0" w:color="000000"/>
              <w:right w:val="single" w:sz="4" w:space="0" w:color="000000"/>
            </w:tcBorders>
            <w:shd w:val="clear" w:color="auto" w:fill="auto"/>
            <w:noWrap/>
            <w:vAlign w:val="center"/>
            <w:hideMark/>
          </w:tcPr>
          <w:p w14:paraId="56423DF3" w14:textId="77777777" w:rsidR="00D20D53" w:rsidRPr="007D4667" w:rsidRDefault="00D20D53" w:rsidP="00D20D53">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NOMBRE GENÉRICO:</w:t>
            </w:r>
          </w:p>
        </w:tc>
        <w:tc>
          <w:tcPr>
            <w:tcW w:w="5449"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64F71C3"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 xml:space="preserve"> MALETIN DE REANIMACIÓN ADULTO/PEDIATRICO</w:t>
            </w:r>
          </w:p>
        </w:tc>
      </w:tr>
      <w:tr w:rsidR="00D20D53" w:rsidRPr="007D4667" w14:paraId="08749FDF" w14:textId="77777777" w:rsidTr="00D20D53">
        <w:trPr>
          <w:trHeight w:val="402"/>
        </w:trPr>
        <w:tc>
          <w:tcPr>
            <w:tcW w:w="4150" w:type="dxa"/>
            <w:tcBorders>
              <w:top w:val="nil"/>
              <w:left w:val="single" w:sz="4" w:space="0" w:color="auto"/>
              <w:bottom w:val="nil"/>
              <w:right w:val="nil"/>
            </w:tcBorders>
            <w:shd w:val="clear" w:color="auto" w:fill="auto"/>
            <w:noWrap/>
            <w:vAlign w:val="center"/>
            <w:hideMark/>
          </w:tcPr>
          <w:p w14:paraId="623004A6" w14:textId="77777777" w:rsidR="00D20D53" w:rsidRPr="007D4667" w:rsidRDefault="00D20D53" w:rsidP="00D20D53">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PERIODO DE VIGENCIA:</w:t>
            </w:r>
          </w:p>
        </w:tc>
        <w:tc>
          <w:tcPr>
            <w:tcW w:w="2769" w:type="dxa"/>
            <w:tcBorders>
              <w:top w:val="nil"/>
              <w:left w:val="single" w:sz="4" w:space="0" w:color="auto"/>
              <w:bottom w:val="nil"/>
              <w:right w:val="single" w:sz="4" w:space="0" w:color="auto"/>
            </w:tcBorders>
            <w:shd w:val="clear" w:color="auto" w:fill="auto"/>
            <w:noWrap/>
            <w:vAlign w:val="center"/>
            <w:hideMark/>
          </w:tcPr>
          <w:p w14:paraId="672F39D5" w14:textId="77777777" w:rsidR="00D20D53" w:rsidRPr="007D4667" w:rsidRDefault="00D20D53" w:rsidP="00D20D53">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 xml:space="preserve">Desde: </w:t>
            </w:r>
            <w:r w:rsidRPr="007D4667">
              <w:rPr>
                <w:rFonts w:ascii="Arial" w:hAnsi="Arial" w:cs="Arial"/>
                <w:color w:val="000000"/>
                <w:sz w:val="22"/>
                <w:szCs w:val="22"/>
                <w:lang w:eastAsia="es-EC"/>
              </w:rPr>
              <w:t>01/01/2019</w:t>
            </w:r>
          </w:p>
        </w:tc>
        <w:tc>
          <w:tcPr>
            <w:tcW w:w="2680" w:type="dxa"/>
            <w:tcBorders>
              <w:top w:val="nil"/>
              <w:left w:val="nil"/>
              <w:bottom w:val="nil"/>
              <w:right w:val="single" w:sz="4" w:space="0" w:color="auto"/>
            </w:tcBorders>
            <w:shd w:val="clear" w:color="auto" w:fill="auto"/>
            <w:noWrap/>
            <w:vAlign w:val="center"/>
            <w:hideMark/>
          </w:tcPr>
          <w:p w14:paraId="19CA7EF1" w14:textId="77777777" w:rsidR="00D20D53" w:rsidRPr="007D4667" w:rsidRDefault="00D20D53" w:rsidP="00D20D53">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 xml:space="preserve">Hasta: </w:t>
            </w:r>
            <w:r w:rsidRPr="007D4667">
              <w:rPr>
                <w:rFonts w:ascii="Arial" w:hAnsi="Arial" w:cs="Arial"/>
                <w:color w:val="000000"/>
                <w:sz w:val="22"/>
                <w:szCs w:val="22"/>
                <w:lang w:eastAsia="es-EC"/>
              </w:rPr>
              <w:t>31/12/2019</w:t>
            </w:r>
          </w:p>
        </w:tc>
      </w:tr>
      <w:tr w:rsidR="00D20D53" w:rsidRPr="007D4667" w14:paraId="328D1B78" w14:textId="77777777" w:rsidTr="00D20D53">
        <w:trPr>
          <w:trHeight w:val="402"/>
        </w:trPr>
        <w:tc>
          <w:tcPr>
            <w:tcW w:w="9599" w:type="dxa"/>
            <w:gridSpan w:val="3"/>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D25E9F3"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ESPECIFICACIONES TÉCNICAS</w:t>
            </w:r>
          </w:p>
        </w:tc>
      </w:tr>
      <w:tr w:rsidR="00D20D53" w:rsidRPr="007D4667" w14:paraId="0B602B57" w14:textId="77777777" w:rsidTr="00D20D53">
        <w:trPr>
          <w:trHeight w:val="300"/>
        </w:trPr>
        <w:tc>
          <w:tcPr>
            <w:tcW w:w="4150" w:type="dxa"/>
            <w:tcBorders>
              <w:top w:val="nil"/>
              <w:left w:val="single" w:sz="4" w:space="0" w:color="auto"/>
              <w:bottom w:val="nil"/>
              <w:right w:val="single" w:sz="4" w:space="0" w:color="000000"/>
            </w:tcBorders>
            <w:shd w:val="clear" w:color="000000" w:fill="D8E4BC"/>
            <w:noWrap/>
            <w:hideMark/>
          </w:tcPr>
          <w:p w14:paraId="6A639EBC" w14:textId="77777777" w:rsidR="00D20D53" w:rsidRPr="007D4667" w:rsidRDefault="00D20D53" w:rsidP="00D20D53">
            <w:pPr>
              <w:suppressAutoHyphens w:val="0"/>
              <w:autoSpaceDN/>
              <w:jc w:val="center"/>
              <w:textAlignment w:val="auto"/>
              <w:rPr>
                <w:rFonts w:ascii="Arial" w:hAnsi="Arial" w:cs="Arial"/>
                <w:b/>
                <w:bCs/>
                <w:sz w:val="22"/>
                <w:szCs w:val="22"/>
                <w:lang w:eastAsia="es-EC"/>
              </w:rPr>
            </w:pPr>
            <w:r w:rsidRPr="007D4667">
              <w:rPr>
                <w:rFonts w:ascii="Arial" w:hAnsi="Arial" w:cs="Arial"/>
                <w:b/>
                <w:bCs/>
                <w:sz w:val="22"/>
                <w:szCs w:val="22"/>
                <w:lang w:eastAsia="es-EC"/>
              </w:rPr>
              <w:t>ATRIBUTO</w:t>
            </w:r>
          </w:p>
        </w:tc>
        <w:tc>
          <w:tcPr>
            <w:tcW w:w="5449" w:type="dxa"/>
            <w:gridSpan w:val="2"/>
            <w:tcBorders>
              <w:top w:val="nil"/>
              <w:left w:val="nil"/>
              <w:bottom w:val="single" w:sz="4" w:space="0" w:color="auto"/>
              <w:right w:val="single" w:sz="4" w:space="0" w:color="000000"/>
            </w:tcBorders>
            <w:shd w:val="clear" w:color="000000" w:fill="D8E4BC"/>
            <w:noWrap/>
            <w:hideMark/>
          </w:tcPr>
          <w:p w14:paraId="0ACD91D4" w14:textId="77777777" w:rsidR="00D20D53" w:rsidRPr="007D4667" w:rsidRDefault="00D20D53" w:rsidP="00D20D53">
            <w:pPr>
              <w:suppressAutoHyphens w:val="0"/>
              <w:autoSpaceDN/>
              <w:jc w:val="center"/>
              <w:textAlignment w:val="auto"/>
              <w:rPr>
                <w:rFonts w:ascii="Arial" w:hAnsi="Arial" w:cs="Arial"/>
                <w:b/>
                <w:bCs/>
                <w:sz w:val="22"/>
                <w:szCs w:val="22"/>
                <w:lang w:eastAsia="es-EC"/>
              </w:rPr>
            </w:pPr>
            <w:r w:rsidRPr="007D4667">
              <w:rPr>
                <w:rFonts w:ascii="Arial" w:hAnsi="Arial" w:cs="Arial"/>
                <w:b/>
                <w:bCs/>
                <w:sz w:val="22"/>
                <w:szCs w:val="22"/>
                <w:lang w:eastAsia="es-EC"/>
              </w:rPr>
              <w:t>VALOR</w:t>
            </w:r>
          </w:p>
        </w:tc>
      </w:tr>
      <w:tr w:rsidR="00D20D53" w:rsidRPr="007D4667" w14:paraId="48764646" w14:textId="77777777" w:rsidTr="00D20D53">
        <w:trPr>
          <w:trHeight w:val="300"/>
        </w:trPr>
        <w:tc>
          <w:tcPr>
            <w:tcW w:w="959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36B5A5D" w14:textId="2065E7AA" w:rsidR="00D20D53" w:rsidRPr="007D4667" w:rsidRDefault="00BB1F92"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Maletín</w:t>
            </w:r>
          </w:p>
        </w:tc>
      </w:tr>
      <w:tr w:rsidR="00D20D53" w:rsidRPr="007D4667" w14:paraId="09B3956F" w14:textId="77777777" w:rsidTr="00D20D53">
        <w:trPr>
          <w:trHeight w:val="300"/>
        </w:trPr>
        <w:tc>
          <w:tcPr>
            <w:tcW w:w="4150" w:type="dxa"/>
            <w:tcBorders>
              <w:top w:val="nil"/>
              <w:left w:val="single" w:sz="4" w:space="0" w:color="auto"/>
              <w:bottom w:val="single" w:sz="4" w:space="0" w:color="auto"/>
              <w:right w:val="single" w:sz="4" w:space="0" w:color="auto"/>
            </w:tcBorders>
            <w:shd w:val="clear" w:color="000000" w:fill="FFFFFF"/>
            <w:vAlign w:val="center"/>
            <w:hideMark/>
          </w:tcPr>
          <w:p w14:paraId="7C72D6E0" w14:textId="77777777" w:rsidR="00D20D53" w:rsidRPr="007D4667" w:rsidRDefault="00D20D53" w:rsidP="00D20D53">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Material</w:t>
            </w:r>
          </w:p>
        </w:tc>
        <w:tc>
          <w:tcPr>
            <w:tcW w:w="5449" w:type="dxa"/>
            <w:gridSpan w:val="2"/>
            <w:tcBorders>
              <w:top w:val="single" w:sz="4" w:space="0" w:color="auto"/>
              <w:left w:val="nil"/>
              <w:bottom w:val="single" w:sz="4" w:space="0" w:color="auto"/>
              <w:right w:val="single" w:sz="4" w:space="0" w:color="auto"/>
            </w:tcBorders>
            <w:shd w:val="clear" w:color="auto" w:fill="auto"/>
            <w:vAlign w:val="center"/>
            <w:hideMark/>
          </w:tcPr>
          <w:p w14:paraId="5CAA3B58"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Polietileno de alta densidad</w:t>
            </w:r>
          </w:p>
        </w:tc>
      </w:tr>
      <w:tr w:rsidR="00D20D53" w:rsidRPr="007D4667" w14:paraId="6F8CFD19" w14:textId="77777777" w:rsidTr="00D20D53">
        <w:trPr>
          <w:trHeight w:val="300"/>
        </w:trPr>
        <w:tc>
          <w:tcPr>
            <w:tcW w:w="4150" w:type="dxa"/>
            <w:tcBorders>
              <w:top w:val="nil"/>
              <w:left w:val="single" w:sz="4" w:space="0" w:color="auto"/>
              <w:bottom w:val="single" w:sz="4" w:space="0" w:color="auto"/>
              <w:right w:val="single" w:sz="4" w:space="0" w:color="auto"/>
            </w:tcBorders>
            <w:shd w:val="clear" w:color="000000" w:fill="FFFFFF"/>
            <w:vAlign w:val="center"/>
            <w:hideMark/>
          </w:tcPr>
          <w:p w14:paraId="49787D78" w14:textId="77777777" w:rsidR="00D20D53" w:rsidRPr="007D4667" w:rsidRDefault="00D20D53" w:rsidP="00D20D53">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Color</w:t>
            </w:r>
          </w:p>
        </w:tc>
        <w:tc>
          <w:tcPr>
            <w:tcW w:w="5449" w:type="dxa"/>
            <w:gridSpan w:val="2"/>
            <w:tcBorders>
              <w:top w:val="single" w:sz="4" w:space="0" w:color="auto"/>
              <w:left w:val="nil"/>
              <w:bottom w:val="single" w:sz="4" w:space="0" w:color="auto"/>
              <w:right w:val="single" w:sz="4" w:space="0" w:color="auto"/>
            </w:tcBorders>
            <w:shd w:val="clear" w:color="auto" w:fill="auto"/>
            <w:vAlign w:val="center"/>
            <w:hideMark/>
          </w:tcPr>
          <w:p w14:paraId="2E723CA3"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A elección del Establecimiento de Salud</w:t>
            </w:r>
          </w:p>
        </w:tc>
      </w:tr>
      <w:tr w:rsidR="00D20D53" w:rsidRPr="007D4667" w14:paraId="51069F55" w14:textId="77777777" w:rsidTr="00D20D53">
        <w:trPr>
          <w:trHeight w:val="300"/>
        </w:trPr>
        <w:tc>
          <w:tcPr>
            <w:tcW w:w="4150" w:type="dxa"/>
            <w:tcBorders>
              <w:top w:val="nil"/>
              <w:left w:val="single" w:sz="4" w:space="0" w:color="auto"/>
              <w:bottom w:val="single" w:sz="4" w:space="0" w:color="auto"/>
              <w:right w:val="single" w:sz="4" w:space="0" w:color="auto"/>
            </w:tcBorders>
            <w:shd w:val="clear" w:color="000000" w:fill="FFFFFF"/>
            <w:vAlign w:val="center"/>
            <w:hideMark/>
          </w:tcPr>
          <w:p w14:paraId="0ED697A7" w14:textId="77777777" w:rsidR="00D20D53" w:rsidRPr="007D4667" w:rsidRDefault="00D20D53" w:rsidP="00D20D53">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Compartimentos</w:t>
            </w:r>
          </w:p>
        </w:tc>
        <w:tc>
          <w:tcPr>
            <w:tcW w:w="5449" w:type="dxa"/>
            <w:gridSpan w:val="2"/>
            <w:tcBorders>
              <w:top w:val="single" w:sz="4" w:space="0" w:color="auto"/>
              <w:left w:val="nil"/>
              <w:bottom w:val="single" w:sz="4" w:space="0" w:color="auto"/>
              <w:right w:val="single" w:sz="4" w:space="0" w:color="auto"/>
            </w:tcBorders>
            <w:shd w:val="clear" w:color="auto" w:fill="auto"/>
            <w:vAlign w:val="center"/>
            <w:hideMark/>
          </w:tcPr>
          <w:p w14:paraId="5984A6FA"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Que permitan la fijación de accesorios</w:t>
            </w:r>
          </w:p>
        </w:tc>
      </w:tr>
      <w:tr w:rsidR="00D20D53" w:rsidRPr="007D4667" w14:paraId="64BA9D94" w14:textId="77777777" w:rsidTr="00D20D53">
        <w:trPr>
          <w:trHeight w:val="300"/>
        </w:trPr>
        <w:tc>
          <w:tcPr>
            <w:tcW w:w="959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61B69E8"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Botella de Oxígeno</w:t>
            </w:r>
          </w:p>
        </w:tc>
      </w:tr>
      <w:tr w:rsidR="00D20D53" w:rsidRPr="007D4667" w14:paraId="08774DA0" w14:textId="77777777" w:rsidTr="00D20D53">
        <w:trPr>
          <w:trHeight w:val="300"/>
        </w:trPr>
        <w:tc>
          <w:tcPr>
            <w:tcW w:w="4150" w:type="dxa"/>
            <w:tcBorders>
              <w:top w:val="nil"/>
              <w:left w:val="single" w:sz="4" w:space="0" w:color="auto"/>
              <w:bottom w:val="single" w:sz="4" w:space="0" w:color="auto"/>
              <w:right w:val="single" w:sz="4" w:space="0" w:color="auto"/>
            </w:tcBorders>
            <w:shd w:val="clear" w:color="000000" w:fill="FFFFFF"/>
            <w:vAlign w:val="center"/>
            <w:hideMark/>
          </w:tcPr>
          <w:p w14:paraId="663C2EB9" w14:textId="77777777" w:rsidR="00D20D53" w:rsidRPr="007D4667" w:rsidRDefault="00D20D53" w:rsidP="00D20D53">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Capacidad</w:t>
            </w:r>
          </w:p>
        </w:tc>
        <w:tc>
          <w:tcPr>
            <w:tcW w:w="5449" w:type="dxa"/>
            <w:gridSpan w:val="2"/>
            <w:tcBorders>
              <w:top w:val="single" w:sz="4" w:space="0" w:color="auto"/>
              <w:left w:val="nil"/>
              <w:bottom w:val="single" w:sz="4" w:space="0" w:color="auto"/>
              <w:right w:val="single" w:sz="4" w:space="0" w:color="auto"/>
            </w:tcBorders>
            <w:shd w:val="clear" w:color="auto" w:fill="auto"/>
            <w:vAlign w:val="center"/>
            <w:hideMark/>
          </w:tcPr>
          <w:p w14:paraId="2DD967FE"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 2 litro</w:t>
            </w:r>
          </w:p>
        </w:tc>
      </w:tr>
      <w:tr w:rsidR="00D20D53" w:rsidRPr="007D4667" w14:paraId="741838E3" w14:textId="77777777" w:rsidTr="00D20D53">
        <w:trPr>
          <w:trHeight w:val="300"/>
        </w:trPr>
        <w:tc>
          <w:tcPr>
            <w:tcW w:w="4150" w:type="dxa"/>
            <w:tcBorders>
              <w:top w:val="nil"/>
              <w:left w:val="single" w:sz="4" w:space="0" w:color="auto"/>
              <w:bottom w:val="single" w:sz="4" w:space="0" w:color="auto"/>
              <w:right w:val="single" w:sz="4" w:space="0" w:color="auto"/>
            </w:tcBorders>
            <w:shd w:val="clear" w:color="000000" w:fill="FFFFFF"/>
            <w:vAlign w:val="center"/>
            <w:hideMark/>
          </w:tcPr>
          <w:p w14:paraId="63E99823" w14:textId="77777777" w:rsidR="00D20D53" w:rsidRPr="007D4667" w:rsidRDefault="00D20D53" w:rsidP="00D20D53">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Regulador de presión</w:t>
            </w:r>
          </w:p>
        </w:tc>
        <w:tc>
          <w:tcPr>
            <w:tcW w:w="5449" w:type="dxa"/>
            <w:gridSpan w:val="2"/>
            <w:tcBorders>
              <w:top w:val="single" w:sz="4" w:space="0" w:color="auto"/>
              <w:left w:val="nil"/>
              <w:bottom w:val="single" w:sz="4" w:space="0" w:color="auto"/>
              <w:right w:val="single" w:sz="4" w:space="0" w:color="auto"/>
            </w:tcBorders>
            <w:shd w:val="clear" w:color="auto" w:fill="auto"/>
            <w:vAlign w:val="center"/>
            <w:hideMark/>
          </w:tcPr>
          <w:p w14:paraId="137E6C95"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0 a 15 litros/min</w:t>
            </w:r>
          </w:p>
        </w:tc>
      </w:tr>
      <w:tr w:rsidR="00D20D53" w:rsidRPr="007D4667" w14:paraId="451AEA48" w14:textId="77777777" w:rsidTr="00D20D53">
        <w:trPr>
          <w:trHeight w:val="300"/>
        </w:trPr>
        <w:tc>
          <w:tcPr>
            <w:tcW w:w="959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04B5579"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Equipo de reanimación manual adulto</w:t>
            </w:r>
          </w:p>
        </w:tc>
      </w:tr>
      <w:tr w:rsidR="00D20D53" w:rsidRPr="007D4667" w14:paraId="09FF5016" w14:textId="77777777" w:rsidTr="00D20D53">
        <w:trPr>
          <w:trHeight w:val="300"/>
        </w:trPr>
        <w:tc>
          <w:tcPr>
            <w:tcW w:w="4150" w:type="dxa"/>
            <w:tcBorders>
              <w:top w:val="nil"/>
              <w:left w:val="single" w:sz="4" w:space="0" w:color="auto"/>
              <w:bottom w:val="single" w:sz="4" w:space="0" w:color="auto"/>
              <w:right w:val="single" w:sz="4" w:space="0" w:color="auto"/>
            </w:tcBorders>
            <w:shd w:val="clear" w:color="auto" w:fill="auto"/>
            <w:noWrap/>
            <w:vAlign w:val="center"/>
            <w:hideMark/>
          </w:tcPr>
          <w:p w14:paraId="349AB881"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Tipo de paciente</w:t>
            </w:r>
          </w:p>
        </w:tc>
        <w:tc>
          <w:tcPr>
            <w:tcW w:w="5449" w:type="dxa"/>
            <w:gridSpan w:val="2"/>
            <w:tcBorders>
              <w:top w:val="single" w:sz="4" w:space="0" w:color="auto"/>
              <w:left w:val="nil"/>
              <w:bottom w:val="single" w:sz="4" w:space="0" w:color="auto"/>
              <w:right w:val="single" w:sz="4" w:space="0" w:color="auto"/>
            </w:tcBorders>
            <w:shd w:val="clear" w:color="auto" w:fill="auto"/>
            <w:vAlign w:val="center"/>
            <w:hideMark/>
          </w:tcPr>
          <w:p w14:paraId="2EA4F95E"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Adulto</w:t>
            </w:r>
          </w:p>
        </w:tc>
      </w:tr>
      <w:tr w:rsidR="00D20D53" w:rsidRPr="007D4667" w14:paraId="0F6B73F9" w14:textId="77777777" w:rsidTr="00D20D53">
        <w:trPr>
          <w:trHeight w:val="300"/>
        </w:trPr>
        <w:tc>
          <w:tcPr>
            <w:tcW w:w="4150" w:type="dxa"/>
            <w:tcBorders>
              <w:top w:val="nil"/>
              <w:left w:val="single" w:sz="4" w:space="0" w:color="auto"/>
              <w:bottom w:val="single" w:sz="4" w:space="0" w:color="auto"/>
              <w:right w:val="single" w:sz="4" w:space="0" w:color="auto"/>
            </w:tcBorders>
            <w:shd w:val="clear" w:color="auto" w:fill="auto"/>
            <w:noWrap/>
            <w:vAlign w:val="center"/>
            <w:hideMark/>
          </w:tcPr>
          <w:p w14:paraId="22B013AB"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Material de la bolsa</w:t>
            </w:r>
          </w:p>
        </w:tc>
        <w:tc>
          <w:tcPr>
            <w:tcW w:w="5449" w:type="dxa"/>
            <w:gridSpan w:val="2"/>
            <w:tcBorders>
              <w:top w:val="single" w:sz="4" w:space="0" w:color="auto"/>
              <w:left w:val="nil"/>
              <w:bottom w:val="single" w:sz="4" w:space="0" w:color="auto"/>
              <w:right w:val="single" w:sz="4" w:space="0" w:color="auto"/>
            </w:tcBorders>
            <w:shd w:val="clear" w:color="auto" w:fill="auto"/>
            <w:vAlign w:val="center"/>
            <w:hideMark/>
          </w:tcPr>
          <w:p w14:paraId="57EF3906"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Silicona</w:t>
            </w:r>
          </w:p>
        </w:tc>
      </w:tr>
      <w:tr w:rsidR="00D20D53" w:rsidRPr="007D4667" w14:paraId="17A509DD" w14:textId="77777777" w:rsidTr="00D20D53">
        <w:trPr>
          <w:trHeight w:val="300"/>
        </w:trPr>
        <w:tc>
          <w:tcPr>
            <w:tcW w:w="4150" w:type="dxa"/>
            <w:tcBorders>
              <w:top w:val="nil"/>
              <w:left w:val="single" w:sz="4" w:space="0" w:color="auto"/>
              <w:bottom w:val="single" w:sz="4" w:space="0" w:color="auto"/>
              <w:right w:val="single" w:sz="4" w:space="0" w:color="auto"/>
            </w:tcBorders>
            <w:shd w:val="clear" w:color="auto" w:fill="auto"/>
            <w:noWrap/>
            <w:vAlign w:val="center"/>
            <w:hideMark/>
          </w:tcPr>
          <w:p w14:paraId="284CD44D"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Capacidad mínima de la bolsa</w:t>
            </w:r>
          </w:p>
        </w:tc>
        <w:tc>
          <w:tcPr>
            <w:tcW w:w="5449" w:type="dxa"/>
            <w:gridSpan w:val="2"/>
            <w:tcBorders>
              <w:top w:val="single" w:sz="4" w:space="0" w:color="auto"/>
              <w:left w:val="nil"/>
              <w:bottom w:val="single" w:sz="4" w:space="0" w:color="auto"/>
              <w:right w:val="single" w:sz="4" w:space="0" w:color="auto"/>
            </w:tcBorders>
            <w:shd w:val="clear" w:color="auto" w:fill="auto"/>
            <w:vAlign w:val="center"/>
            <w:hideMark/>
          </w:tcPr>
          <w:p w14:paraId="26795455"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 1500ml</w:t>
            </w:r>
          </w:p>
        </w:tc>
      </w:tr>
      <w:tr w:rsidR="00D20D53" w:rsidRPr="007D4667" w14:paraId="08DC0393" w14:textId="77777777" w:rsidTr="00D20D53">
        <w:trPr>
          <w:trHeight w:val="300"/>
        </w:trPr>
        <w:tc>
          <w:tcPr>
            <w:tcW w:w="4150" w:type="dxa"/>
            <w:tcBorders>
              <w:top w:val="nil"/>
              <w:left w:val="single" w:sz="4" w:space="0" w:color="auto"/>
              <w:bottom w:val="single" w:sz="4" w:space="0" w:color="auto"/>
              <w:right w:val="single" w:sz="4" w:space="0" w:color="auto"/>
            </w:tcBorders>
            <w:shd w:val="clear" w:color="auto" w:fill="auto"/>
            <w:noWrap/>
            <w:vAlign w:val="center"/>
            <w:hideMark/>
          </w:tcPr>
          <w:p w14:paraId="3178139D"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Tipo de desinfección</w:t>
            </w:r>
          </w:p>
        </w:tc>
        <w:tc>
          <w:tcPr>
            <w:tcW w:w="5449" w:type="dxa"/>
            <w:gridSpan w:val="2"/>
            <w:tcBorders>
              <w:top w:val="single" w:sz="4" w:space="0" w:color="auto"/>
              <w:left w:val="nil"/>
              <w:bottom w:val="single" w:sz="4" w:space="0" w:color="auto"/>
              <w:right w:val="single" w:sz="4" w:space="0" w:color="auto"/>
            </w:tcBorders>
            <w:shd w:val="clear" w:color="auto" w:fill="auto"/>
            <w:vAlign w:val="center"/>
            <w:hideMark/>
          </w:tcPr>
          <w:p w14:paraId="66954DF1"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Autoclave o esterilizador</w:t>
            </w:r>
          </w:p>
        </w:tc>
      </w:tr>
      <w:tr w:rsidR="00D20D53" w:rsidRPr="007D4667" w14:paraId="75034189" w14:textId="77777777" w:rsidTr="00D20D53">
        <w:trPr>
          <w:trHeight w:val="300"/>
        </w:trPr>
        <w:tc>
          <w:tcPr>
            <w:tcW w:w="4150" w:type="dxa"/>
            <w:tcBorders>
              <w:top w:val="nil"/>
              <w:left w:val="single" w:sz="4" w:space="0" w:color="auto"/>
              <w:bottom w:val="single" w:sz="4" w:space="0" w:color="auto"/>
              <w:right w:val="single" w:sz="4" w:space="0" w:color="auto"/>
            </w:tcBorders>
            <w:shd w:val="clear" w:color="auto" w:fill="auto"/>
            <w:noWrap/>
            <w:vAlign w:val="center"/>
            <w:hideMark/>
          </w:tcPr>
          <w:p w14:paraId="7B81DCE4"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Bolsa de reservorio</w:t>
            </w:r>
          </w:p>
        </w:tc>
        <w:tc>
          <w:tcPr>
            <w:tcW w:w="54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0040366"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Una (1) para oxígeno, de mínimo 1500ml</w:t>
            </w:r>
          </w:p>
        </w:tc>
      </w:tr>
      <w:tr w:rsidR="00D20D53" w:rsidRPr="007D4667" w14:paraId="689F39C1" w14:textId="77777777" w:rsidTr="00D20D53">
        <w:trPr>
          <w:trHeight w:val="300"/>
        </w:trPr>
        <w:tc>
          <w:tcPr>
            <w:tcW w:w="4150" w:type="dxa"/>
            <w:tcBorders>
              <w:top w:val="nil"/>
              <w:left w:val="single" w:sz="4" w:space="0" w:color="auto"/>
              <w:bottom w:val="single" w:sz="4" w:space="0" w:color="auto"/>
              <w:right w:val="single" w:sz="4" w:space="0" w:color="auto"/>
            </w:tcBorders>
            <w:shd w:val="clear" w:color="auto" w:fill="auto"/>
            <w:noWrap/>
            <w:vAlign w:val="center"/>
            <w:hideMark/>
          </w:tcPr>
          <w:p w14:paraId="18F60AAD"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Mascarilla adulto Nº3</w:t>
            </w:r>
          </w:p>
        </w:tc>
        <w:tc>
          <w:tcPr>
            <w:tcW w:w="54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044386"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Una (1) reutilizable</w:t>
            </w:r>
          </w:p>
        </w:tc>
      </w:tr>
      <w:tr w:rsidR="00D20D53" w:rsidRPr="007D4667" w14:paraId="526B4F5D" w14:textId="77777777" w:rsidTr="00D20D53">
        <w:trPr>
          <w:trHeight w:val="285"/>
        </w:trPr>
        <w:tc>
          <w:tcPr>
            <w:tcW w:w="4150" w:type="dxa"/>
            <w:tcBorders>
              <w:top w:val="nil"/>
              <w:left w:val="single" w:sz="4" w:space="0" w:color="auto"/>
              <w:bottom w:val="single" w:sz="4" w:space="0" w:color="auto"/>
              <w:right w:val="single" w:sz="4" w:space="0" w:color="auto"/>
            </w:tcBorders>
            <w:shd w:val="clear" w:color="auto" w:fill="auto"/>
            <w:noWrap/>
            <w:vAlign w:val="center"/>
            <w:hideMark/>
          </w:tcPr>
          <w:p w14:paraId="3F77854B"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Mascarilla adulto Nº5</w:t>
            </w:r>
          </w:p>
        </w:tc>
        <w:tc>
          <w:tcPr>
            <w:tcW w:w="54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7416277"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Una (1) reutilizable</w:t>
            </w:r>
          </w:p>
        </w:tc>
      </w:tr>
      <w:tr w:rsidR="00D20D53" w:rsidRPr="007D4667" w14:paraId="6A3C0A0F" w14:textId="77777777" w:rsidTr="00D20D53">
        <w:trPr>
          <w:trHeight w:val="270"/>
        </w:trPr>
        <w:tc>
          <w:tcPr>
            <w:tcW w:w="4150" w:type="dxa"/>
            <w:tcBorders>
              <w:top w:val="nil"/>
              <w:left w:val="single" w:sz="4" w:space="0" w:color="auto"/>
              <w:bottom w:val="single" w:sz="4" w:space="0" w:color="auto"/>
              <w:right w:val="single" w:sz="4" w:space="0" w:color="auto"/>
            </w:tcBorders>
            <w:shd w:val="clear" w:color="auto" w:fill="auto"/>
            <w:noWrap/>
            <w:vAlign w:val="center"/>
            <w:hideMark/>
          </w:tcPr>
          <w:p w14:paraId="79D07E58"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Válvula PEEP</w:t>
            </w:r>
          </w:p>
        </w:tc>
        <w:tc>
          <w:tcPr>
            <w:tcW w:w="54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E8BF4D2"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Una (1)</w:t>
            </w:r>
          </w:p>
        </w:tc>
      </w:tr>
      <w:tr w:rsidR="00D20D53" w:rsidRPr="007D4667" w14:paraId="1821282F" w14:textId="77777777" w:rsidTr="00D20D53">
        <w:trPr>
          <w:trHeight w:val="285"/>
        </w:trPr>
        <w:tc>
          <w:tcPr>
            <w:tcW w:w="4150" w:type="dxa"/>
            <w:tcBorders>
              <w:top w:val="nil"/>
              <w:left w:val="single" w:sz="4" w:space="0" w:color="auto"/>
              <w:bottom w:val="single" w:sz="4" w:space="0" w:color="auto"/>
              <w:right w:val="single" w:sz="4" w:space="0" w:color="auto"/>
            </w:tcBorders>
            <w:shd w:val="clear" w:color="auto" w:fill="auto"/>
            <w:noWrap/>
            <w:vAlign w:val="center"/>
            <w:hideMark/>
          </w:tcPr>
          <w:p w14:paraId="1C5ABF43"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Válvula liberadora de presión</w:t>
            </w:r>
          </w:p>
        </w:tc>
        <w:tc>
          <w:tcPr>
            <w:tcW w:w="54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06830B3"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Una (1)</w:t>
            </w:r>
          </w:p>
        </w:tc>
      </w:tr>
      <w:tr w:rsidR="00D20D53" w:rsidRPr="007D4667" w14:paraId="525D8A8E" w14:textId="77777777" w:rsidTr="00D20D53">
        <w:trPr>
          <w:trHeight w:val="285"/>
        </w:trPr>
        <w:tc>
          <w:tcPr>
            <w:tcW w:w="4150" w:type="dxa"/>
            <w:tcBorders>
              <w:top w:val="nil"/>
              <w:left w:val="single" w:sz="4" w:space="0" w:color="auto"/>
              <w:bottom w:val="single" w:sz="4" w:space="0" w:color="auto"/>
              <w:right w:val="single" w:sz="4" w:space="0" w:color="auto"/>
            </w:tcBorders>
            <w:shd w:val="clear" w:color="auto" w:fill="auto"/>
            <w:noWrap/>
            <w:vAlign w:val="center"/>
            <w:hideMark/>
          </w:tcPr>
          <w:p w14:paraId="4B0F4ECB"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Tubo Guedell Nª3</w:t>
            </w:r>
          </w:p>
        </w:tc>
        <w:tc>
          <w:tcPr>
            <w:tcW w:w="54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4E92AC"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Uno (1)</w:t>
            </w:r>
          </w:p>
        </w:tc>
      </w:tr>
      <w:tr w:rsidR="00D20D53" w:rsidRPr="007D4667" w14:paraId="6F16913F" w14:textId="77777777" w:rsidTr="00D20D53">
        <w:trPr>
          <w:trHeight w:val="300"/>
        </w:trPr>
        <w:tc>
          <w:tcPr>
            <w:tcW w:w="4150" w:type="dxa"/>
            <w:tcBorders>
              <w:top w:val="nil"/>
              <w:left w:val="single" w:sz="4" w:space="0" w:color="auto"/>
              <w:bottom w:val="single" w:sz="4" w:space="0" w:color="auto"/>
              <w:right w:val="single" w:sz="4" w:space="0" w:color="auto"/>
            </w:tcBorders>
            <w:shd w:val="clear" w:color="auto" w:fill="auto"/>
            <w:noWrap/>
            <w:vAlign w:val="center"/>
            <w:hideMark/>
          </w:tcPr>
          <w:p w14:paraId="69993AA8"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Tubo Guedell Nª5</w:t>
            </w:r>
          </w:p>
        </w:tc>
        <w:tc>
          <w:tcPr>
            <w:tcW w:w="54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6C2D67"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Uno (1)</w:t>
            </w:r>
          </w:p>
        </w:tc>
      </w:tr>
      <w:tr w:rsidR="00D20D53" w:rsidRPr="007D4667" w14:paraId="5532C796" w14:textId="77777777" w:rsidTr="00D20D53">
        <w:trPr>
          <w:trHeight w:val="300"/>
        </w:trPr>
        <w:tc>
          <w:tcPr>
            <w:tcW w:w="959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FCF0D01"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Equipo de reanimación manual neonatal</w:t>
            </w:r>
          </w:p>
        </w:tc>
      </w:tr>
      <w:tr w:rsidR="00D20D53" w:rsidRPr="007D4667" w14:paraId="2FF3A08C" w14:textId="77777777" w:rsidTr="00D20D53">
        <w:trPr>
          <w:trHeight w:val="285"/>
        </w:trPr>
        <w:tc>
          <w:tcPr>
            <w:tcW w:w="4150" w:type="dxa"/>
            <w:tcBorders>
              <w:top w:val="nil"/>
              <w:left w:val="single" w:sz="4" w:space="0" w:color="auto"/>
              <w:bottom w:val="single" w:sz="4" w:space="0" w:color="auto"/>
              <w:right w:val="single" w:sz="4" w:space="0" w:color="auto"/>
            </w:tcBorders>
            <w:shd w:val="clear" w:color="auto" w:fill="auto"/>
            <w:noWrap/>
            <w:vAlign w:val="center"/>
            <w:hideMark/>
          </w:tcPr>
          <w:p w14:paraId="181FB8BC"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Tipo de paciente</w:t>
            </w:r>
          </w:p>
        </w:tc>
        <w:tc>
          <w:tcPr>
            <w:tcW w:w="5449" w:type="dxa"/>
            <w:gridSpan w:val="2"/>
            <w:tcBorders>
              <w:top w:val="single" w:sz="4" w:space="0" w:color="auto"/>
              <w:left w:val="nil"/>
              <w:bottom w:val="single" w:sz="4" w:space="0" w:color="auto"/>
              <w:right w:val="single" w:sz="4" w:space="0" w:color="auto"/>
            </w:tcBorders>
            <w:shd w:val="clear" w:color="auto" w:fill="auto"/>
            <w:vAlign w:val="center"/>
            <w:hideMark/>
          </w:tcPr>
          <w:p w14:paraId="13FEC5B6"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Neonatal</w:t>
            </w:r>
          </w:p>
        </w:tc>
      </w:tr>
      <w:tr w:rsidR="00D20D53" w:rsidRPr="007D4667" w14:paraId="2BD57BFB" w14:textId="77777777" w:rsidTr="00D20D53">
        <w:trPr>
          <w:trHeight w:val="300"/>
        </w:trPr>
        <w:tc>
          <w:tcPr>
            <w:tcW w:w="4150" w:type="dxa"/>
            <w:tcBorders>
              <w:top w:val="nil"/>
              <w:left w:val="single" w:sz="4" w:space="0" w:color="auto"/>
              <w:bottom w:val="single" w:sz="4" w:space="0" w:color="auto"/>
              <w:right w:val="single" w:sz="4" w:space="0" w:color="auto"/>
            </w:tcBorders>
            <w:shd w:val="clear" w:color="auto" w:fill="auto"/>
            <w:noWrap/>
            <w:vAlign w:val="center"/>
            <w:hideMark/>
          </w:tcPr>
          <w:p w14:paraId="3062F500"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Material de la bolsa</w:t>
            </w:r>
          </w:p>
        </w:tc>
        <w:tc>
          <w:tcPr>
            <w:tcW w:w="5449" w:type="dxa"/>
            <w:gridSpan w:val="2"/>
            <w:tcBorders>
              <w:top w:val="single" w:sz="4" w:space="0" w:color="auto"/>
              <w:left w:val="nil"/>
              <w:bottom w:val="single" w:sz="4" w:space="0" w:color="auto"/>
              <w:right w:val="single" w:sz="4" w:space="0" w:color="auto"/>
            </w:tcBorders>
            <w:shd w:val="clear" w:color="auto" w:fill="auto"/>
            <w:vAlign w:val="center"/>
            <w:hideMark/>
          </w:tcPr>
          <w:p w14:paraId="5F5DC82E"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Silicona</w:t>
            </w:r>
          </w:p>
        </w:tc>
      </w:tr>
      <w:tr w:rsidR="00D20D53" w:rsidRPr="007D4667" w14:paraId="3AEEFE59" w14:textId="77777777" w:rsidTr="00D20D53">
        <w:trPr>
          <w:trHeight w:val="300"/>
        </w:trPr>
        <w:tc>
          <w:tcPr>
            <w:tcW w:w="4150" w:type="dxa"/>
            <w:tcBorders>
              <w:top w:val="nil"/>
              <w:left w:val="single" w:sz="4" w:space="0" w:color="auto"/>
              <w:bottom w:val="single" w:sz="4" w:space="0" w:color="auto"/>
              <w:right w:val="single" w:sz="4" w:space="0" w:color="auto"/>
            </w:tcBorders>
            <w:shd w:val="clear" w:color="auto" w:fill="auto"/>
            <w:noWrap/>
            <w:vAlign w:val="center"/>
            <w:hideMark/>
          </w:tcPr>
          <w:p w14:paraId="38021BE8"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Capacidad máxima de la bolsa</w:t>
            </w:r>
          </w:p>
        </w:tc>
        <w:tc>
          <w:tcPr>
            <w:tcW w:w="5449" w:type="dxa"/>
            <w:gridSpan w:val="2"/>
            <w:tcBorders>
              <w:top w:val="single" w:sz="4" w:space="0" w:color="auto"/>
              <w:left w:val="nil"/>
              <w:bottom w:val="single" w:sz="4" w:space="0" w:color="auto"/>
              <w:right w:val="single" w:sz="4" w:space="0" w:color="auto"/>
            </w:tcBorders>
            <w:shd w:val="clear" w:color="auto" w:fill="auto"/>
            <w:vAlign w:val="center"/>
            <w:hideMark/>
          </w:tcPr>
          <w:p w14:paraId="43F57750"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 320 ml</w:t>
            </w:r>
          </w:p>
        </w:tc>
      </w:tr>
      <w:tr w:rsidR="00D20D53" w:rsidRPr="007D4667" w14:paraId="7B6C4830" w14:textId="77777777" w:rsidTr="00D20D53">
        <w:trPr>
          <w:trHeight w:val="285"/>
        </w:trPr>
        <w:tc>
          <w:tcPr>
            <w:tcW w:w="4150" w:type="dxa"/>
            <w:tcBorders>
              <w:top w:val="nil"/>
              <w:left w:val="single" w:sz="4" w:space="0" w:color="auto"/>
              <w:bottom w:val="single" w:sz="4" w:space="0" w:color="auto"/>
              <w:right w:val="single" w:sz="4" w:space="0" w:color="auto"/>
            </w:tcBorders>
            <w:shd w:val="clear" w:color="auto" w:fill="auto"/>
            <w:noWrap/>
            <w:vAlign w:val="center"/>
            <w:hideMark/>
          </w:tcPr>
          <w:p w14:paraId="7DA05E57"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Tipo de desinfección</w:t>
            </w:r>
          </w:p>
        </w:tc>
        <w:tc>
          <w:tcPr>
            <w:tcW w:w="5449" w:type="dxa"/>
            <w:gridSpan w:val="2"/>
            <w:tcBorders>
              <w:top w:val="single" w:sz="4" w:space="0" w:color="auto"/>
              <w:left w:val="nil"/>
              <w:bottom w:val="single" w:sz="4" w:space="0" w:color="auto"/>
              <w:right w:val="single" w:sz="4" w:space="0" w:color="auto"/>
            </w:tcBorders>
            <w:shd w:val="clear" w:color="auto" w:fill="auto"/>
            <w:vAlign w:val="center"/>
            <w:hideMark/>
          </w:tcPr>
          <w:p w14:paraId="0C5030C9"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Autoclave o esterilizador</w:t>
            </w:r>
          </w:p>
        </w:tc>
      </w:tr>
      <w:tr w:rsidR="00D20D53" w:rsidRPr="007D4667" w14:paraId="10984F3C" w14:textId="77777777" w:rsidTr="00D20D53">
        <w:trPr>
          <w:trHeight w:val="285"/>
        </w:trPr>
        <w:tc>
          <w:tcPr>
            <w:tcW w:w="4150" w:type="dxa"/>
            <w:tcBorders>
              <w:top w:val="nil"/>
              <w:left w:val="single" w:sz="4" w:space="0" w:color="auto"/>
              <w:bottom w:val="single" w:sz="4" w:space="0" w:color="auto"/>
              <w:right w:val="single" w:sz="4" w:space="0" w:color="auto"/>
            </w:tcBorders>
            <w:shd w:val="clear" w:color="auto" w:fill="auto"/>
            <w:noWrap/>
            <w:vAlign w:val="center"/>
            <w:hideMark/>
          </w:tcPr>
          <w:p w14:paraId="041A49FC"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Bolsa de reservorio</w:t>
            </w:r>
          </w:p>
        </w:tc>
        <w:tc>
          <w:tcPr>
            <w:tcW w:w="54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94F56D"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Una (1) para oxígeno, de mínimo 320 ml</w:t>
            </w:r>
          </w:p>
        </w:tc>
      </w:tr>
      <w:tr w:rsidR="00D20D53" w:rsidRPr="007D4667" w14:paraId="635F44E7" w14:textId="77777777" w:rsidTr="00D20D53">
        <w:trPr>
          <w:trHeight w:val="285"/>
        </w:trPr>
        <w:tc>
          <w:tcPr>
            <w:tcW w:w="4150" w:type="dxa"/>
            <w:tcBorders>
              <w:top w:val="nil"/>
              <w:left w:val="single" w:sz="4" w:space="0" w:color="auto"/>
              <w:bottom w:val="single" w:sz="4" w:space="0" w:color="auto"/>
              <w:right w:val="single" w:sz="4" w:space="0" w:color="auto"/>
            </w:tcBorders>
            <w:shd w:val="clear" w:color="auto" w:fill="auto"/>
            <w:noWrap/>
            <w:vAlign w:val="center"/>
            <w:hideMark/>
          </w:tcPr>
          <w:p w14:paraId="3E24755B"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Mascarilla neonatal Nº0</w:t>
            </w:r>
          </w:p>
        </w:tc>
        <w:tc>
          <w:tcPr>
            <w:tcW w:w="54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B7059E"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Una (1) reutilizable</w:t>
            </w:r>
          </w:p>
        </w:tc>
      </w:tr>
      <w:tr w:rsidR="00D20D53" w:rsidRPr="007D4667" w14:paraId="0757C87B" w14:textId="77777777" w:rsidTr="00D20D53">
        <w:trPr>
          <w:trHeight w:val="285"/>
        </w:trPr>
        <w:tc>
          <w:tcPr>
            <w:tcW w:w="4150" w:type="dxa"/>
            <w:tcBorders>
              <w:top w:val="nil"/>
              <w:left w:val="single" w:sz="4" w:space="0" w:color="auto"/>
              <w:bottom w:val="single" w:sz="4" w:space="0" w:color="auto"/>
              <w:right w:val="single" w:sz="4" w:space="0" w:color="auto"/>
            </w:tcBorders>
            <w:shd w:val="clear" w:color="auto" w:fill="auto"/>
            <w:noWrap/>
            <w:vAlign w:val="center"/>
            <w:hideMark/>
          </w:tcPr>
          <w:p w14:paraId="58E34F32"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lastRenderedPageBreak/>
              <w:t>Mascarilla neonatal Nº1</w:t>
            </w:r>
          </w:p>
        </w:tc>
        <w:tc>
          <w:tcPr>
            <w:tcW w:w="54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6225FB"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Una (1) reutilizable</w:t>
            </w:r>
          </w:p>
        </w:tc>
      </w:tr>
      <w:tr w:rsidR="00D20D53" w:rsidRPr="007D4667" w14:paraId="409B8E5A" w14:textId="77777777" w:rsidTr="00D20D53">
        <w:trPr>
          <w:trHeight w:val="300"/>
        </w:trPr>
        <w:tc>
          <w:tcPr>
            <w:tcW w:w="4150" w:type="dxa"/>
            <w:tcBorders>
              <w:top w:val="nil"/>
              <w:left w:val="single" w:sz="4" w:space="0" w:color="auto"/>
              <w:bottom w:val="single" w:sz="4" w:space="0" w:color="auto"/>
              <w:right w:val="single" w:sz="4" w:space="0" w:color="auto"/>
            </w:tcBorders>
            <w:shd w:val="clear" w:color="auto" w:fill="auto"/>
            <w:noWrap/>
            <w:vAlign w:val="center"/>
            <w:hideMark/>
          </w:tcPr>
          <w:p w14:paraId="4DB2D64C"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Válvula PEEP</w:t>
            </w:r>
          </w:p>
        </w:tc>
        <w:tc>
          <w:tcPr>
            <w:tcW w:w="54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0D4039D"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Una (1)</w:t>
            </w:r>
          </w:p>
        </w:tc>
      </w:tr>
      <w:tr w:rsidR="00D20D53" w:rsidRPr="007D4667" w14:paraId="39EB8FCE" w14:textId="77777777" w:rsidTr="00D20D53">
        <w:trPr>
          <w:trHeight w:val="285"/>
        </w:trPr>
        <w:tc>
          <w:tcPr>
            <w:tcW w:w="4150" w:type="dxa"/>
            <w:tcBorders>
              <w:top w:val="nil"/>
              <w:left w:val="single" w:sz="4" w:space="0" w:color="auto"/>
              <w:bottom w:val="single" w:sz="4" w:space="0" w:color="auto"/>
              <w:right w:val="single" w:sz="4" w:space="0" w:color="auto"/>
            </w:tcBorders>
            <w:shd w:val="clear" w:color="auto" w:fill="auto"/>
            <w:noWrap/>
            <w:vAlign w:val="center"/>
            <w:hideMark/>
          </w:tcPr>
          <w:p w14:paraId="2AB0F740"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Válvula liberadora de presión</w:t>
            </w:r>
          </w:p>
        </w:tc>
        <w:tc>
          <w:tcPr>
            <w:tcW w:w="54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0A22F2"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Una (1)</w:t>
            </w:r>
          </w:p>
        </w:tc>
      </w:tr>
      <w:tr w:rsidR="00D20D53" w:rsidRPr="007D4667" w14:paraId="5018EB75" w14:textId="77777777" w:rsidTr="00D20D53">
        <w:trPr>
          <w:trHeight w:val="285"/>
        </w:trPr>
        <w:tc>
          <w:tcPr>
            <w:tcW w:w="4150" w:type="dxa"/>
            <w:tcBorders>
              <w:top w:val="nil"/>
              <w:left w:val="single" w:sz="4" w:space="0" w:color="auto"/>
              <w:bottom w:val="single" w:sz="4" w:space="0" w:color="auto"/>
              <w:right w:val="single" w:sz="4" w:space="0" w:color="auto"/>
            </w:tcBorders>
            <w:shd w:val="clear" w:color="auto" w:fill="auto"/>
            <w:noWrap/>
            <w:vAlign w:val="center"/>
            <w:hideMark/>
          </w:tcPr>
          <w:p w14:paraId="1CF8AF46"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Tubo Guedell Nª0</w:t>
            </w:r>
          </w:p>
        </w:tc>
        <w:tc>
          <w:tcPr>
            <w:tcW w:w="54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68D751"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Uno (1)</w:t>
            </w:r>
          </w:p>
        </w:tc>
      </w:tr>
      <w:tr w:rsidR="00D20D53" w:rsidRPr="007D4667" w14:paraId="7D687BAC" w14:textId="77777777" w:rsidTr="00D20D53">
        <w:trPr>
          <w:trHeight w:val="285"/>
        </w:trPr>
        <w:tc>
          <w:tcPr>
            <w:tcW w:w="4150" w:type="dxa"/>
            <w:tcBorders>
              <w:top w:val="nil"/>
              <w:left w:val="single" w:sz="4" w:space="0" w:color="auto"/>
              <w:bottom w:val="single" w:sz="4" w:space="0" w:color="auto"/>
              <w:right w:val="single" w:sz="4" w:space="0" w:color="auto"/>
            </w:tcBorders>
            <w:shd w:val="clear" w:color="auto" w:fill="auto"/>
            <w:noWrap/>
            <w:vAlign w:val="center"/>
            <w:hideMark/>
          </w:tcPr>
          <w:p w14:paraId="670DC7B6"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Tubo Guedell Nª1</w:t>
            </w:r>
          </w:p>
        </w:tc>
        <w:tc>
          <w:tcPr>
            <w:tcW w:w="54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B373A7"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Uno (1)</w:t>
            </w:r>
          </w:p>
        </w:tc>
      </w:tr>
      <w:tr w:rsidR="00D20D53" w:rsidRPr="007D4667" w14:paraId="15C111FC" w14:textId="77777777" w:rsidTr="00D20D53">
        <w:trPr>
          <w:trHeight w:val="315"/>
        </w:trPr>
        <w:tc>
          <w:tcPr>
            <w:tcW w:w="959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C5D638E"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Varios</w:t>
            </w:r>
          </w:p>
        </w:tc>
      </w:tr>
      <w:tr w:rsidR="00D20D53" w:rsidRPr="007D4667" w14:paraId="403BEC4B" w14:textId="77777777" w:rsidTr="00D20D53">
        <w:trPr>
          <w:trHeight w:val="285"/>
        </w:trPr>
        <w:tc>
          <w:tcPr>
            <w:tcW w:w="4150" w:type="dxa"/>
            <w:tcBorders>
              <w:top w:val="nil"/>
              <w:left w:val="single" w:sz="4" w:space="0" w:color="auto"/>
              <w:bottom w:val="single" w:sz="4" w:space="0" w:color="auto"/>
              <w:right w:val="single" w:sz="4" w:space="0" w:color="auto"/>
            </w:tcBorders>
            <w:shd w:val="clear" w:color="auto" w:fill="auto"/>
            <w:noWrap/>
            <w:vAlign w:val="center"/>
            <w:hideMark/>
          </w:tcPr>
          <w:p w14:paraId="2ADBAA65"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Tijeras</w:t>
            </w:r>
          </w:p>
        </w:tc>
        <w:tc>
          <w:tcPr>
            <w:tcW w:w="54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824A0DC"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Corta ropa</w:t>
            </w:r>
          </w:p>
        </w:tc>
      </w:tr>
      <w:tr w:rsidR="00D20D53" w:rsidRPr="007D4667" w14:paraId="632F6D9B" w14:textId="77777777" w:rsidTr="00D20D53">
        <w:trPr>
          <w:trHeight w:val="285"/>
        </w:trPr>
        <w:tc>
          <w:tcPr>
            <w:tcW w:w="4150" w:type="dxa"/>
            <w:tcBorders>
              <w:top w:val="nil"/>
              <w:left w:val="single" w:sz="4" w:space="0" w:color="auto"/>
              <w:bottom w:val="single" w:sz="4" w:space="0" w:color="auto"/>
              <w:right w:val="single" w:sz="4" w:space="0" w:color="auto"/>
            </w:tcBorders>
            <w:shd w:val="clear" w:color="auto" w:fill="auto"/>
            <w:noWrap/>
            <w:vAlign w:val="center"/>
            <w:hideMark/>
          </w:tcPr>
          <w:p w14:paraId="55E4C0F4"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 xml:space="preserve">Manta </w:t>
            </w:r>
          </w:p>
        </w:tc>
        <w:tc>
          <w:tcPr>
            <w:tcW w:w="54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3CB23F6"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Isotérmica oro/plata.</w:t>
            </w:r>
          </w:p>
        </w:tc>
      </w:tr>
      <w:tr w:rsidR="00D20D53" w:rsidRPr="007D4667" w14:paraId="0B804904" w14:textId="77777777" w:rsidTr="00D20D53">
        <w:trPr>
          <w:trHeight w:val="285"/>
        </w:trPr>
        <w:tc>
          <w:tcPr>
            <w:tcW w:w="4150" w:type="dxa"/>
            <w:tcBorders>
              <w:top w:val="nil"/>
              <w:left w:val="single" w:sz="4" w:space="0" w:color="auto"/>
              <w:bottom w:val="single" w:sz="4" w:space="0" w:color="auto"/>
              <w:right w:val="single" w:sz="4" w:space="0" w:color="auto"/>
            </w:tcBorders>
            <w:shd w:val="clear" w:color="000000" w:fill="FFFFFF"/>
            <w:vAlign w:val="center"/>
            <w:hideMark/>
          </w:tcPr>
          <w:p w14:paraId="2D8CB9F6" w14:textId="77777777" w:rsidR="00D20D53" w:rsidRPr="007D4667" w:rsidRDefault="00D20D53" w:rsidP="00D20D53">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Pinza</w:t>
            </w:r>
          </w:p>
        </w:tc>
        <w:tc>
          <w:tcPr>
            <w:tcW w:w="5449" w:type="dxa"/>
            <w:gridSpan w:val="2"/>
            <w:tcBorders>
              <w:top w:val="single" w:sz="4" w:space="0" w:color="auto"/>
              <w:left w:val="nil"/>
              <w:bottom w:val="single" w:sz="4" w:space="0" w:color="auto"/>
              <w:right w:val="single" w:sz="4" w:space="0" w:color="auto"/>
            </w:tcBorders>
            <w:shd w:val="clear" w:color="auto" w:fill="auto"/>
            <w:vAlign w:val="center"/>
            <w:hideMark/>
          </w:tcPr>
          <w:p w14:paraId="0AC6E65E"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Tira - Lenguas</w:t>
            </w:r>
          </w:p>
        </w:tc>
      </w:tr>
      <w:tr w:rsidR="00D20D53" w:rsidRPr="007D4667" w14:paraId="09E2DA30" w14:textId="77777777" w:rsidTr="00D20D53">
        <w:trPr>
          <w:trHeight w:val="285"/>
        </w:trPr>
        <w:tc>
          <w:tcPr>
            <w:tcW w:w="4150" w:type="dxa"/>
            <w:tcBorders>
              <w:top w:val="nil"/>
              <w:left w:val="single" w:sz="4" w:space="0" w:color="auto"/>
              <w:bottom w:val="single" w:sz="4" w:space="0" w:color="auto"/>
              <w:right w:val="single" w:sz="4" w:space="0" w:color="auto"/>
            </w:tcBorders>
            <w:shd w:val="clear" w:color="auto" w:fill="auto"/>
            <w:noWrap/>
            <w:vAlign w:val="center"/>
            <w:hideMark/>
          </w:tcPr>
          <w:p w14:paraId="537DE004"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Máscaras de oxígeno</w:t>
            </w:r>
          </w:p>
        </w:tc>
        <w:tc>
          <w:tcPr>
            <w:tcW w:w="54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F07D0D2"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Adulto y pediátrica</w:t>
            </w:r>
          </w:p>
        </w:tc>
      </w:tr>
      <w:tr w:rsidR="00D20D53" w:rsidRPr="007D4667" w14:paraId="4C619D60" w14:textId="77777777" w:rsidTr="00D20D53">
        <w:trPr>
          <w:trHeight w:val="360"/>
        </w:trPr>
        <w:tc>
          <w:tcPr>
            <w:tcW w:w="9599" w:type="dxa"/>
            <w:gridSpan w:val="3"/>
            <w:tcBorders>
              <w:top w:val="single" w:sz="4" w:space="0" w:color="auto"/>
              <w:left w:val="single" w:sz="4" w:space="0" w:color="auto"/>
              <w:bottom w:val="single" w:sz="4" w:space="0" w:color="auto"/>
              <w:right w:val="single" w:sz="4" w:space="0" w:color="000000"/>
            </w:tcBorders>
            <w:shd w:val="clear" w:color="000000" w:fill="C4D79B"/>
            <w:noWrap/>
            <w:vAlign w:val="center"/>
            <w:hideMark/>
          </w:tcPr>
          <w:p w14:paraId="5ED92B5E"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 xml:space="preserve">OTRAS ESPECIFICACIONES </w:t>
            </w:r>
          </w:p>
        </w:tc>
      </w:tr>
      <w:tr w:rsidR="00D20D53" w:rsidRPr="007D4667" w14:paraId="3B8DD579" w14:textId="77777777" w:rsidTr="00D20D53">
        <w:trPr>
          <w:trHeight w:val="285"/>
        </w:trPr>
        <w:tc>
          <w:tcPr>
            <w:tcW w:w="4150" w:type="dxa"/>
            <w:tcBorders>
              <w:top w:val="nil"/>
              <w:left w:val="single" w:sz="4" w:space="0" w:color="auto"/>
              <w:bottom w:val="single" w:sz="4" w:space="0" w:color="auto"/>
              <w:right w:val="single" w:sz="4" w:space="0" w:color="auto"/>
            </w:tcBorders>
            <w:shd w:val="clear" w:color="auto" w:fill="auto"/>
            <w:noWrap/>
            <w:vAlign w:val="center"/>
            <w:hideMark/>
          </w:tcPr>
          <w:p w14:paraId="57DF38C0"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Energía / Alimentación</w:t>
            </w:r>
          </w:p>
        </w:tc>
        <w:tc>
          <w:tcPr>
            <w:tcW w:w="544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9910587"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No Aplica</w:t>
            </w:r>
          </w:p>
        </w:tc>
      </w:tr>
      <w:tr w:rsidR="00D20D53" w:rsidRPr="007D4667" w14:paraId="1A88AC9C" w14:textId="77777777" w:rsidTr="00D20D53">
        <w:trPr>
          <w:trHeight w:val="285"/>
        </w:trPr>
        <w:tc>
          <w:tcPr>
            <w:tcW w:w="4150" w:type="dxa"/>
            <w:tcBorders>
              <w:top w:val="nil"/>
              <w:left w:val="single" w:sz="4" w:space="0" w:color="auto"/>
              <w:bottom w:val="single" w:sz="4" w:space="0" w:color="auto"/>
              <w:right w:val="single" w:sz="4" w:space="0" w:color="auto"/>
            </w:tcBorders>
            <w:shd w:val="clear" w:color="auto" w:fill="auto"/>
            <w:vAlign w:val="center"/>
            <w:hideMark/>
          </w:tcPr>
          <w:p w14:paraId="4B435D18"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Garantía técnica fabricante</w:t>
            </w:r>
          </w:p>
        </w:tc>
        <w:tc>
          <w:tcPr>
            <w:tcW w:w="5449" w:type="dxa"/>
            <w:gridSpan w:val="2"/>
            <w:tcBorders>
              <w:top w:val="single" w:sz="4" w:space="0" w:color="auto"/>
              <w:left w:val="nil"/>
              <w:bottom w:val="single" w:sz="4" w:space="0" w:color="auto"/>
              <w:right w:val="single" w:sz="4" w:space="0" w:color="000000"/>
            </w:tcBorders>
            <w:shd w:val="clear" w:color="auto" w:fill="auto"/>
            <w:vAlign w:val="center"/>
            <w:hideMark/>
          </w:tcPr>
          <w:p w14:paraId="72574F43"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Un (1) año a partir de la recepción definitiva del bien</w:t>
            </w:r>
          </w:p>
        </w:tc>
      </w:tr>
      <w:tr w:rsidR="00D20D53" w:rsidRPr="007D4667" w14:paraId="71662361" w14:textId="77777777" w:rsidTr="00D20D53">
        <w:trPr>
          <w:trHeight w:val="570"/>
        </w:trPr>
        <w:tc>
          <w:tcPr>
            <w:tcW w:w="4150" w:type="dxa"/>
            <w:tcBorders>
              <w:top w:val="nil"/>
              <w:left w:val="single" w:sz="4" w:space="0" w:color="auto"/>
              <w:bottom w:val="single" w:sz="4" w:space="0" w:color="auto"/>
              <w:right w:val="single" w:sz="4" w:space="0" w:color="auto"/>
            </w:tcBorders>
            <w:shd w:val="clear" w:color="auto" w:fill="auto"/>
            <w:vAlign w:val="center"/>
            <w:hideMark/>
          </w:tcPr>
          <w:p w14:paraId="0852AC79"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Certificados de Calidad del Equipo</w:t>
            </w:r>
          </w:p>
        </w:tc>
        <w:tc>
          <w:tcPr>
            <w:tcW w:w="5449" w:type="dxa"/>
            <w:gridSpan w:val="2"/>
            <w:tcBorders>
              <w:top w:val="single" w:sz="4" w:space="0" w:color="auto"/>
              <w:left w:val="nil"/>
              <w:bottom w:val="single" w:sz="4" w:space="0" w:color="auto"/>
              <w:right w:val="single" w:sz="4" w:space="0" w:color="000000"/>
            </w:tcBorders>
            <w:shd w:val="clear" w:color="auto" w:fill="auto"/>
            <w:vAlign w:val="center"/>
            <w:hideMark/>
          </w:tcPr>
          <w:p w14:paraId="66AF6297"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Al menos una (01) de las siguientes certificaciones:</w:t>
            </w:r>
            <w:r w:rsidRPr="007D4667">
              <w:rPr>
                <w:rFonts w:ascii="Arial" w:hAnsi="Arial" w:cs="Arial"/>
                <w:color w:val="000000"/>
                <w:sz w:val="22"/>
                <w:szCs w:val="22"/>
                <w:lang w:eastAsia="es-EC"/>
              </w:rPr>
              <w:br/>
              <w:t>FDA y/o CE y/o ISO 13485 y/o 9001</w:t>
            </w:r>
          </w:p>
        </w:tc>
      </w:tr>
    </w:tbl>
    <w:p w14:paraId="02BE37B1" w14:textId="0C484571" w:rsidR="00D20D53" w:rsidRDefault="00D20D53" w:rsidP="00BA4867">
      <w:pPr>
        <w:pStyle w:val="Sinespaciado"/>
        <w:jc w:val="both"/>
        <w:rPr>
          <w:rFonts w:ascii="Calibri" w:hAnsi="Calibri"/>
          <w:b/>
          <w:spacing w:val="-2"/>
          <w:sz w:val="22"/>
          <w:szCs w:val="22"/>
        </w:rPr>
      </w:pPr>
    </w:p>
    <w:p w14:paraId="4B9CAFEE" w14:textId="24D93A2F" w:rsidR="00D20D53" w:rsidRDefault="00D20D53" w:rsidP="00BA4867">
      <w:pPr>
        <w:pStyle w:val="Sinespaciado"/>
        <w:jc w:val="both"/>
        <w:rPr>
          <w:rFonts w:ascii="Calibri" w:hAnsi="Calibri"/>
          <w:b/>
          <w:spacing w:val="-2"/>
          <w:sz w:val="22"/>
          <w:szCs w:val="22"/>
        </w:rPr>
      </w:pPr>
      <w:r w:rsidRPr="00D20D53">
        <w:rPr>
          <w:rFonts w:ascii="Calibri" w:hAnsi="Calibri"/>
          <w:b/>
          <w:spacing w:val="-2"/>
          <w:sz w:val="22"/>
          <w:szCs w:val="22"/>
        </w:rPr>
        <w:t>Fonendoscopio estándar</w:t>
      </w:r>
    </w:p>
    <w:tbl>
      <w:tblPr>
        <w:tblW w:w="9140" w:type="dxa"/>
        <w:tblCellMar>
          <w:left w:w="70" w:type="dxa"/>
          <w:right w:w="70" w:type="dxa"/>
        </w:tblCellMar>
        <w:tblLook w:val="04A0" w:firstRow="1" w:lastRow="0" w:firstColumn="1" w:lastColumn="0" w:noHBand="0" w:noVBand="1"/>
      </w:tblPr>
      <w:tblGrid>
        <w:gridCol w:w="3988"/>
        <w:gridCol w:w="2614"/>
        <w:gridCol w:w="2538"/>
      </w:tblGrid>
      <w:tr w:rsidR="00D20D53" w:rsidRPr="007D4667" w14:paraId="54ECDBDB" w14:textId="77777777" w:rsidTr="00D20D53">
        <w:trPr>
          <w:trHeight w:val="402"/>
        </w:trPr>
        <w:tc>
          <w:tcPr>
            <w:tcW w:w="9140" w:type="dxa"/>
            <w:gridSpan w:val="3"/>
            <w:tcBorders>
              <w:top w:val="single" w:sz="8" w:space="0" w:color="auto"/>
              <w:left w:val="single" w:sz="8" w:space="0" w:color="auto"/>
              <w:bottom w:val="single" w:sz="4" w:space="0" w:color="000000"/>
              <w:right w:val="single" w:sz="8" w:space="0" w:color="000000"/>
            </w:tcBorders>
            <w:shd w:val="clear" w:color="000000" w:fill="C4D79B"/>
            <w:noWrap/>
            <w:hideMark/>
          </w:tcPr>
          <w:p w14:paraId="50D9F730"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DATOS GENERALES</w:t>
            </w:r>
          </w:p>
        </w:tc>
      </w:tr>
      <w:tr w:rsidR="00D20D53" w:rsidRPr="007D4667" w14:paraId="7013CD62" w14:textId="77777777" w:rsidTr="00D20D53">
        <w:trPr>
          <w:trHeight w:val="300"/>
        </w:trPr>
        <w:tc>
          <w:tcPr>
            <w:tcW w:w="3988" w:type="dxa"/>
            <w:tcBorders>
              <w:top w:val="nil"/>
              <w:left w:val="single" w:sz="8" w:space="0" w:color="auto"/>
              <w:bottom w:val="single" w:sz="4" w:space="0" w:color="000000"/>
              <w:right w:val="single" w:sz="4" w:space="0" w:color="000000"/>
            </w:tcBorders>
            <w:shd w:val="clear" w:color="auto" w:fill="auto"/>
            <w:noWrap/>
            <w:vAlign w:val="center"/>
            <w:hideMark/>
          </w:tcPr>
          <w:p w14:paraId="1DBB3E39" w14:textId="77777777" w:rsidR="00D20D53" w:rsidRPr="007D4667" w:rsidRDefault="00D20D53" w:rsidP="00D20D53">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CÓDIGO DNES Nº:</w:t>
            </w:r>
          </w:p>
        </w:tc>
        <w:tc>
          <w:tcPr>
            <w:tcW w:w="5152" w:type="dxa"/>
            <w:gridSpan w:val="2"/>
            <w:tcBorders>
              <w:top w:val="single" w:sz="4" w:space="0" w:color="000000"/>
              <w:left w:val="nil"/>
              <w:bottom w:val="single" w:sz="4" w:space="0" w:color="000000"/>
              <w:right w:val="single" w:sz="8" w:space="0" w:color="000000"/>
            </w:tcBorders>
            <w:shd w:val="clear" w:color="auto" w:fill="auto"/>
            <w:noWrap/>
            <w:vAlign w:val="center"/>
            <w:hideMark/>
          </w:tcPr>
          <w:p w14:paraId="334EC622"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FON-01-R10</w:t>
            </w:r>
          </w:p>
        </w:tc>
      </w:tr>
      <w:tr w:rsidR="00D20D53" w:rsidRPr="007D4667" w14:paraId="664A2188" w14:textId="77777777" w:rsidTr="00D20D53">
        <w:trPr>
          <w:trHeight w:val="300"/>
        </w:trPr>
        <w:tc>
          <w:tcPr>
            <w:tcW w:w="3988" w:type="dxa"/>
            <w:tcBorders>
              <w:top w:val="nil"/>
              <w:left w:val="single" w:sz="8" w:space="0" w:color="auto"/>
              <w:bottom w:val="single" w:sz="4" w:space="0" w:color="000000"/>
              <w:right w:val="single" w:sz="4" w:space="0" w:color="000000"/>
            </w:tcBorders>
            <w:shd w:val="clear" w:color="auto" w:fill="auto"/>
            <w:noWrap/>
            <w:vAlign w:val="center"/>
            <w:hideMark/>
          </w:tcPr>
          <w:p w14:paraId="42BB09EF" w14:textId="77777777" w:rsidR="00D20D53" w:rsidRPr="007D4667" w:rsidRDefault="00D20D53" w:rsidP="00D20D53">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REVISIÓN:</w:t>
            </w:r>
          </w:p>
        </w:tc>
        <w:tc>
          <w:tcPr>
            <w:tcW w:w="5152" w:type="dxa"/>
            <w:gridSpan w:val="2"/>
            <w:tcBorders>
              <w:top w:val="single" w:sz="4" w:space="0" w:color="000000"/>
              <w:left w:val="nil"/>
              <w:bottom w:val="single" w:sz="4" w:space="0" w:color="000000"/>
              <w:right w:val="single" w:sz="8" w:space="0" w:color="000000"/>
            </w:tcBorders>
            <w:shd w:val="clear" w:color="auto" w:fill="auto"/>
            <w:noWrap/>
            <w:vAlign w:val="center"/>
            <w:hideMark/>
          </w:tcPr>
          <w:p w14:paraId="1C78EDDE"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DECIMA</w:t>
            </w:r>
          </w:p>
        </w:tc>
      </w:tr>
      <w:tr w:rsidR="00D20D53" w:rsidRPr="007D4667" w14:paraId="22A92DA2" w14:textId="77777777" w:rsidTr="00D20D53">
        <w:trPr>
          <w:trHeight w:val="300"/>
        </w:trPr>
        <w:tc>
          <w:tcPr>
            <w:tcW w:w="3988" w:type="dxa"/>
            <w:tcBorders>
              <w:top w:val="nil"/>
              <w:left w:val="single" w:sz="8" w:space="0" w:color="auto"/>
              <w:bottom w:val="single" w:sz="4" w:space="0" w:color="000000"/>
              <w:right w:val="single" w:sz="4" w:space="0" w:color="000000"/>
            </w:tcBorders>
            <w:shd w:val="clear" w:color="auto" w:fill="auto"/>
            <w:noWrap/>
            <w:vAlign w:val="center"/>
            <w:hideMark/>
          </w:tcPr>
          <w:p w14:paraId="44F54DF9" w14:textId="77777777" w:rsidR="00D20D53" w:rsidRPr="007D4667" w:rsidRDefault="00D20D53" w:rsidP="00D20D53">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NOMBRE ECRI:</w:t>
            </w:r>
          </w:p>
        </w:tc>
        <w:tc>
          <w:tcPr>
            <w:tcW w:w="5152" w:type="dxa"/>
            <w:gridSpan w:val="2"/>
            <w:tcBorders>
              <w:top w:val="single" w:sz="4" w:space="0" w:color="000000"/>
              <w:left w:val="nil"/>
              <w:bottom w:val="single" w:sz="4" w:space="0" w:color="000000"/>
              <w:right w:val="single" w:sz="8" w:space="0" w:color="000000"/>
            </w:tcBorders>
            <w:shd w:val="clear" w:color="auto" w:fill="auto"/>
            <w:vAlign w:val="center"/>
            <w:hideMark/>
          </w:tcPr>
          <w:p w14:paraId="11BD350F"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Estetoscopios</w:t>
            </w:r>
          </w:p>
        </w:tc>
      </w:tr>
      <w:tr w:rsidR="00D20D53" w:rsidRPr="007D4667" w14:paraId="07591633" w14:textId="77777777" w:rsidTr="00D20D53">
        <w:trPr>
          <w:trHeight w:val="300"/>
        </w:trPr>
        <w:tc>
          <w:tcPr>
            <w:tcW w:w="3988" w:type="dxa"/>
            <w:tcBorders>
              <w:top w:val="nil"/>
              <w:left w:val="single" w:sz="8" w:space="0" w:color="auto"/>
              <w:bottom w:val="single" w:sz="4" w:space="0" w:color="000000"/>
              <w:right w:val="single" w:sz="4" w:space="0" w:color="000000"/>
            </w:tcBorders>
            <w:shd w:val="clear" w:color="auto" w:fill="auto"/>
            <w:noWrap/>
            <w:vAlign w:val="center"/>
            <w:hideMark/>
          </w:tcPr>
          <w:p w14:paraId="4F4867A2" w14:textId="77777777" w:rsidR="00D20D53" w:rsidRPr="007D4667" w:rsidRDefault="00D20D53" w:rsidP="00D20D53">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CÓDIGO ECRI:</w:t>
            </w:r>
          </w:p>
        </w:tc>
        <w:tc>
          <w:tcPr>
            <w:tcW w:w="5152" w:type="dxa"/>
            <w:gridSpan w:val="2"/>
            <w:tcBorders>
              <w:top w:val="single" w:sz="4" w:space="0" w:color="000000"/>
              <w:left w:val="nil"/>
              <w:bottom w:val="single" w:sz="4" w:space="0" w:color="000000"/>
              <w:right w:val="single" w:sz="8" w:space="0" w:color="000000"/>
            </w:tcBorders>
            <w:shd w:val="clear" w:color="auto" w:fill="auto"/>
            <w:vAlign w:val="center"/>
            <w:hideMark/>
          </w:tcPr>
          <w:p w14:paraId="27BC8C24"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13-750</w:t>
            </w:r>
          </w:p>
        </w:tc>
      </w:tr>
      <w:tr w:rsidR="00D20D53" w:rsidRPr="007D4667" w14:paraId="7BDB9D90" w14:textId="77777777" w:rsidTr="00D20D53">
        <w:trPr>
          <w:trHeight w:val="300"/>
        </w:trPr>
        <w:tc>
          <w:tcPr>
            <w:tcW w:w="3988" w:type="dxa"/>
            <w:tcBorders>
              <w:top w:val="nil"/>
              <w:left w:val="single" w:sz="8" w:space="0" w:color="auto"/>
              <w:bottom w:val="single" w:sz="4" w:space="0" w:color="000000"/>
              <w:right w:val="single" w:sz="4" w:space="0" w:color="000000"/>
            </w:tcBorders>
            <w:shd w:val="clear" w:color="auto" w:fill="auto"/>
            <w:noWrap/>
            <w:vAlign w:val="center"/>
            <w:hideMark/>
          </w:tcPr>
          <w:p w14:paraId="7FB56330" w14:textId="77777777" w:rsidR="00D20D53" w:rsidRPr="007D4667" w:rsidRDefault="00D20D53" w:rsidP="00D20D53">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NOMBRE GENÉRICO:</w:t>
            </w:r>
          </w:p>
        </w:tc>
        <w:tc>
          <w:tcPr>
            <w:tcW w:w="5152" w:type="dxa"/>
            <w:gridSpan w:val="2"/>
            <w:tcBorders>
              <w:top w:val="single" w:sz="4" w:space="0" w:color="000000"/>
              <w:left w:val="nil"/>
              <w:bottom w:val="single" w:sz="4" w:space="0" w:color="auto"/>
              <w:right w:val="single" w:sz="8" w:space="0" w:color="000000"/>
            </w:tcBorders>
            <w:shd w:val="clear" w:color="auto" w:fill="auto"/>
            <w:vAlign w:val="center"/>
            <w:hideMark/>
          </w:tcPr>
          <w:p w14:paraId="6CAB1F45"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FONENDOSCOPIO ADULTO - PEDIÁTRICO</w:t>
            </w:r>
          </w:p>
        </w:tc>
      </w:tr>
      <w:tr w:rsidR="00D20D53" w:rsidRPr="007D4667" w14:paraId="1206C25D" w14:textId="77777777" w:rsidTr="00D20D53">
        <w:trPr>
          <w:trHeight w:val="402"/>
        </w:trPr>
        <w:tc>
          <w:tcPr>
            <w:tcW w:w="3988" w:type="dxa"/>
            <w:tcBorders>
              <w:top w:val="nil"/>
              <w:left w:val="single" w:sz="8" w:space="0" w:color="auto"/>
              <w:bottom w:val="nil"/>
              <w:right w:val="nil"/>
            </w:tcBorders>
            <w:shd w:val="clear" w:color="auto" w:fill="auto"/>
            <w:noWrap/>
            <w:vAlign w:val="center"/>
            <w:hideMark/>
          </w:tcPr>
          <w:p w14:paraId="33389520" w14:textId="77777777" w:rsidR="00D20D53" w:rsidRPr="007D4667" w:rsidRDefault="00D20D53" w:rsidP="00D20D53">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PERIODO DE VIGENCIA:</w:t>
            </w:r>
          </w:p>
        </w:tc>
        <w:tc>
          <w:tcPr>
            <w:tcW w:w="2614" w:type="dxa"/>
            <w:tcBorders>
              <w:top w:val="nil"/>
              <w:left w:val="single" w:sz="4" w:space="0" w:color="auto"/>
              <w:bottom w:val="nil"/>
              <w:right w:val="single" w:sz="4" w:space="0" w:color="auto"/>
            </w:tcBorders>
            <w:shd w:val="clear" w:color="auto" w:fill="auto"/>
            <w:noWrap/>
            <w:vAlign w:val="center"/>
            <w:hideMark/>
          </w:tcPr>
          <w:p w14:paraId="1CBDB130" w14:textId="77777777" w:rsidR="00D20D53" w:rsidRPr="007D4667" w:rsidRDefault="00D20D53" w:rsidP="00D20D53">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 xml:space="preserve">Desde: </w:t>
            </w:r>
            <w:r w:rsidRPr="007D4667">
              <w:rPr>
                <w:rFonts w:ascii="Arial" w:hAnsi="Arial" w:cs="Arial"/>
                <w:color w:val="000000"/>
                <w:sz w:val="22"/>
                <w:szCs w:val="22"/>
                <w:lang w:eastAsia="es-EC"/>
              </w:rPr>
              <w:t>01/01/2019</w:t>
            </w:r>
          </w:p>
        </w:tc>
        <w:tc>
          <w:tcPr>
            <w:tcW w:w="2538" w:type="dxa"/>
            <w:tcBorders>
              <w:top w:val="nil"/>
              <w:left w:val="nil"/>
              <w:bottom w:val="nil"/>
              <w:right w:val="single" w:sz="8" w:space="0" w:color="auto"/>
            </w:tcBorders>
            <w:shd w:val="clear" w:color="auto" w:fill="auto"/>
            <w:noWrap/>
            <w:vAlign w:val="center"/>
            <w:hideMark/>
          </w:tcPr>
          <w:p w14:paraId="344339A2" w14:textId="77777777" w:rsidR="00D20D53" w:rsidRPr="007D4667" w:rsidRDefault="00D20D53" w:rsidP="00D20D53">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 xml:space="preserve">Hasta: </w:t>
            </w:r>
            <w:r w:rsidRPr="007D4667">
              <w:rPr>
                <w:rFonts w:ascii="Arial" w:hAnsi="Arial" w:cs="Arial"/>
                <w:color w:val="000000"/>
                <w:sz w:val="22"/>
                <w:szCs w:val="22"/>
                <w:lang w:eastAsia="es-EC"/>
              </w:rPr>
              <w:t>31/12/2019</w:t>
            </w:r>
          </w:p>
        </w:tc>
      </w:tr>
      <w:tr w:rsidR="00D20D53" w:rsidRPr="007D4667" w14:paraId="4A0E4A0E" w14:textId="77777777" w:rsidTr="00D20D53">
        <w:trPr>
          <w:trHeight w:val="402"/>
        </w:trPr>
        <w:tc>
          <w:tcPr>
            <w:tcW w:w="9140" w:type="dxa"/>
            <w:gridSpan w:val="3"/>
            <w:tcBorders>
              <w:top w:val="single" w:sz="4" w:space="0" w:color="auto"/>
              <w:left w:val="single" w:sz="8" w:space="0" w:color="auto"/>
              <w:bottom w:val="single" w:sz="4" w:space="0" w:color="auto"/>
              <w:right w:val="single" w:sz="8" w:space="0" w:color="000000"/>
            </w:tcBorders>
            <w:shd w:val="clear" w:color="000000" w:fill="C4D79B"/>
            <w:noWrap/>
            <w:vAlign w:val="center"/>
            <w:hideMark/>
          </w:tcPr>
          <w:p w14:paraId="285B1A57"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ESPECIFICACIONES TÉCNICAS</w:t>
            </w:r>
          </w:p>
        </w:tc>
      </w:tr>
      <w:tr w:rsidR="00D20D53" w:rsidRPr="007D4667" w14:paraId="4ADC5802" w14:textId="77777777" w:rsidTr="00D20D53">
        <w:trPr>
          <w:trHeight w:val="300"/>
        </w:trPr>
        <w:tc>
          <w:tcPr>
            <w:tcW w:w="3988" w:type="dxa"/>
            <w:tcBorders>
              <w:top w:val="nil"/>
              <w:left w:val="single" w:sz="8" w:space="0" w:color="auto"/>
              <w:bottom w:val="nil"/>
              <w:right w:val="single" w:sz="4" w:space="0" w:color="000000"/>
            </w:tcBorders>
            <w:shd w:val="clear" w:color="000000" w:fill="D8E4BC"/>
            <w:noWrap/>
            <w:hideMark/>
          </w:tcPr>
          <w:p w14:paraId="213BDBBF" w14:textId="77777777" w:rsidR="00D20D53" w:rsidRPr="007D4667" w:rsidRDefault="00D20D53" w:rsidP="00D20D53">
            <w:pPr>
              <w:suppressAutoHyphens w:val="0"/>
              <w:autoSpaceDN/>
              <w:jc w:val="center"/>
              <w:textAlignment w:val="auto"/>
              <w:rPr>
                <w:rFonts w:ascii="Arial" w:hAnsi="Arial" w:cs="Arial"/>
                <w:b/>
                <w:bCs/>
                <w:sz w:val="22"/>
                <w:szCs w:val="22"/>
                <w:lang w:eastAsia="es-EC"/>
              </w:rPr>
            </w:pPr>
            <w:r w:rsidRPr="007D4667">
              <w:rPr>
                <w:rFonts w:ascii="Arial" w:hAnsi="Arial" w:cs="Arial"/>
                <w:b/>
                <w:bCs/>
                <w:sz w:val="22"/>
                <w:szCs w:val="22"/>
                <w:lang w:eastAsia="es-EC"/>
              </w:rPr>
              <w:t>ATRIBUTO</w:t>
            </w:r>
          </w:p>
        </w:tc>
        <w:tc>
          <w:tcPr>
            <w:tcW w:w="5152" w:type="dxa"/>
            <w:gridSpan w:val="2"/>
            <w:tcBorders>
              <w:top w:val="nil"/>
              <w:left w:val="nil"/>
              <w:bottom w:val="single" w:sz="4" w:space="0" w:color="auto"/>
              <w:right w:val="single" w:sz="8" w:space="0" w:color="000000"/>
            </w:tcBorders>
            <w:shd w:val="clear" w:color="000000" w:fill="D8E4BC"/>
            <w:noWrap/>
            <w:hideMark/>
          </w:tcPr>
          <w:p w14:paraId="1069EE01" w14:textId="77777777" w:rsidR="00D20D53" w:rsidRPr="007D4667" w:rsidRDefault="00D20D53" w:rsidP="00D20D53">
            <w:pPr>
              <w:suppressAutoHyphens w:val="0"/>
              <w:autoSpaceDN/>
              <w:jc w:val="center"/>
              <w:textAlignment w:val="auto"/>
              <w:rPr>
                <w:rFonts w:ascii="Arial" w:hAnsi="Arial" w:cs="Arial"/>
                <w:b/>
                <w:bCs/>
                <w:sz w:val="22"/>
                <w:szCs w:val="22"/>
                <w:lang w:eastAsia="es-EC"/>
              </w:rPr>
            </w:pPr>
            <w:r w:rsidRPr="007D4667">
              <w:rPr>
                <w:rFonts w:ascii="Arial" w:hAnsi="Arial" w:cs="Arial"/>
                <w:b/>
                <w:bCs/>
                <w:sz w:val="22"/>
                <w:szCs w:val="22"/>
                <w:lang w:eastAsia="es-EC"/>
              </w:rPr>
              <w:t>VALOR</w:t>
            </w:r>
          </w:p>
        </w:tc>
      </w:tr>
      <w:tr w:rsidR="00D20D53" w:rsidRPr="007D4667" w14:paraId="7C250DC3" w14:textId="77777777" w:rsidTr="00D20D53">
        <w:trPr>
          <w:trHeight w:val="300"/>
        </w:trPr>
        <w:tc>
          <w:tcPr>
            <w:tcW w:w="914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02290EAF"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Control / Visualización / Material</w:t>
            </w:r>
          </w:p>
        </w:tc>
      </w:tr>
      <w:tr w:rsidR="00D20D53" w:rsidRPr="007D4667" w14:paraId="2812B826" w14:textId="77777777" w:rsidTr="00D20D53">
        <w:trPr>
          <w:trHeight w:val="300"/>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348DE8E7" w14:textId="77777777" w:rsidR="00D20D53" w:rsidRPr="007D4667" w:rsidRDefault="00D20D53" w:rsidP="00D20D53">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Olivas</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432CC873"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 xml:space="preserve">De silicón </w:t>
            </w:r>
          </w:p>
        </w:tc>
      </w:tr>
      <w:tr w:rsidR="00D20D53" w:rsidRPr="007D4667" w14:paraId="032580E3" w14:textId="77777777" w:rsidTr="00D20D53">
        <w:trPr>
          <w:trHeight w:val="300"/>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712F5182" w14:textId="77777777" w:rsidR="00D20D53" w:rsidRPr="007D4667" w:rsidRDefault="00D20D53" w:rsidP="00D20D53">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Tubos auditivos</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3F56E1E9"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Acero inoxidable o titanio</w:t>
            </w:r>
          </w:p>
        </w:tc>
      </w:tr>
      <w:tr w:rsidR="00D20D53" w:rsidRPr="007D4667" w14:paraId="21E33868" w14:textId="77777777" w:rsidTr="00D20D53">
        <w:trPr>
          <w:trHeight w:val="300"/>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50CE44C1" w14:textId="77777777" w:rsidR="00D20D53" w:rsidRPr="007D4667" w:rsidRDefault="00D20D53" w:rsidP="00D20D53">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Tubo flexible</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1430741D"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Sin latex, en forma de Y</w:t>
            </w:r>
          </w:p>
        </w:tc>
      </w:tr>
      <w:tr w:rsidR="00D20D53" w:rsidRPr="007D4667" w14:paraId="4BB2C9FC" w14:textId="77777777" w:rsidTr="00D20D53">
        <w:trPr>
          <w:trHeight w:val="315"/>
        </w:trPr>
        <w:tc>
          <w:tcPr>
            <w:tcW w:w="914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24F7A647"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Membrana</w:t>
            </w:r>
          </w:p>
        </w:tc>
      </w:tr>
      <w:tr w:rsidR="00D20D53" w:rsidRPr="007D4667" w14:paraId="25B8E14E" w14:textId="77777777" w:rsidTr="00D20D53">
        <w:trPr>
          <w:trHeight w:val="300"/>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24FB9A5F" w14:textId="77777777" w:rsidR="00D20D53" w:rsidRPr="007D4667" w:rsidRDefault="00D20D53" w:rsidP="00D20D53">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Diámetro</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635DEF79"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Entre 32mm y 48mm</w:t>
            </w:r>
          </w:p>
        </w:tc>
      </w:tr>
      <w:tr w:rsidR="00D20D53" w:rsidRPr="007D4667" w14:paraId="251E07AB" w14:textId="77777777" w:rsidTr="00D20D53">
        <w:trPr>
          <w:trHeight w:val="300"/>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40A839D7" w14:textId="77777777" w:rsidR="00D20D53" w:rsidRPr="007D4667" w:rsidRDefault="00D20D53" w:rsidP="00D20D53">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Forma</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10BFB20B"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Circular</w:t>
            </w:r>
          </w:p>
        </w:tc>
      </w:tr>
      <w:tr w:rsidR="00D20D53" w:rsidRPr="007D4667" w14:paraId="43E66052" w14:textId="77777777" w:rsidTr="00D20D53">
        <w:trPr>
          <w:trHeight w:val="300"/>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0C190364" w14:textId="77777777" w:rsidR="00D20D53" w:rsidRPr="007D4667" w:rsidRDefault="00D20D53" w:rsidP="00D20D53">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Anillo</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36A3C5C1"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Con protección para el frío</w:t>
            </w:r>
          </w:p>
        </w:tc>
      </w:tr>
      <w:tr w:rsidR="00D20D53" w:rsidRPr="007D4667" w14:paraId="54FAB7DC" w14:textId="77777777" w:rsidTr="00D20D53">
        <w:trPr>
          <w:trHeight w:val="300"/>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7809F025" w14:textId="77777777" w:rsidR="00D20D53" w:rsidRPr="007D4667" w:rsidRDefault="00D20D53" w:rsidP="00D20D53">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Diafragma</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304EAAC9"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Ultrasensible</w:t>
            </w:r>
          </w:p>
        </w:tc>
      </w:tr>
      <w:tr w:rsidR="00D20D53" w:rsidRPr="007D4667" w14:paraId="25C923FC" w14:textId="77777777" w:rsidTr="00D20D53">
        <w:trPr>
          <w:trHeight w:val="300"/>
        </w:trPr>
        <w:tc>
          <w:tcPr>
            <w:tcW w:w="914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316C60C5"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Manguera y Olivas</w:t>
            </w:r>
          </w:p>
        </w:tc>
      </w:tr>
      <w:tr w:rsidR="00D20D53" w:rsidRPr="007D4667" w14:paraId="38420E6B" w14:textId="77777777" w:rsidTr="00D20D53">
        <w:trPr>
          <w:trHeight w:val="300"/>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307639CA" w14:textId="77777777" w:rsidR="00D20D53" w:rsidRPr="007D4667" w:rsidRDefault="00D20D53" w:rsidP="00D20D53">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Longitud</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4293B98C"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 xml:space="preserve">≥ 50cm </w:t>
            </w:r>
          </w:p>
        </w:tc>
      </w:tr>
      <w:tr w:rsidR="00D20D53" w:rsidRPr="007D4667" w14:paraId="21B86088" w14:textId="77777777" w:rsidTr="00D20D53">
        <w:trPr>
          <w:trHeight w:val="300"/>
        </w:trPr>
        <w:tc>
          <w:tcPr>
            <w:tcW w:w="914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5930018D"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Accesorios</w:t>
            </w:r>
          </w:p>
        </w:tc>
      </w:tr>
      <w:tr w:rsidR="00D20D53" w:rsidRPr="007D4667" w14:paraId="4D72DAD3" w14:textId="77777777" w:rsidTr="00D20D53">
        <w:trPr>
          <w:trHeight w:val="300"/>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395C00DF"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Olivas de repuesto</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199A3F15"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Dos (2)</w:t>
            </w:r>
          </w:p>
        </w:tc>
      </w:tr>
      <w:tr w:rsidR="00D20D53" w:rsidRPr="007D4667" w14:paraId="12D97344" w14:textId="77777777" w:rsidTr="00D20D53">
        <w:trPr>
          <w:trHeight w:val="630"/>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4A41B475"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lastRenderedPageBreak/>
              <w:t>Cobertor de manguera</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55B4C43E"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Uno (1) con forma de animal a elección del Establecimiento de Salud, para uso en pediatría.</w:t>
            </w:r>
          </w:p>
        </w:tc>
      </w:tr>
      <w:tr w:rsidR="00D20D53" w:rsidRPr="007D4667" w14:paraId="52201635" w14:textId="77777777" w:rsidTr="00D20D53">
        <w:trPr>
          <w:trHeight w:val="270"/>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3B27AB08"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Membrana de respuesto.</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7BD915A3"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Una (1)</w:t>
            </w:r>
          </w:p>
        </w:tc>
      </w:tr>
      <w:tr w:rsidR="00D20D53" w:rsidRPr="007D4667" w14:paraId="27891AAC" w14:textId="77777777" w:rsidTr="00D20D53">
        <w:trPr>
          <w:trHeight w:val="570"/>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3400E32B"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Estuche o caja para guardar el fondendocopio</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2117C263"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Uno (1)</w:t>
            </w:r>
          </w:p>
        </w:tc>
      </w:tr>
      <w:tr w:rsidR="00D20D53" w:rsidRPr="007D4667" w14:paraId="5785E7B3" w14:textId="77777777" w:rsidTr="00D20D53">
        <w:trPr>
          <w:trHeight w:val="360"/>
        </w:trPr>
        <w:tc>
          <w:tcPr>
            <w:tcW w:w="9140" w:type="dxa"/>
            <w:gridSpan w:val="3"/>
            <w:tcBorders>
              <w:top w:val="single" w:sz="4" w:space="0" w:color="auto"/>
              <w:left w:val="single" w:sz="8" w:space="0" w:color="auto"/>
              <w:bottom w:val="single" w:sz="4" w:space="0" w:color="auto"/>
              <w:right w:val="single" w:sz="8" w:space="0" w:color="000000"/>
            </w:tcBorders>
            <w:shd w:val="clear" w:color="000000" w:fill="C4D79B"/>
            <w:noWrap/>
            <w:vAlign w:val="center"/>
            <w:hideMark/>
          </w:tcPr>
          <w:p w14:paraId="51D0EFA1"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 xml:space="preserve">OTRAS ESPECIFICACIONES </w:t>
            </w:r>
          </w:p>
        </w:tc>
      </w:tr>
      <w:tr w:rsidR="00D20D53" w:rsidRPr="007D4667" w14:paraId="495E259D" w14:textId="77777777" w:rsidTr="00D20D53">
        <w:trPr>
          <w:trHeight w:val="300"/>
        </w:trPr>
        <w:tc>
          <w:tcPr>
            <w:tcW w:w="3988" w:type="dxa"/>
            <w:tcBorders>
              <w:top w:val="nil"/>
              <w:left w:val="single" w:sz="8" w:space="0" w:color="auto"/>
              <w:bottom w:val="single" w:sz="4" w:space="0" w:color="auto"/>
              <w:right w:val="single" w:sz="4" w:space="0" w:color="auto"/>
            </w:tcBorders>
            <w:shd w:val="clear" w:color="auto" w:fill="auto"/>
            <w:noWrap/>
            <w:vAlign w:val="center"/>
            <w:hideMark/>
          </w:tcPr>
          <w:p w14:paraId="4716B3AA"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Energía / Alimentación</w:t>
            </w:r>
          </w:p>
        </w:tc>
        <w:tc>
          <w:tcPr>
            <w:tcW w:w="515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CF76157"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No aplica</w:t>
            </w:r>
          </w:p>
        </w:tc>
      </w:tr>
      <w:tr w:rsidR="00D20D53" w:rsidRPr="007D4667" w14:paraId="47E48BD1" w14:textId="77777777" w:rsidTr="00D20D53">
        <w:trPr>
          <w:trHeight w:val="300"/>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3BD5DE2A"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Garantía técnica fabricante</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16B8BAD7"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Dos (2) años a partir de la recepción definitiva del bien</w:t>
            </w:r>
          </w:p>
        </w:tc>
      </w:tr>
      <w:tr w:rsidR="00D20D53" w:rsidRPr="007D4667" w14:paraId="30329E0A" w14:textId="77777777" w:rsidTr="00D20D53">
        <w:trPr>
          <w:trHeight w:val="615"/>
        </w:trPr>
        <w:tc>
          <w:tcPr>
            <w:tcW w:w="3988" w:type="dxa"/>
            <w:tcBorders>
              <w:top w:val="nil"/>
              <w:left w:val="single" w:sz="8" w:space="0" w:color="auto"/>
              <w:bottom w:val="single" w:sz="8" w:space="0" w:color="auto"/>
              <w:right w:val="single" w:sz="4" w:space="0" w:color="auto"/>
            </w:tcBorders>
            <w:shd w:val="clear" w:color="auto" w:fill="auto"/>
            <w:vAlign w:val="center"/>
            <w:hideMark/>
          </w:tcPr>
          <w:p w14:paraId="25D4B63B"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Certificados de Calidad del Equipo</w:t>
            </w:r>
          </w:p>
        </w:tc>
        <w:tc>
          <w:tcPr>
            <w:tcW w:w="5152" w:type="dxa"/>
            <w:gridSpan w:val="2"/>
            <w:tcBorders>
              <w:top w:val="single" w:sz="4" w:space="0" w:color="auto"/>
              <w:left w:val="nil"/>
              <w:bottom w:val="single" w:sz="8" w:space="0" w:color="auto"/>
              <w:right w:val="single" w:sz="8" w:space="0" w:color="000000"/>
            </w:tcBorders>
            <w:shd w:val="clear" w:color="auto" w:fill="auto"/>
            <w:vAlign w:val="center"/>
            <w:hideMark/>
          </w:tcPr>
          <w:p w14:paraId="6C5FBF16"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Al menos una (01) de las siguientes certificaciones:</w:t>
            </w:r>
            <w:r w:rsidRPr="007D4667">
              <w:rPr>
                <w:rFonts w:ascii="Arial" w:hAnsi="Arial" w:cs="Arial"/>
                <w:color w:val="000000"/>
                <w:sz w:val="22"/>
                <w:szCs w:val="22"/>
                <w:lang w:eastAsia="es-EC"/>
              </w:rPr>
              <w:br/>
              <w:t xml:space="preserve">FDA y/o CE </w:t>
            </w:r>
          </w:p>
        </w:tc>
      </w:tr>
    </w:tbl>
    <w:p w14:paraId="3C99D3C6" w14:textId="240C909A" w:rsidR="00D20D53" w:rsidRDefault="00D20D53" w:rsidP="00BA4867">
      <w:pPr>
        <w:pStyle w:val="Sinespaciado"/>
        <w:jc w:val="both"/>
        <w:rPr>
          <w:rFonts w:ascii="Calibri" w:hAnsi="Calibri"/>
          <w:b/>
          <w:spacing w:val="-2"/>
          <w:sz w:val="22"/>
          <w:szCs w:val="22"/>
        </w:rPr>
      </w:pPr>
    </w:p>
    <w:p w14:paraId="111421B0" w14:textId="13D801B5" w:rsidR="00D20D53" w:rsidRDefault="00D20D53" w:rsidP="00BA4867">
      <w:pPr>
        <w:pStyle w:val="Sinespaciado"/>
        <w:jc w:val="both"/>
        <w:rPr>
          <w:rFonts w:ascii="Calibri" w:hAnsi="Calibri"/>
          <w:b/>
          <w:spacing w:val="-2"/>
          <w:sz w:val="22"/>
          <w:szCs w:val="22"/>
        </w:rPr>
      </w:pPr>
      <w:r w:rsidRPr="00D20D53">
        <w:rPr>
          <w:rFonts w:ascii="Calibri" w:hAnsi="Calibri"/>
          <w:b/>
          <w:spacing w:val="-2"/>
          <w:sz w:val="22"/>
          <w:szCs w:val="22"/>
        </w:rPr>
        <w:t>Otoscopio/Oftalmoscopio</w:t>
      </w:r>
    </w:p>
    <w:tbl>
      <w:tblPr>
        <w:tblW w:w="9140" w:type="dxa"/>
        <w:tblCellMar>
          <w:left w:w="70" w:type="dxa"/>
          <w:right w:w="70" w:type="dxa"/>
        </w:tblCellMar>
        <w:tblLook w:val="04A0" w:firstRow="1" w:lastRow="0" w:firstColumn="1" w:lastColumn="0" w:noHBand="0" w:noVBand="1"/>
      </w:tblPr>
      <w:tblGrid>
        <w:gridCol w:w="3988"/>
        <w:gridCol w:w="2614"/>
        <w:gridCol w:w="2538"/>
      </w:tblGrid>
      <w:tr w:rsidR="00D20D53" w:rsidRPr="007D4667" w14:paraId="5C484C06" w14:textId="77777777" w:rsidTr="00D20D53">
        <w:trPr>
          <w:trHeight w:val="402"/>
        </w:trPr>
        <w:tc>
          <w:tcPr>
            <w:tcW w:w="9140" w:type="dxa"/>
            <w:gridSpan w:val="3"/>
            <w:tcBorders>
              <w:top w:val="single" w:sz="8" w:space="0" w:color="auto"/>
              <w:left w:val="single" w:sz="8" w:space="0" w:color="auto"/>
              <w:bottom w:val="single" w:sz="4" w:space="0" w:color="000000"/>
              <w:right w:val="single" w:sz="8" w:space="0" w:color="000000"/>
            </w:tcBorders>
            <w:shd w:val="clear" w:color="000000" w:fill="C4D79B"/>
            <w:noWrap/>
            <w:hideMark/>
          </w:tcPr>
          <w:p w14:paraId="53115DCC"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DATOS GENERALES</w:t>
            </w:r>
          </w:p>
        </w:tc>
      </w:tr>
      <w:tr w:rsidR="00D20D53" w:rsidRPr="007D4667" w14:paraId="0D0D9ACD" w14:textId="77777777" w:rsidTr="00D20D53">
        <w:trPr>
          <w:trHeight w:val="300"/>
        </w:trPr>
        <w:tc>
          <w:tcPr>
            <w:tcW w:w="3988" w:type="dxa"/>
            <w:tcBorders>
              <w:top w:val="nil"/>
              <w:left w:val="single" w:sz="8" w:space="0" w:color="auto"/>
              <w:bottom w:val="single" w:sz="4" w:space="0" w:color="000000"/>
              <w:right w:val="single" w:sz="4" w:space="0" w:color="000000"/>
            </w:tcBorders>
            <w:shd w:val="clear" w:color="auto" w:fill="auto"/>
            <w:noWrap/>
            <w:vAlign w:val="center"/>
            <w:hideMark/>
          </w:tcPr>
          <w:p w14:paraId="5C99781E" w14:textId="77777777" w:rsidR="00D20D53" w:rsidRPr="007D4667" w:rsidRDefault="00D20D53" w:rsidP="00D20D53">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CÓDIGO DNES Nº:</w:t>
            </w:r>
          </w:p>
        </w:tc>
        <w:tc>
          <w:tcPr>
            <w:tcW w:w="5152" w:type="dxa"/>
            <w:gridSpan w:val="2"/>
            <w:tcBorders>
              <w:top w:val="single" w:sz="4" w:space="0" w:color="000000"/>
              <w:left w:val="nil"/>
              <w:bottom w:val="single" w:sz="4" w:space="0" w:color="000000"/>
              <w:right w:val="single" w:sz="8" w:space="0" w:color="000000"/>
            </w:tcBorders>
            <w:shd w:val="clear" w:color="auto" w:fill="auto"/>
            <w:noWrap/>
            <w:vAlign w:val="center"/>
            <w:hideMark/>
          </w:tcPr>
          <w:p w14:paraId="06A1ECFF"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EQU-46-R04</w:t>
            </w:r>
          </w:p>
        </w:tc>
      </w:tr>
      <w:tr w:rsidR="00D20D53" w:rsidRPr="007D4667" w14:paraId="151BD38D" w14:textId="77777777" w:rsidTr="00D20D53">
        <w:trPr>
          <w:trHeight w:val="300"/>
        </w:trPr>
        <w:tc>
          <w:tcPr>
            <w:tcW w:w="3988" w:type="dxa"/>
            <w:tcBorders>
              <w:top w:val="nil"/>
              <w:left w:val="single" w:sz="8" w:space="0" w:color="auto"/>
              <w:bottom w:val="single" w:sz="4" w:space="0" w:color="000000"/>
              <w:right w:val="single" w:sz="4" w:space="0" w:color="000000"/>
            </w:tcBorders>
            <w:shd w:val="clear" w:color="auto" w:fill="auto"/>
            <w:noWrap/>
            <w:vAlign w:val="center"/>
            <w:hideMark/>
          </w:tcPr>
          <w:p w14:paraId="5DF86BBC" w14:textId="77777777" w:rsidR="00D20D53" w:rsidRPr="007D4667" w:rsidRDefault="00D20D53" w:rsidP="00D20D53">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REVISIÓN:</w:t>
            </w:r>
          </w:p>
        </w:tc>
        <w:tc>
          <w:tcPr>
            <w:tcW w:w="5152" w:type="dxa"/>
            <w:gridSpan w:val="2"/>
            <w:tcBorders>
              <w:top w:val="single" w:sz="4" w:space="0" w:color="000000"/>
              <w:left w:val="nil"/>
              <w:bottom w:val="single" w:sz="4" w:space="0" w:color="000000"/>
              <w:right w:val="single" w:sz="8" w:space="0" w:color="000000"/>
            </w:tcBorders>
            <w:shd w:val="clear" w:color="auto" w:fill="auto"/>
            <w:noWrap/>
            <w:vAlign w:val="center"/>
            <w:hideMark/>
          </w:tcPr>
          <w:p w14:paraId="1E49ED28"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CUARTA</w:t>
            </w:r>
          </w:p>
        </w:tc>
      </w:tr>
      <w:tr w:rsidR="00D20D53" w:rsidRPr="007D4667" w14:paraId="58F379C1" w14:textId="77777777" w:rsidTr="00D20D53">
        <w:trPr>
          <w:trHeight w:val="300"/>
        </w:trPr>
        <w:tc>
          <w:tcPr>
            <w:tcW w:w="3988" w:type="dxa"/>
            <w:tcBorders>
              <w:top w:val="nil"/>
              <w:left w:val="single" w:sz="8" w:space="0" w:color="auto"/>
              <w:bottom w:val="single" w:sz="4" w:space="0" w:color="000000"/>
              <w:right w:val="single" w:sz="4" w:space="0" w:color="000000"/>
            </w:tcBorders>
            <w:shd w:val="clear" w:color="auto" w:fill="auto"/>
            <w:noWrap/>
            <w:vAlign w:val="center"/>
            <w:hideMark/>
          </w:tcPr>
          <w:p w14:paraId="678F8EA7" w14:textId="77777777" w:rsidR="00D20D53" w:rsidRPr="007D4667" w:rsidRDefault="00D20D53" w:rsidP="00D20D53">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NOMBRE ECRI:</w:t>
            </w:r>
          </w:p>
        </w:tc>
        <w:tc>
          <w:tcPr>
            <w:tcW w:w="5152" w:type="dxa"/>
            <w:gridSpan w:val="2"/>
            <w:tcBorders>
              <w:top w:val="single" w:sz="4" w:space="0" w:color="000000"/>
              <w:left w:val="nil"/>
              <w:bottom w:val="single" w:sz="4" w:space="0" w:color="000000"/>
              <w:right w:val="single" w:sz="8" w:space="0" w:color="000000"/>
            </w:tcBorders>
            <w:shd w:val="clear" w:color="auto" w:fill="auto"/>
            <w:vAlign w:val="center"/>
            <w:hideMark/>
          </w:tcPr>
          <w:p w14:paraId="096092FC"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Otoscopio, oftalmoscopio</w:t>
            </w:r>
          </w:p>
        </w:tc>
      </w:tr>
      <w:tr w:rsidR="00D20D53" w:rsidRPr="007D4667" w14:paraId="2FC30D0D" w14:textId="77777777" w:rsidTr="00D20D53">
        <w:trPr>
          <w:trHeight w:val="300"/>
        </w:trPr>
        <w:tc>
          <w:tcPr>
            <w:tcW w:w="3988" w:type="dxa"/>
            <w:tcBorders>
              <w:top w:val="nil"/>
              <w:left w:val="single" w:sz="8" w:space="0" w:color="auto"/>
              <w:bottom w:val="single" w:sz="4" w:space="0" w:color="000000"/>
              <w:right w:val="single" w:sz="4" w:space="0" w:color="000000"/>
            </w:tcBorders>
            <w:shd w:val="clear" w:color="auto" w:fill="auto"/>
            <w:noWrap/>
            <w:vAlign w:val="center"/>
            <w:hideMark/>
          </w:tcPr>
          <w:p w14:paraId="0F92C166" w14:textId="77777777" w:rsidR="00D20D53" w:rsidRPr="007D4667" w:rsidRDefault="00D20D53" w:rsidP="00D20D53">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CÓDIGO ECRI:</w:t>
            </w:r>
          </w:p>
        </w:tc>
        <w:tc>
          <w:tcPr>
            <w:tcW w:w="5152" w:type="dxa"/>
            <w:gridSpan w:val="2"/>
            <w:tcBorders>
              <w:top w:val="single" w:sz="4" w:space="0" w:color="000000"/>
              <w:left w:val="nil"/>
              <w:bottom w:val="single" w:sz="4" w:space="0" w:color="000000"/>
              <w:right w:val="single" w:sz="8" w:space="0" w:color="000000"/>
            </w:tcBorders>
            <w:shd w:val="clear" w:color="auto" w:fill="auto"/>
            <w:vAlign w:val="center"/>
            <w:hideMark/>
          </w:tcPr>
          <w:p w14:paraId="0C122932"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18-595</w:t>
            </w:r>
          </w:p>
        </w:tc>
      </w:tr>
      <w:tr w:rsidR="00D20D53" w:rsidRPr="007D4667" w14:paraId="61B0B2D9" w14:textId="77777777" w:rsidTr="00D20D53">
        <w:trPr>
          <w:trHeight w:val="300"/>
        </w:trPr>
        <w:tc>
          <w:tcPr>
            <w:tcW w:w="3988" w:type="dxa"/>
            <w:tcBorders>
              <w:top w:val="nil"/>
              <w:left w:val="single" w:sz="8" w:space="0" w:color="auto"/>
              <w:bottom w:val="single" w:sz="4" w:space="0" w:color="000000"/>
              <w:right w:val="single" w:sz="4" w:space="0" w:color="000000"/>
            </w:tcBorders>
            <w:shd w:val="clear" w:color="auto" w:fill="auto"/>
            <w:noWrap/>
            <w:vAlign w:val="center"/>
            <w:hideMark/>
          </w:tcPr>
          <w:p w14:paraId="68D873CD" w14:textId="77777777" w:rsidR="00D20D53" w:rsidRPr="007D4667" w:rsidRDefault="00D20D53" w:rsidP="00D20D53">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NOMBRE GENÉRICO:</w:t>
            </w:r>
          </w:p>
        </w:tc>
        <w:tc>
          <w:tcPr>
            <w:tcW w:w="5152" w:type="dxa"/>
            <w:gridSpan w:val="2"/>
            <w:tcBorders>
              <w:top w:val="single" w:sz="4" w:space="0" w:color="000000"/>
              <w:left w:val="nil"/>
              <w:bottom w:val="single" w:sz="4" w:space="0" w:color="000000"/>
              <w:right w:val="single" w:sz="8" w:space="0" w:color="000000"/>
            </w:tcBorders>
            <w:shd w:val="clear" w:color="auto" w:fill="auto"/>
            <w:noWrap/>
            <w:vAlign w:val="center"/>
            <w:hideMark/>
          </w:tcPr>
          <w:p w14:paraId="52DF75A2"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SET DE DIAGNOSTICO</w:t>
            </w:r>
          </w:p>
        </w:tc>
      </w:tr>
      <w:tr w:rsidR="00D20D53" w:rsidRPr="007D4667" w14:paraId="07172EB5" w14:textId="77777777" w:rsidTr="00D20D53">
        <w:trPr>
          <w:trHeight w:val="402"/>
        </w:trPr>
        <w:tc>
          <w:tcPr>
            <w:tcW w:w="3988" w:type="dxa"/>
            <w:tcBorders>
              <w:top w:val="nil"/>
              <w:left w:val="single" w:sz="8" w:space="0" w:color="auto"/>
              <w:bottom w:val="nil"/>
              <w:right w:val="nil"/>
            </w:tcBorders>
            <w:shd w:val="clear" w:color="auto" w:fill="auto"/>
            <w:noWrap/>
            <w:vAlign w:val="center"/>
            <w:hideMark/>
          </w:tcPr>
          <w:p w14:paraId="52CA175B" w14:textId="77777777" w:rsidR="00D20D53" w:rsidRPr="007D4667" w:rsidRDefault="00D20D53" w:rsidP="00D20D53">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PERIODO DE VIGENCIA:</w:t>
            </w:r>
          </w:p>
        </w:tc>
        <w:tc>
          <w:tcPr>
            <w:tcW w:w="2614" w:type="dxa"/>
            <w:tcBorders>
              <w:top w:val="nil"/>
              <w:left w:val="single" w:sz="4" w:space="0" w:color="auto"/>
              <w:bottom w:val="nil"/>
              <w:right w:val="single" w:sz="4" w:space="0" w:color="auto"/>
            </w:tcBorders>
            <w:shd w:val="clear" w:color="auto" w:fill="auto"/>
            <w:noWrap/>
            <w:vAlign w:val="center"/>
            <w:hideMark/>
          </w:tcPr>
          <w:p w14:paraId="2DEEE6CF" w14:textId="77777777" w:rsidR="00D20D53" w:rsidRPr="007D4667" w:rsidRDefault="00D20D53" w:rsidP="00D20D53">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 xml:space="preserve">Desde: </w:t>
            </w:r>
            <w:r w:rsidRPr="007D4667">
              <w:rPr>
                <w:rFonts w:ascii="Arial" w:hAnsi="Arial" w:cs="Arial"/>
                <w:color w:val="000000"/>
                <w:sz w:val="22"/>
                <w:szCs w:val="22"/>
                <w:lang w:eastAsia="es-EC"/>
              </w:rPr>
              <w:t>01/01/2019</w:t>
            </w:r>
          </w:p>
        </w:tc>
        <w:tc>
          <w:tcPr>
            <w:tcW w:w="2538" w:type="dxa"/>
            <w:tcBorders>
              <w:top w:val="nil"/>
              <w:left w:val="nil"/>
              <w:bottom w:val="nil"/>
              <w:right w:val="single" w:sz="8" w:space="0" w:color="auto"/>
            </w:tcBorders>
            <w:shd w:val="clear" w:color="auto" w:fill="auto"/>
            <w:noWrap/>
            <w:vAlign w:val="center"/>
            <w:hideMark/>
          </w:tcPr>
          <w:p w14:paraId="41196A7E" w14:textId="77777777" w:rsidR="00D20D53" w:rsidRPr="007D4667" w:rsidRDefault="00D20D53" w:rsidP="00D20D53">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 xml:space="preserve">Hasta: </w:t>
            </w:r>
            <w:r w:rsidRPr="007D4667">
              <w:rPr>
                <w:rFonts w:ascii="Arial" w:hAnsi="Arial" w:cs="Arial"/>
                <w:color w:val="000000"/>
                <w:sz w:val="22"/>
                <w:szCs w:val="22"/>
                <w:lang w:eastAsia="es-EC"/>
              </w:rPr>
              <w:t>31/12/2019</w:t>
            </w:r>
          </w:p>
        </w:tc>
      </w:tr>
      <w:tr w:rsidR="00D20D53" w:rsidRPr="007D4667" w14:paraId="5FF785E6" w14:textId="77777777" w:rsidTr="00D20D53">
        <w:trPr>
          <w:trHeight w:val="402"/>
        </w:trPr>
        <w:tc>
          <w:tcPr>
            <w:tcW w:w="9140" w:type="dxa"/>
            <w:gridSpan w:val="3"/>
            <w:tcBorders>
              <w:top w:val="single" w:sz="4" w:space="0" w:color="auto"/>
              <w:left w:val="single" w:sz="8" w:space="0" w:color="auto"/>
              <w:bottom w:val="single" w:sz="4" w:space="0" w:color="auto"/>
              <w:right w:val="single" w:sz="8" w:space="0" w:color="000000"/>
            </w:tcBorders>
            <w:shd w:val="clear" w:color="000000" w:fill="C4D79B"/>
            <w:noWrap/>
            <w:vAlign w:val="center"/>
            <w:hideMark/>
          </w:tcPr>
          <w:p w14:paraId="1F677B72"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ESPECIFICACIONES TÉCNICAS</w:t>
            </w:r>
          </w:p>
        </w:tc>
      </w:tr>
      <w:tr w:rsidR="00D20D53" w:rsidRPr="007D4667" w14:paraId="755748F8" w14:textId="77777777" w:rsidTr="00D20D53">
        <w:trPr>
          <w:trHeight w:val="300"/>
        </w:trPr>
        <w:tc>
          <w:tcPr>
            <w:tcW w:w="3988" w:type="dxa"/>
            <w:tcBorders>
              <w:top w:val="nil"/>
              <w:left w:val="single" w:sz="8" w:space="0" w:color="auto"/>
              <w:bottom w:val="nil"/>
              <w:right w:val="single" w:sz="4" w:space="0" w:color="000000"/>
            </w:tcBorders>
            <w:shd w:val="clear" w:color="000000" w:fill="D8E4BC"/>
            <w:noWrap/>
            <w:hideMark/>
          </w:tcPr>
          <w:p w14:paraId="35D8BF51" w14:textId="77777777" w:rsidR="00D20D53" w:rsidRPr="007D4667" w:rsidRDefault="00D20D53" w:rsidP="00D20D53">
            <w:pPr>
              <w:suppressAutoHyphens w:val="0"/>
              <w:autoSpaceDN/>
              <w:jc w:val="center"/>
              <w:textAlignment w:val="auto"/>
              <w:rPr>
                <w:rFonts w:ascii="Arial" w:hAnsi="Arial" w:cs="Arial"/>
                <w:b/>
                <w:bCs/>
                <w:sz w:val="22"/>
                <w:szCs w:val="22"/>
                <w:lang w:eastAsia="es-EC"/>
              </w:rPr>
            </w:pPr>
            <w:r w:rsidRPr="007D4667">
              <w:rPr>
                <w:rFonts w:ascii="Arial" w:hAnsi="Arial" w:cs="Arial"/>
                <w:b/>
                <w:bCs/>
                <w:sz w:val="22"/>
                <w:szCs w:val="22"/>
                <w:lang w:eastAsia="es-EC"/>
              </w:rPr>
              <w:t>ATRIBUTO</w:t>
            </w:r>
          </w:p>
        </w:tc>
        <w:tc>
          <w:tcPr>
            <w:tcW w:w="5152" w:type="dxa"/>
            <w:gridSpan w:val="2"/>
            <w:tcBorders>
              <w:top w:val="nil"/>
              <w:left w:val="nil"/>
              <w:bottom w:val="single" w:sz="4" w:space="0" w:color="auto"/>
              <w:right w:val="single" w:sz="8" w:space="0" w:color="000000"/>
            </w:tcBorders>
            <w:shd w:val="clear" w:color="000000" w:fill="D8E4BC"/>
            <w:noWrap/>
            <w:hideMark/>
          </w:tcPr>
          <w:p w14:paraId="57305C71" w14:textId="77777777" w:rsidR="00D20D53" w:rsidRPr="007D4667" w:rsidRDefault="00D20D53" w:rsidP="00D20D53">
            <w:pPr>
              <w:suppressAutoHyphens w:val="0"/>
              <w:autoSpaceDN/>
              <w:jc w:val="center"/>
              <w:textAlignment w:val="auto"/>
              <w:rPr>
                <w:rFonts w:ascii="Arial" w:hAnsi="Arial" w:cs="Arial"/>
                <w:b/>
                <w:bCs/>
                <w:sz w:val="22"/>
                <w:szCs w:val="22"/>
                <w:lang w:eastAsia="es-EC"/>
              </w:rPr>
            </w:pPr>
            <w:r w:rsidRPr="007D4667">
              <w:rPr>
                <w:rFonts w:ascii="Arial" w:hAnsi="Arial" w:cs="Arial"/>
                <w:b/>
                <w:bCs/>
                <w:sz w:val="22"/>
                <w:szCs w:val="22"/>
                <w:lang w:eastAsia="es-EC"/>
              </w:rPr>
              <w:t>VALOR</w:t>
            </w:r>
          </w:p>
        </w:tc>
      </w:tr>
      <w:tr w:rsidR="00D20D53" w:rsidRPr="007D4667" w14:paraId="352C42BD" w14:textId="77777777" w:rsidTr="00D20D53">
        <w:trPr>
          <w:trHeight w:val="300"/>
        </w:trPr>
        <w:tc>
          <w:tcPr>
            <w:tcW w:w="914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30973DD8"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Control / Visualización / Material</w:t>
            </w:r>
          </w:p>
        </w:tc>
      </w:tr>
      <w:tr w:rsidR="00D20D53" w:rsidRPr="007D4667" w14:paraId="328E077E" w14:textId="77777777" w:rsidTr="00D20D53">
        <w:trPr>
          <w:trHeight w:val="300"/>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7E091A22" w14:textId="77777777" w:rsidR="00D20D53" w:rsidRPr="007D4667" w:rsidRDefault="00D20D53" w:rsidP="00D20D53">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Tipo</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3E3C8383"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Set de diagnóstico, portátil</w:t>
            </w:r>
          </w:p>
        </w:tc>
      </w:tr>
      <w:tr w:rsidR="00D20D53" w:rsidRPr="007D4667" w14:paraId="6CE5D734" w14:textId="77777777" w:rsidTr="00D20D53">
        <w:trPr>
          <w:trHeight w:val="300"/>
        </w:trPr>
        <w:tc>
          <w:tcPr>
            <w:tcW w:w="914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0DC22A85"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Oftalmoscopio</w:t>
            </w:r>
          </w:p>
        </w:tc>
      </w:tr>
      <w:tr w:rsidR="00D20D53" w:rsidRPr="007D4667" w14:paraId="2AE3643E" w14:textId="77777777" w:rsidTr="00D20D53">
        <w:trPr>
          <w:trHeight w:val="300"/>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487DCA25" w14:textId="77777777" w:rsidR="00D20D53" w:rsidRPr="007D4667" w:rsidRDefault="00D20D53" w:rsidP="00D20D53">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Cabezal</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1CC0C8C8"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Compatible con los mangos</w:t>
            </w:r>
          </w:p>
        </w:tc>
      </w:tr>
      <w:tr w:rsidR="00D20D53" w:rsidRPr="007D4667" w14:paraId="7B75CBDB" w14:textId="77777777" w:rsidTr="00D20D53">
        <w:trPr>
          <w:trHeight w:val="300"/>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70897237" w14:textId="77777777" w:rsidR="00D20D53" w:rsidRPr="007D4667" w:rsidRDefault="00D20D53" w:rsidP="00D20D53">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Fuente de luz</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63EFA40F"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LED o XENÓN</w:t>
            </w:r>
          </w:p>
        </w:tc>
      </w:tr>
      <w:tr w:rsidR="00D20D53" w:rsidRPr="007D4667" w14:paraId="3C7F0097" w14:textId="77777777" w:rsidTr="00D20D53">
        <w:trPr>
          <w:trHeight w:val="300"/>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711A8CC9" w14:textId="77777777" w:rsidR="00D20D53" w:rsidRPr="007D4667" w:rsidRDefault="00D20D53" w:rsidP="00D20D53">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Tiempo de vida útil de la lámpara</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22980185"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 10.000 horas</w:t>
            </w:r>
          </w:p>
        </w:tc>
      </w:tr>
      <w:tr w:rsidR="00D20D53" w:rsidRPr="007D4667" w14:paraId="102F5282" w14:textId="77777777" w:rsidTr="00D20D53">
        <w:trPr>
          <w:trHeight w:val="300"/>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6F468050" w14:textId="77777777" w:rsidR="00D20D53" w:rsidRPr="007D4667" w:rsidRDefault="00D20D53" w:rsidP="00D20D53">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Aperturas</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7EB566A2"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 5 aperturas</w:t>
            </w:r>
          </w:p>
        </w:tc>
      </w:tr>
      <w:tr w:rsidR="00D20D53" w:rsidRPr="007D4667" w14:paraId="623A97DF" w14:textId="77777777" w:rsidTr="00D20D53">
        <w:trPr>
          <w:trHeight w:val="300"/>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027D103C" w14:textId="77777777" w:rsidR="00D20D53" w:rsidRPr="007D4667" w:rsidRDefault="00D20D53" w:rsidP="00D20D53">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Filtros</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12E47A75"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 2 filtros (a elección del establecimiento de Salud)</w:t>
            </w:r>
          </w:p>
        </w:tc>
      </w:tr>
      <w:tr w:rsidR="00D20D53" w:rsidRPr="007D4667" w14:paraId="3BE970B4" w14:textId="77777777" w:rsidTr="00D20D53">
        <w:trPr>
          <w:trHeight w:val="300"/>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7CE12DC9" w14:textId="77777777" w:rsidR="00D20D53" w:rsidRPr="007D4667" w:rsidRDefault="00D20D53" w:rsidP="00D20D53">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Voltaje</w:t>
            </w:r>
          </w:p>
        </w:tc>
        <w:tc>
          <w:tcPr>
            <w:tcW w:w="5152" w:type="dxa"/>
            <w:gridSpan w:val="2"/>
            <w:tcBorders>
              <w:top w:val="single" w:sz="4" w:space="0" w:color="auto"/>
              <w:left w:val="nil"/>
              <w:bottom w:val="single" w:sz="4" w:space="0" w:color="auto"/>
              <w:right w:val="single" w:sz="8" w:space="0" w:color="000000"/>
            </w:tcBorders>
            <w:shd w:val="clear" w:color="000000" w:fill="FFFFFF"/>
            <w:vAlign w:val="center"/>
            <w:hideMark/>
          </w:tcPr>
          <w:p w14:paraId="65A667D0"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 xml:space="preserve">3.5 V </w:t>
            </w:r>
          </w:p>
        </w:tc>
      </w:tr>
      <w:tr w:rsidR="00D20D53" w:rsidRPr="007D4667" w14:paraId="510C804F" w14:textId="77777777" w:rsidTr="00D20D53">
        <w:trPr>
          <w:trHeight w:val="300"/>
        </w:trPr>
        <w:tc>
          <w:tcPr>
            <w:tcW w:w="914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05957094"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Otoscopio</w:t>
            </w:r>
          </w:p>
        </w:tc>
      </w:tr>
      <w:tr w:rsidR="00D20D53" w:rsidRPr="007D4667" w14:paraId="719FB3FC" w14:textId="77777777" w:rsidTr="00D20D53">
        <w:trPr>
          <w:trHeight w:val="300"/>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67A3266C" w14:textId="77777777" w:rsidR="00D20D53" w:rsidRPr="007D4667" w:rsidRDefault="00D20D53" w:rsidP="00D20D53">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Cabezal</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7905E143"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Compatible con los mangos</w:t>
            </w:r>
          </w:p>
        </w:tc>
      </w:tr>
      <w:tr w:rsidR="00D20D53" w:rsidRPr="007D4667" w14:paraId="5D83A80B" w14:textId="77777777" w:rsidTr="00D20D53">
        <w:trPr>
          <w:trHeight w:val="285"/>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16C8B313" w14:textId="77777777" w:rsidR="00D20D53" w:rsidRPr="007D4667" w:rsidRDefault="00D20D53" w:rsidP="00D20D53">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Luz</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2C8AA25E"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LED</w:t>
            </w:r>
          </w:p>
        </w:tc>
      </w:tr>
      <w:tr w:rsidR="00D20D53" w:rsidRPr="007D4667" w14:paraId="210AE9B1" w14:textId="77777777" w:rsidTr="00D20D53">
        <w:trPr>
          <w:trHeight w:val="570"/>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1ED29B2B" w14:textId="77777777" w:rsidR="00D20D53" w:rsidRPr="007D4667" w:rsidRDefault="00D20D53" w:rsidP="00D20D53">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Tiempo de vida útil de la lámpara</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10978D0D"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 10.000 horas</w:t>
            </w:r>
          </w:p>
        </w:tc>
      </w:tr>
      <w:tr w:rsidR="00D20D53" w:rsidRPr="007D4667" w14:paraId="22884BFC" w14:textId="77777777" w:rsidTr="00D20D53">
        <w:trPr>
          <w:trHeight w:val="285"/>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3AB3E718" w14:textId="77777777" w:rsidR="00D20D53" w:rsidRPr="007D4667" w:rsidRDefault="00D20D53" w:rsidP="00D20D53">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Transmisión</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22B55B9D"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Fibra óptica</w:t>
            </w:r>
          </w:p>
        </w:tc>
      </w:tr>
      <w:tr w:rsidR="00D20D53" w:rsidRPr="007D4667" w14:paraId="241459DA" w14:textId="77777777" w:rsidTr="00D20D53">
        <w:trPr>
          <w:trHeight w:val="600"/>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61D7D3FE" w14:textId="77777777" w:rsidR="00D20D53" w:rsidRPr="007D4667" w:rsidRDefault="00D20D53" w:rsidP="00D20D53">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Capacidad  para pruebas neumáticas</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2FECA21F"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Requerido</w:t>
            </w:r>
          </w:p>
        </w:tc>
      </w:tr>
      <w:tr w:rsidR="00D20D53" w:rsidRPr="007D4667" w14:paraId="39986B23" w14:textId="77777777" w:rsidTr="00D20D53">
        <w:trPr>
          <w:trHeight w:val="285"/>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3BC7CAD3" w14:textId="77777777" w:rsidR="00D20D53" w:rsidRPr="007D4667" w:rsidRDefault="00D20D53" w:rsidP="00D20D53">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Aumento</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7ABCD731"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 3x</w:t>
            </w:r>
          </w:p>
        </w:tc>
      </w:tr>
      <w:tr w:rsidR="00D20D53" w:rsidRPr="007D4667" w14:paraId="6813311C" w14:textId="77777777" w:rsidTr="00D20D53">
        <w:trPr>
          <w:trHeight w:val="300"/>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2752ECC4" w14:textId="77777777" w:rsidR="00D20D53" w:rsidRPr="007D4667" w:rsidRDefault="00D20D53" w:rsidP="00D20D53">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lastRenderedPageBreak/>
              <w:t>Voltaje</w:t>
            </w:r>
          </w:p>
        </w:tc>
        <w:tc>
          <w:tcPr>
            <w:tcW w:w="5152" w:type="dxa"/>
            <w:gridSpan w:val="2"/>
            <w:tcBorders>
              <w:top w:val="single" w:sz="4" w:space="0" w:color="auto"/>
              <w:left w:val="nil"/>
              <w:bottom w:val="single" w:sz="4" w:space="0" w:color="auto"/>
              <w:right w:val="single" w:sz="8" w:space="0" w:color="000000"/>
            </w:tcBorders>
            <w:shd w:val="clear" w:color="000000" w:fill="FFFFFF"/>
            <w:vAlign w:val="center"/>
            <w:hideMark/>
          </w:tcPr>
          <w:p w14:paraId="3351E6E2"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 xml:space="preserve">3.5 V </w:t>
            </w:r>
          </w:p>
        </w:tc>
      </w:tr>
      <w:tr w:rsidR="00D20D53" w:rsidRPr="007D4667" w14:paraId="6AF1667D" w14:textId="77777777" w:rsidTr="00D20D53">
        <w:trPr>
          <w:trHeight w:val="300"/>
        </w:trPr>
        <w:tc>
          <w:tcPr>
            <w:tcW w:w="914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434FE42D"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Mangos</w:t>
            </w:r>
          </w:p>
        </w:tc>
      </w:tr>
      <w:tr w:rsidR="00D20D53" w:rsidRPr="007D4667" w14:paraId="7A57C8DE" w14:textId="77777777" w:rsidTr="00D20D53">
        <w:trPr>
          <w:trHeight w:val="300"/>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49F5C8F0" w14:textId="77777777" w:rsidR="00D20D53" w:rsidRPr="007D4667" w:rsidRDefault="00D20D53" w:rsidP="00D20D53">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 xml:space="preserve">Diseño </w:t>
            </w:r>
          </w:p>
        </w:tc>
        <w:tc>
          <w:tcPr>
            <w:tcW w:w="5152" w:type="dxa"/>
            <w:gridSpan w:val="2"/>
            <w:tcBorders>
              <w:top w:val="single" w:sz="4" w:space="0" w:color="auto"/>
              <w:left w:val="nil"/>
              <w:bottom w:val="single" w:sz="4" w:space="0" w:color="auto"/>
              <w:right w:val="single" w:sz="8" w:space="0" w:color="000000"/>
            </w:tcBorders>
            <w:shd w:val="clear" w:color="000000" w:fill="FFFFFF"/>
            <w:vAlign w:val="center"/>
            <w:hideMark/>
          </w:tcPr>
          <w:p w14:paraId="752A7F05" w14:textId="77777777" w:rsidR="00D20D53" w:rsidRPr="007D4667" w:rsidRDefault="00D20D53" w:rsidP="00D20D53">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 xml:space="preserve">Antideslizante (con acabado rugoso o estriado) </w:t>
            </w:r>
          </w:p>
        </w:tc>
      </w:tr>
      <w:tr w:rsidR="00D20D53" w:rsidRPr="007D4667" w14:paraId="19E5EF96" w14:textId="77777777" w:rsidTr="00D20D53">
        <w:trPr>
          <w:trHeight w:val="300"/>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14C1D5C7" w14:textId="77777777" w:rsidR="00D20D53" w:rsidRPr="007D4667" w:rsidRDefault="00D20D53" w:rsidP="00D20D53">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Conector</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6B32E0C6"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Para enchufar a pared, estándar Nacional</w:t>
            </w:r>
          </w:p>
        </w:tc>
      </w:tr>
      <w:tr w:rsidR="00D20D53" w:rsidRPr="007D4667" w14:paraId="1D257ECB" w14:textId="77777777" w:rsidTr="00D20D53">
        <w:trPr>
          <w:trHeight w:val="285"/>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25251773" w14:textId="77777777" w:rsidR="00D20D53" w:rsidRPr="007D4667" w:rsidRDefault="00D20D53" w:rsidP="00D20D53">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Control</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1B0154F8"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Intensidad de luminosidad</w:t>
            </w:r>
          </w:p>
        </w:tc>
      </w:tr>
      <w:tr w:rsidR="00D20D53" w:rsidRPr="007D4667" w14:paraId="766A43DD" w14:textId="77777777" w:rsidTr="00D20D53">
        <w:trPr>
          <w:trHeight w:val="300"/>
        </w:trPr>
        <w:tc>
          <w:tcPr>
            <w:tcW w:w="914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427DFD46"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Accesorios</w:t>
            </w:r>
          </w:p>
        </w:tc>
      </w:tr>
      <w:tr w:rsidR="00D20D53" w:rsidRPr="007D4667" w14:paraId="7BAA2E6B" w14:textId="77777777" w:rsidTr="00D20D53">
        <w:trPr>
          <w:trHeight w:val="285"/>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65BA6287"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Espéculos para otoscopio</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3A62CEF4"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Veinte (20), tamaño a elección del Establecimiento de Salud</w:t>
            </w:r>
          </w:p>
        </w:tc>
      </w:tr>
      <w:tr w:rsidR="00D20D53" w:rsidRPr="007D4667" w14:paraId="116CF502" w14:textId="77777777" w:rsidTr="00D20D53">
        <w:trPr>
          <w:trHeight w:val="300"/>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4AC3BF86"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Baterias</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52974CDF"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Una (1) por cada mango</w:t>
            </w:r>
          </w:p>
        </w:tc>
      </w:tr>
      <w:tr w:rsidR="00D20D53" w:rsidRPr="007D4667" w14:paraId="3FD63667" w14:textId="77777777" w:rsidTr="00D20D53">
        <w:trPr>
          <w:trHeight w:val="285"/>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1C001A15"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Oftalmoscopio</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4AF54EA0"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Un (1)</w:t>
            </w:r>
          </w:p>
        </w:tc>
      </w:tr>
      <w:tr w:rsidR="00D20D53" w:rsidRPr="007D4667" w14:paraId="34360716" w14:textId="77777777" w:rsidTr="00D20D53">
        <w:trPr>
          <w:trHeight w:val="285"/>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17F1E4F0"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Otoscopio</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35E884A9"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Un (1)</w:t>
            </w:r>
          </w:p>
        </w:tc>
      </w:tr>
      <w:tr w:rsidR="00D20D53" w:rsidRPr="007D4667" w14:paraId="5A9D6B01" w14:textId="77777777" w:rsidTr="00D20D53">
        <w:trPr>
          <w:trHeight w:val="285"/>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17BA999B"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Estuche</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6CA39524"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Uno (1) original de fábrica</w:t>
            </w:r>
          </w:p>
        </w:tc>
      </w:tr>
      <w:tr w:rsidR="00D20D53" w:rsidRPr="007D4667" w14:paraId="77457B16" w14:textId="77777777" w:rsidTr="00D20D53">
        <w:trPr>
          <w:trHeight w:val="285"/>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641EF8FA"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Mangos</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13427314"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Dos (2)</w:t>
            </w:r>
          </w:p>
        </w:tc>
      </w:tr>
      <w:tr w:rsidR="00D20D53" w:rsidRPr="007D4667" w14:paraId="11F7DB17" w14:textId="77777777" w:rsidTr="00D20D53">
        <w:trPr>
          <w:trHeight w:val="360"/>
        </w:trPr>
        <w:tc>
          <w:tcPr>
            <w:tcW w:w="9140" w:type="dxa"/>
            <w:gridSpan w:val="3"/>
            <w:tcBorders>
              <w:top w:val="single" w:sz="4" w:space="0" w:color="auto"/>
              <w:left w:val="single" w:sz="8" w:space="0" w:color="auto"/>
              <w:bottom w:val="single" w:sz="4" w:space="0" w:color="auto"/>
              <w:right w:val="single" w:sz="8" w:space="0" w:color="000000"/>
            </w:tcBorders>
            <w:shd w:val="clear" w:color="000000" w:fill="C4D79B"/>
            <w:noWrap/>
            <w:vAlign w:val="center"/>
            <w:hideMark/>
          </w:tcPr>
          <w:p w14:paraId="3F8FFD5E"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 xml:space="preserve">OTRAS ESPECIFICACIONES </w:t>
            </w:r>
          </w:p>
        </w:tc>
      </w:tr>
      <w:tr w:rsidR="00D20D53" w:rsidRPr="007D4667" w14:paraId="6269E64B" w14:textId="77777777" w:rsidTr="00D20D53">
        <w:trPr>
          <w:trHeight w:val="300"/>
        </w:trPr>
        <w:tc>
          <w:tcPr>
            <w:tcW w:w="3988" w:type="dxa"/>
            <w:tcBorders>
              <w:top w:val="nil"/>
              <w:left w:val="single" w:sz="8" w:space="0" w:color="auto"/>
              <w:bottom w:val="single" w:sz="4" w:space="0" w:color="auto"/>
              <w:right w:val="single" w:sz="4" w:space="0" w:color="auto"/>
            </w:tcBorders>
            <w:shd w:val="clear" w:color="auto" w:fill="auto"/>
            <w:noWrap/>
            <w:vAlign w:val="center"/>
            <w:hideMark/>
          </w:tcPr>
          <w:p w14:paraId="6C9CAFF5" w14:textId="77777777" w:rsidR="00D20D53" w:rsidRPr="007D4667" w:rsidRDefault="00D20D53" w:rsidP="00D20D53">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Energía / Alimentación</w:t>
            </w:r>
          </w:p>
        </w:tc>
        <w:tc>
          <w:tcPr>
            <w:tcW w:w="515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2174975"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110 VAC ~ 127 VAC</w:t>
            </w:r>
          </w:p>
        </w:tc>
      </w:tr>
      <w:tr w:rsidR="00D20D53" w:rsidRPr="007D4667" w14:paraId="1E571D7C" w14:textId="77777777" w:rsidTr="00D20D53">
        <w:trPr>
          <w:trHeight w:val="300"/>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13B4AE74" w14:textId="77777777" w:rsidR="00D20D53" w:rsidRPr="007D4667" w:rsidRDefault="00D20D53" w:rsidP="00D20D53">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Garantía técnica fabricante</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15955E80"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Cinco (5) años a partir de la recepción definitiva del bien</w:t>
            </w:r>
          </w:p>
        </w:tc>
      </w:tr>
      <w:tr w:rsidR="00D20D53" w:rsidRPr="007D4667" w14:paraId="69B79DAD" w14:textId="77777777" w:rsidTr="00D20D53">
        <w:trPr>
          <w:trHeight w:val="615"/>
        </w:trPr>
        <w:tc>
          <w:tcPr>
            <w:tcW w:w="3988" w:type="dxa"/>
            <w:tcBorders>
              <w:top w:val="nil"/>
              <w:left w:val="single" w:sz="8" w:space="0" w:color="auto"/>
              <w:bottom w:val="single" w:sz="8" w:space="0" w:color="auto"/>
              <w:right w:val="single" w:sz="4" w:space="0" w:color="auto"/>
            </w:tcBorders>
            <w:shd w:val="clear" w:color="auto" w:fill="auto"/>
            <w:vAlign w:val="center"/>
            <w:hideMark/>
          </w:tcPr>
          <w:p w14:paraId="0F12CE61" w14:textId="77777777" w:rsidR="00D20D53" w:rsidRPr="007D4667" w:rsidRDefault="00D20D53" w:rsidP="00D20D53">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Certificados de Calidad del Equipo</w:t>
            </w:r>
          </w:p>
        </w:tc>
        <w:tc>
          <w:tcPr>
            <w:tcW w:w="5152" w:type="dxa"/>
            <w:gridSpan w:val="2"/>
            <w:tcBorders>
              <w:top w:val="single" w:sz="4" w:space="0" w:color="auto"/>
              <w:left w:val="nil"/>
              <w:bottom w:val="single" w:sz="8" w:space="0" w:color="auto"/>
              <w:right w:val="single" w:sz="8" w:space="0" w:color="000000"/>
            </w:tcBorders>
            <w:shd w:val="clear" w:color="auto" w:fill="auto"/>
            <w:vAlign w:val="center"/>
            <w:hideMark/>
          </w:tcPr>
          <w:p w14:paraId="5F8418C8"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Al menos una (01) de las siguientes certificaciones:</w:t>
            </w:r>
            <w:r w:rsidRPr="007D4667">
              <w:rPr>
                <w:rFonts w:ascii="Arial" w:hAnsi="Arial" w:cs="Arial"/>
                <w:color w:val="000000"/>
                <w:sz w:val="22"/>
                <w:szCs w:val="22"/>
                <w:lang w:eastAsia="es-EC"/>
              </w:rPr>
              <w:br/>
              <w:t xml:space="preserve">FDA y/o CE </w:t>
            </w:r>
          </w:p>
        </w:tc>
      </w:tr>
    </w:tbl>
    <w:p w14:paraId="60C64761" w14:textId="10FDAD19" w:rsidR="00D20D53" w:rsidRDefault="00D20D53" w:rsidP="00BA4867">
      <w:pPr>
        <w:pStyle w:val="Sinespaciado"/>
        <w:jc w:val="both"/>
        <w:rPr>
          <w:rFonts w:ascii="Calibri" w:hAnsi="Calibri"/>
          <w:b/>
          <w:spacing w:val="-2"/>
          <w:sz w:val="22"/>
          <w:szCs w:val="22"/>
        </w:rPr>
      </w:pPr>
    </w:p>
    <w:p w14:paraId="6EE65572" w14:textId="15D0A39F" w:rsidR="00D20D53" w:rsidRDefault="00D20D53" w:rsidP="00BA4867">
      <w:pPr>
        <w:pStyle w:val="Sinespaciado"/>
        <w:jc w:val="both"/>
        <w:rPr>
          <w:rFonts w:ascii="Calibri" w:hAnsi="Calibri"/>
          <w:b/>
          <w:spacing w:val="-2"/>
          <w:sz w:val="22"/>
          <w:szCs w:val="22"/>
        </w:rPr>
      </w:pPr>
      <w:r w:rsidRPr="00D20D53">
        <w:rPr>
          <w:rFonts w:ascii="Calibri" w:hAnsi="Calibri"/>
          <w:b/>
          <w:spacing w:val="-2"/>
          <w:sz w:val="22"/>
          <w:szCs w:val="22"/>
        </w:rPr>
        <w:t>Oxímetro de dedo de pulso</w:t>
      </w:r>
    </w:p>
    <w:tbl>
      <w:tblPr>
        <w:tblW w:w="9140" w:type="dxa"/>
        <w:tblCellMar>
          <w:left w:w="70" w:type="dxa"/>
          <w:right w:w="70" w:type="dxa"/>
        </w:tblCellMar>
        <w:tblLook w:val="04A0" w:firstRow="1" w:lastRow="0" w:firstColumn="1" w:lastColumn="0" w:noHBand="0" w:noVBand="1"/>
      </w:tblPr>
      <w:tblGrid>
        <w:gridCol w:w="3988"/>
        <w:gridCol w:w="2614"/>
        <w:gridCol w:w="2538"/>
      </w:tblGrid>
      <w:tr w:rsidR="00D20D53" w:rsidRPr="007D4667" w14:paraId="6899FF78" w14:textId="77777777" w:rsidTr="00D20D53">
        <w:trPr>
          <w:trHeight w:val="402"/>
        </w:trPr>
        <w:tc>
          <w:tcPr>
            <w:tcW w:w="9140" w:type="dxa"/>
            <w:gridSpan w:val="3"/>
            <w:tcBorders>
              <w:top w:val="single" w:sz="8" w:space="0" w:color="auto"/>
              <w:left w:val="single" w:sz="8" w:space="0" w:color="auto"/>
              <w:bottom w:val="single" w:sz="4" w:space="0" w:color="000000"/>
              <w:right w:val="single" w:sz="8" w:space="0" w:color="000000"/>
            </w:tcBorders>
            <w:shd w:val="clear" w:color="000000" w:fill="C4D79B"/>
            <w:noWrap/>
            <w:hideMark/>
          </w:tcPr>
          <w:p w14:paraId="5C37ED5D"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DATOS GENERALES</w:t>
            </w:r>
          </w:p>
        </w:tc>
      </w:tr>
      <w:tr w:rsidR="00D20D53" w:rsidRPr="007D4667" w14:paraId="59E046F0" w14:textId="77777777" w:rsidTr="00D20D53">
        <w:trPr>
          <w:trHeight w:val="300"/>
        </w:trPr>
        <w:tc>
          <w:tcPr>
            <w:tcW w:w="3988" w:type="dxa"/>
            <w:tcBorders>
              <w:top w:val="nil"/>
              <w:left w:val="single" w:sz="8" w:space="0" w:color="auto"/>
              <w:bottom w:val="single" w:sz="4" w:space="0" w:color="000000"/>
              <w:right w:val="single" w:sz="4" w:space="0" w:color="000000"/>
            </w:tcBorders>
            <w:shd w:val="clear" w:color="auto" w:fill="auto"/>
            <w:noWrap/>
            <w:vAlign w:val="center"/>
            <w:hideMark/>
          </w:tcPr>
          <w:p w14:paraId="76EA9401" w14:textId="77777777" w:rsidR="00D20D53" w:rsidRPr="007D4667" w:rsidRDefault="00D20D53" w:rsidP="00D20D53">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CÓDIGO DNES Nº:</w:t>
            </w:r>
          </w:p>
        </w:tc>
        <w:tc>
          <w:tcPr>
            <w:tcW w:w="5152" w:type="dxa"/>
            <w:gridSpan w:val="2"/>
            <w:tcBorders>
              <w:top w:val="single" w:sz="4" w:space="0" w:color="000000"/>
              <w:left w:val="nil"/>
              <w:bottom w:val="single" w:sz="4" w:space="0" w:color="000000"/>
              <w:right w:val="single" w:sz="8" w:space="0" w:color="000000"/>
            </w:tcBorders>
            <w:shd w:val="clear" w:color="auto" w:fill="auto"/>
            <w:noWrap/>
            <w:vAlign w:val="center"/>
            <w:hideMark/>
          </w:tcPr>
          <w:p w14:paraId="203CDC68"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OXI-01-R08</w:t>
            </w:r>
          </w:p>
        </w:tc>
      </w:tr>
      <w:tr w:rsidR="00D20D53" w:rsidRPr="007D4667" w14:paraId="48E9C5BE" w14:textId="77777777" w:rsidTr="00D20D53">
        <w:trPr>
          <w:trHeight w:val="300"/>
        </w:trPr>
        <w:tc>
          <w:tcPr>
            <w:tcW w:w="3988" w:type="dxa"/>
            <w:tcBorders>
              <w:top w:val="nil"/>
              <w:left w:val="single" w:sz="8" w:space="0" w:color="auto"/>
              <w:bottom w:val="single" w:sz="4" w:space="0" w:color="000000"/>
              <w:right w:val="single" w:sz="4" w:space="0" w:color="000000"/>
            </w:tcBorders>
            <w:shd w:val="clear" w:color="auto" w:fill="auto"/>
            <w:noWrap/>
            <w:vAlign w:val="center"/>
            <w:hideMark/>
          </w:tcPr>
          <w:p w14:paraId="0C0E5822" w14:textId="77777777" w:rsidR="00D20D53" w:rsidRPr="007D4667" w:rsidRDefault="00D20D53" w:rsidP="00D20D53">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REVISIÓN:</w:t>
            </w:r>
          </w:p>
        </w:tc>
        <w:tc>
          <w:tcPr>
            <w:tcW w:w="5152" w:type="dxa"/>
            <w:gridSpan w:val="2"/>
            <w:tcBorders>
              <w:top w:val="single" w:sz="4" w:space="0" w:color="000000"/>
              <w:left w:val="nil"/>
              <w:bottom w:val="single" w:sz="4" w:space="0" w:color="000000"/>
              <w:right w:val="single" w:sz="8" w:space="0" w:color="000000"/>
            </w:tcBorders>
            <w:shd w:val="clear" w:color="auto" w:fill="auto"/>
            <w:noWrap/>
            <w:vAlign w:val="center"/>
            <w:hideMark/>
          </w:tcPr>
          <w:p w14:paraId="1D57B5E5"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OCTAVA</w:t>
            </w:r>
          </w:p>
        </w:tc>
      </w:tr>
      <w:tr w:rsidR="00D20D53" w:rsidRPr="007D4667" w14:paraId="58690024" w14:textId="77777777" w:rsidTr="00D20D53">
        <w:trPr>
          <w:trHeight w:val="300"/>
        </w:trPr>
        <w:tc>
          <w:tcPr>
            <w:tcW w:w="3988" w:type="dxa"/>
            <w:tcBorders>
              <w:top w:val="nil"/>
              <w:left w:val="single" w:sz="8" w:space="0" w:color="auto"/>
              <w:bottom w:val="single" w:sz="4" w:space="0" w:color="000000"/>
              <w:right w:val="single" w:sz="4" w:space="0" w:color="000000"/>
            </w:tcBorders>
            <w:shd w:val="clear" w:color="auto" w:fill="auto"/>
            <w:noWrap/>
            <w:vAlign w:val="center"/>
            <w:hideMark/>
          </w:tcPr>
          <w:p w14:paraId="4B53E2AA" w14:textId="77777777" w:rsidR="00D20D53" w:rsidRPr="007D4667" w:rsidRDefault="00D20D53" w:rsidP="00D20D53">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NOMBRE ECRI:</w:t>
            </w:r>
          </w:p>
        </w:tc>
        <w:tc>
          <w:tcPr>
            <w:tcW w:w="5152" w:type="dxa"/>
            <w:gridSpan w:val="2"/>
            <w:tcBorders>
              <w:top w:val="single" w:sz="4" w:space="0" w:color="000000"/>
              <w:left w:val="nil"/>
              <w:bottom w:val="single" w:sz="4" w:space="0" w:color="000000"/>
              <w:right w:val="single" w:sz="8" w:space="0" w:color="000000"/>
            </w:tcBorders>
            <w:shd w:val="clear" w:color="auto" w:fill="auto"/>
            <w:vAlign w:val="center"/>
            <w:hideMark/>
          </w:tcPr>
          <w:p w14:paraId="6C2B6906"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Oxímetros, pulsos</w:t>
            </w:r>
          </w:p>
        </w:tc>
      </w:tr>
      <w:tr w:rsidR="00D20D53" w:rsidRPr="007D4667" w14:paraId="1A746FFE" w14:textId="77777777" w:rsidTr="00D20D53">
        <w:trPr>
          <w:trHeight w:val="300"/>
        </w:trPr>
        <w:tc>
          <w:tcPr>
            <w:tcW w:w="3988" w:type="dxa"/>
            <w:tcBorders>
              <w:top w:val="nil"/>
              <w:left w:val="single" w:sz="8" w:space="0" w:color="auto"/>
              <w:bottom w:val="single" w:sz="4" w:space="0" w:color="000000"/>
              <w:right w:val="single" w:sz="4" w:space="0" w:color="000000"/>
            </w:tcBorders>
            <w:shd w:val="clear" w:color="auto" w:fill="auto"/>
            <w:noWrap/>
            <w:vAlign w:val="center"/>
            <w:hideMark/>
          </w:tcPr>
          <w:p w14:paraId="4F3753BF" w14:textId="77777777" w:rsidR="00D20D53" w:rsidRPr="007D4667" w:rsidRDefault="00D20D53" w:rsidP="00D20D53">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CÓDIGO ECRI:</w:t>
            </w:r>
          </w:p>
        </w:tc>
        <w:tc>
          <w:tcPr>
            <w:tcW w:w="5152" w:type="dxa"/>
            <w:gridSpan w:val="2"/>
            <w:tcBorders>
              <w:top w:val="single" w:sz="4" w:space="0" w:color="000000"/>
              <w:left w:val="nil"/>
              <w:bottom w:val="single" w:sz="4" w:space="0" w:color="000000"/>
              <w:right w:val="single" w:sz="8" w:space="0" w:color="000000"/>
            </w:tcBorders>
            <w:shd w:val="clear" w:color="auto" w:fill="auto"/>
            <w:vAlign w:val="center"/>
            <w:hideMark/>
          </w:tcPr>
          <w:p w14:paraId="1894AB18"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17-148</w:t>
            </w:r>
          </w:p>
        </w:tc>
      </w:tr>
      <w:tr w:rsidR="00D20D53" w:rsidRPr="007D4667" w14:paraId="537C70A1" w14:textId="77777777" w:rsidTr="00D20D53">
        <w:trPr>
          <w:trHeight w:val="300"/>
        </w:trPr>
        <w:tc>
          <w:tcPr>
            <w:tcW w:w="3988" w:type="dxa"/>
            <w:tcBorders>
              <w:top w:val="nil"/>
              <w:left w:val="single" w:sz="8" w:space="0" w:color="auto"/>
              <w:bottom w:val="single" w:sz="4" w:space="0" w:color="000000"/>
              <w:right w:val="single" w:sz="4" w:space="0" w:color="000000"/>
            </w:tcBorders>
            <w:shd w:val="clear" w:color="auto" w:fill="auto"/>
            <w:noWrap/>
            <w:vAlign w:val="center"/>
            <w:hideMark/>
          </w:tcPr>
          <w:p w14:paraId="7FF9268E" w14:textId="77777777" w:rsidR="00D20D53" w:rsidRPr="007D4667" w:rsidRDefault="00D20D53" w:rsidP="00D20D53">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NOMBRE GENÉRICO:</w:t>
            </w:r>
          </w:p>
        </w:tc>
        <w:tc>
          <w:tcPr>
            <w:tcW w:w="5152" w:type="dxa"/>
            <w:gridSpan w:val="2"/>
            <w:tcBorders>
              <w:top w:val="single" w:sz="4" w:space="0" w:color="000000"/>
              <w:left w:val="nil"/>
              <w:bottom w:val="single" w:sz="4" w:space="0" w:color="auto"/>
              <w:right w:val="single" w:sz="8" w:space="0" w:color="000000"/>
            </w:tcBorders>
            <w:shd w:val="clear" w:color="auto" w:fill="auto"/>
            <w:vAlign w:val="center"/>
            <w:hideMark/>
          </w:tcPr>
          <w:p w14:paraId="14491A23"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OXIMETRO DE DEDO</w:t>
            </w:r>
          </w:p>
        </w:tc>
      </w:tr>
      <w:tr w:rsidR="00D20D53" w:rsidRPr="007D4667" w14:paraId="581D791B" w14:textId="77777777" w:rsidTr="00D20D53">
        <w:trPr>
          <w:trHeight w:val="402"/>
        </w:trPr>
        <w:tc>
          <w:tcPr>
            <w:tcW w:w="3988" w:type="dxa"/>
            <w:tcBorders>
              <w:top w:val="nil"/>
              <w:left w:val="single" w:sz="8" w:space="0" w:color="auto"/>
              <w:bottom w:val="nil"/>
              <w:right w:val="nil"/>
            </w:tcBorders>
            <w:shd w:val="clear" w:color="auto" w:fill="auto"/>
            <w:noWrap/>
            <w:vAlign w:val="center"/>
            <w:hideMark/>
          </w:tcPr>
          <w:p w14:paraId="67F9A801" w14:textId="77777777" w:rsidR="00D20D53" w:rsidRPr="007D4667" w:rsidRDefault="00D20D53" w:rsidP="00D20D53">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PERIODO DE VIGENCIA:</w:t>
            </w:r>
          </w:p>
        </w:tc>
        <w:tc>
          <w:tcPr>
            <w:tcW w:w="2614" w:type="dxa"/>
            <w:tcBorders>
              <w:top w:val="nil"/>
              <w:left w:val="single" w:sz="4" w:space="0" w:color="auto"/>
              <w:bottom w:val="nil"/>
              <w:right w:val="single" w:sz="4" w:space="0" w:color="auto"/>
            </w:tcBorders>
            <w:shd w:val="clear" w:color="auto" w:fill="auto"/>
            <w:noWrap/>
            <w:vAlign w:val="center"/>
            <w:hideMark/>
          </w:tcPr>
          <w:p w14:paraId="6FAF0E32" w14:textId="77777777" w:rsidR="00D20D53" w:rsidRPr="007D4667" w:rsidRDefault="00D20D53" w:rsidP="00D20D53">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 xml:space="preserve">Desde: </w:t>
            </w:r>
            <w:r w:rsidRPr="007D4667">
              <w:rPr>
                <w:rFonts w:ascii="Arial" w:hAnsi="Arial" w:cs="Arial"/>
                <w:color w:val="000000"/>
                <w:sz w:val="22"/>
                <w:szCs w:val="22"/>
                <w:lang w:eastAsia="es-EC"/>
              </w:rPr>
              <w:t>01/01/2019</w:t>
            </w:r>
          </w:p>
        </w:tc>
        <w:tc>
          <w:tcPr>
            <w:tcW w:w="2538" w:type="dxa"/>
            <w:tcBorders>
              <w:top w:val="nil"/>
              <w:left w:val="nil"/>
              <w:bottom w:val="nil"/>
              <w:right w:val="single" w:sz="8" w:space="0" w:color="auto"/>
            </w:tcBorders>
            <w:shd w:val="clear" w:color="auto" w:fill="auto"/>
            <w:noWrap/>
            <w:vAlign w:val="center"/>
            <w:hideMark/>
          </w:tcPr>
          <w:p w14:paraId="29C07A38" w14:textId="77777777" w:rsidR="00D20D53" w:rsidRPr="007D4667" w:rsidRDefault="00D20D53" w:rsidP="00D20D53">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 xml:space="preserve">Hasta: </w:t>
            </w:r>
            <w:r w:rsidRPr="007D4667">
              <w:rPr>
                <w:rFonts w:ascii="Arial" w:hAnsi="Arial" w:cs="Arial"/>
                <w:color w:val="000000"/>
                <w:sz w:val="22"/>
                <w:szCs w:val="22"/>
                <w:lang w:eastAsia="es-EC"/>
              </w:rPr>
              <w:t>31/12/2019</w:t>
            </w:r>
          </w:p>
        </w:tc>
      </w:tr>
      <w:tr w:rsidR="00D20D53" w:rsidRPr="007D4667" w14:paraId="29D70E74" w14:textId="77777777" w:rsidTr="00D20D53">
        <w:trPr>
          <w:trHeight w:val="402"/>
        </w:trPr>
        <w:tc>
          <w:tcPr>
            <w:tcW w:w="9140" w:type="dxa"/>
            <w:gridSpan w:val="3"/>
            <w:tcBorders>
              <w:top w:val="single" w:sz="4" w:space="0" w:color="auto"/>
              <w:left w:val="single" w:sz="8" w:space="0" w:color="auto"/>
              <w:bottom w:val="single" w:sz="4" w:space="0" w:color="auto"/>
              <w:right w:val="single" w:sz="8" w:space="0" w:color="000000"/>
            </w:tcBorders>
            <w:shd w:val="clear" w:color="000000" w:fill="C4D79B"/>
            <w:noWrap/>
            <w:vAlign w:val="center"/>
            <w:hideMark/>
          </w:tcPr>
          <w:p w14:paraId="7DBBD493"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ESPECIFICACIONES TÉCNICAS</w:t>
            </w:r>
          </w:p>
        </w:tc>
      </w:tr>
      <w:tr w:rsidR="00D20D53" w:rsidRPr="007D4667" w14:paraId="68CCDF39" w14:textId="77777777" w:rsidTr="00D20D53">
        <w:trPr>
          <w:trHeight w:val="300"/>
        </w:trPr>
        <w:tc>
          <w:tcPr>
            <w:tcW w:w="3988" w:type="dxa"/>
            <w:tcBorders>
              <w:top w:val="nil"/>
              <w:left w:val="single" w:sz="8" w:space="0" w:color="auto"/>
              <w:bottom w:val="nil"/>
              <w:right w:val="single" w:sz="4" w:space="0" w:color="000000"/>
            </w:tcBorders>
            <w:shd w:val="clear" w:color="000000" w:fill="D8E4BC"/>
            <w:noWrap/>
            <w:hideMark/>
          </w:tcPr>
          <w:p w14:paraId="3A524624" w14:textId="77777777" w:rsidR="00D20D53" w:rsidRPr="007D4667" w:rsidRDefault="00D20D53" w:rsidP="00D20D53">
            <w:pPr>
              <w:suppressAutoHyphens w:val="0"/>
              <w:autoSpaceDN/>
              <w:jc w:val="center"/>
              <w:textAlignment w:val="auto"/>
              <w:rPr>
                <w:rFonts w:ascii="Arial" w:hAnsi="Arial" w:cs="Arial"/>
                <w:b/>
                <w:bCs/>
                <w:sz w:val="22"/>
                <w:szCs w:val="22"/>
                <w:lang w:eastAsia="es-EC"/>
              </w:rPr>
            </w:pPr>
            <w:r w:rsidRPr="007D4667">
              <w:rPr>
                <w:rFonts w:ascii="Arial" w:hAnsi="Arial" w:cs="Arial"/>
                <w:b/>
                <w:bCs/>
                <w:sz w:val="22"/>
                <w:szCs w:val="22"/>
                <w:lang w:eastAsia="es-EC"/>
              </w:rPr>
              <w:t>ATRIBUTO</w:t>
            </w:r>
          </w:p>
        </w:tc>
        <w:tc>
          <w:tcPr>
            <w:tcW w:w="5152" w:type="dxa"/>
            <w:gridSpan w:val="2"/>
            <w:tcBorders>
              <w:top w:val="nil"/>
              <w:left w:val="nil"/>
              <w:bottom w:val="single" w:sz="4" w:space="0" w:color="auto"/>
              <w:right w:val="single" w:sz="8" w:space="0" w:color="000000"/>
            </w:tcBorders>
            <w:shd w:val="clear" w:color="000000" w:fill="D8E4BC"/>
            <w:noWrap/>
            <w:hideMark/>
          </w:tcPr>
          <w:p w14:paraId="0159B04B" w14:textId="77777777" w:rsidR="00D20D53" w:rsidRPr="007D4667" w:rsidRDefault="00D20D53" w:rsidP="00D20D53">
            <w:pPr>
              <w:suppressAutoHyphens w:val="0"/>
              <w:autoSpaceDN/>
              <w:jc w:val="center"/>
              <w:textAlignment w:val="auto"/>
              <w:rPr>
                <w:rFonts w:ascii="Arial" w:hAnsi="Arial" w:cs="Arial"/>
                <w:b/>
                <w:bCs/>
                <w:sz w:val="22"/>
                <w:szCs w:val="22"/>
                <w:lang w:eastAsia="es-EC"/>
              </w:rPr>
            </w:pPr>
            <w:r w:rsidRPr="007D4667">
              <w:rPr>
                <w:rFonts w:ascii="Arial" w:hAnsi="Arial" w:cs="Arial"/>
                <w:b/>
                <w:bCs/>
                <w:sz w:val="22"/>
                <w:szCs w:val="22"/>
                <w:lang w:eastAsia="es-EC"/>
              </w:rPr>
              <w:t>VALOR</w:t>
            </w:r>
          </w:p>
        </w:tc>
      </w:tr>
      <w:tr w:rsidR="00D20D53" w:rsidRPr="007D4667" w14:paraId="0A2058C8" w14:textId="77777777" w:rsidTr="00D20D53">
        <w:trPr>
          <w:trHeight w:val="300"/>
        </w:trPr>
        <w:tc>
          <w:tcPr>
            <w:tcW w:w="914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169C6D78"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Control / Visualización / Material</w:t>
            </w:r>
          </w:p>
        </w:tc>
      </w:tr>
      <w:tr w:rsidR="00D20D53" w:rsidRPr="007D4667" w14:paraId="5F6C912B" w14:textId="77777777" w:rsidTr="00D20D53">
        <w:trPr>
          <w:trHeight w:val="300"/>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15FAAF60" w14:textId="77777777" w:rsidR="00D20D53" w:rsidRPr="007D4667" w:rsidRDefault="00D20D53" w:rsidP="00D20D53">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Pantalla</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4D26AAA0"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Display, LCD o LED</w:t>
            </w:r>
          </w:p>
        </w:tc>
      </w:tr>
      <w:tr w:rsidR="00D20D53" w:rsidRPr="007D4667" w14:paraId="63F61472" w14:textId="77777777" w:rsidTr="00D20D53">
        <w:trPr>
          <w:trHeight w:val="300"/>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6309FEAD" w14:textId="77777777" w:rsidR="00D20D53" w:rsidRPr="007D4667" w:rsidRDefault="00D20D53" w:rsidP="00D20D53">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Paciente</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117C2DCF"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Adulto y pediátrico</w:t>
            </w:r>
          </w:p>
        </w:tc>
      </w:tr>
      <w:tr w:rsidR="00D20D53" w:rsidRPr="007D4667" w14:paraId="2F6953A2" w14:textId="77777777" w:rsidTr="00D20D53">
        <w:trPr>
          <w:trHeight w:val="300"/>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727B46BB" w14:textId="77777777" w:rsidR="00D20D53" w:rsidRPr="007D4667" w:rsidRDefault="00D20D53" w:rsidP="00D20D53">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Tiempo de batería</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7E5574A8"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 30 horas de uso contínuo</w:t>
            </w:r>
          </w:p>
        </w:tc>
      </w:tr>
      <w:tr w:rsidR="00D20D53" w:rsidRPr="007D4667" w14:paraId="26F7224E" w14:textId="77777777" w:rsidTr="00D20D53">
        <w:trPr>
          <w:trHeight w:val="285"/>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76BA3867" w14:textId="77777777" w:rsidR="00D20D53" w:rsidRPr="007D4667" w:rsidRDefault="00D20D53" w:rsidP="00D20D53">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Indicadores visuales</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6112BD5A"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Para estado de batería</w:t>
            </w:r>
          </w:p>
        </w:tc>
      </w:tr>
      <w:tr w:rsidR="00D20D53" w:rsidRPr="007D4667" w14:paraId="7C4241B4" w14:textId="77777777" w:rsidTr="00D20D53">
        <w:trPr>
          <w:trHeight w:val="300"/>
        </w:trPr>
        <w:tc>
          <w:tcPr>
            <w:tcW w:w="914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71EBC06E"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Funciones</w:t>
            </w:r>
          </w:p>
        </w:tc>
      </w:tr>
      <w:tr w:rsidR="00D20D53" w:rsidRPr="007D4667" w14:paraId="736FB12F" w14:textId="77777777" w:rsidTr="00D20D53">
        <w:trPr>
          <w:trHeight w:val="300"/>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14DF9F70" w14:textId="77777777" w:rsidR="00D20D53" w:rsidRPr="007D4667" w:rsidRDefault="00D20D53" w:rsidP="00D20D53">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Apagado automático</w:t>
            </w:r>
          </w:p>
        </w:tc>
        <w:tc>
          <w:tcPr>
            <w:tcW w:w="5152" w:type="dxa"/>
            <w:gridSpan w:val="2"/>
            <w:tcBorders>
              <w:top w:val="single" w:sz="4" w:space="0" w:color="auto"/>
              <w:left w:val="nil"/>
              <w:bottom w:val="single" w:sz="4" w:space="0" w:color="auto"/>
              <w:right w:val="single" w:sz="8" w:space="0" w:color="000000"/>
            </w:tcBorders>
            <w:shd w:val="clear" w:color="000000" w:fill="FFFFFF"/>
            <w:vAlign w:val="center"/>
            <w:hideMark/>
          </w:tcPr>
          <w:p w14:paraId="61F447B4" w14:textId="77777777" w:rsidR="00D20D53" w:rsidRPr="007D4667" w:rsidRDefault="00D20D53" w:rsidP="00D20D53">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Requerido</w:t>
            </w:r>
          </w:p>
        </w:tc>
      </w:tr>
      <w:tr w:rsidR="00D20D53" w:rsidRPr="007D4667" w14:paraId="3C088DEC" w14:textId="77777777" w:rsidTr="00D20D53">
        <w:trPr>
          <w:trHeight w:val="300"/>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1EED4E63" w14:textId="77777777" w:rsidR="00D20D53" w:rsidRPr="007D4667" w:rsidRDefault="00D20D53" w:rsidP="00D20D53">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Medición SPO2</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10E4FE9D"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Requerido</w:t>
            </w:r>
          </w:p>
        </w:tc>
      </w:tr>
      <w:tr w:rsidR="00D20D53" w:rsidRPr="007D4667" w14:paraId="05132A75" w14:textId="77777777" w:rsidTr="00D20D53">
        <w:trPr>
          <w:trHeight w:val="300"/>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2F397C1D" w14:textId="77777777" w:rsidR="00D20D53" w:rsidRPr="007D4667" w:rsidRDefault="00D20D53" w:rsidP="00D20D53">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Precisión SPO2</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4B5B3528"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 1%</w:t>
            </w:r>
          </w:p>
        </w:tc>
      </w:tr>
      <w:tr w:rsidR="00D20D53" w:rsidRPr="007D4667" w14:paraId="28A360B0" w14:textId="77777777" w:rsidTr="00D20D53">
        <w:trPr>
          <w:trHeight w:val="300"/>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4B5085B2" w14:textId="77777777" w:rsidR="00D20D53" w:rsidRPr="007D4667" w:rsidRDefault="00D20D53" w:rsidP="00D20D53">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Medición pulso</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6B25EA88"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Requerido</w:t>
            </w:r>
          </w:p>
        </w:tc>
      </w:tr>
      <w:tr w:rsidR="00D20D53" w:rsidRPr="007D4667" w14:paraId="3023D5BE" w14:textId="77777777" w:rsidTr="00D20D53">
        <w:trPr>
          <w:trHeight w:val="285"/>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1EC10E64" w14:textId="77777777" w:rsidR="00D20D53" w:rsidRPr="007D4667" w:rsidRDefault="00D20D53" w:rsidP="00D20D53">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lastRenderedPageBreak/>
              <w:t>Precisión pulso</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6F51CC9F"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 1 ppm (o su equivalente)</w:t>
            </w:r>
          </w:p>
        </w:tc>
      </w:tr>
      <w:tr w:rsidR="00D20D53" w:rsidRPr="007D4667" w14:paraId="423C6AF2" w14:textId="77777777" w:rsidTr="00D20D53">
        <w:trPr>
          <w:trHeight w:val="300"/>
        </w:trPr>
        <w:tc>
          <w:tcPr>
            <w:tcW w:w="914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69CB95BD"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Alarmas</w:t>
            </w:r>
          </w:p>
        </w:tc>
      </w:tr>
      <w:tr w:rsidR="00D20D53" w:rsidRPr="007D4667" w14:paraId="2E8DDECA" w14:textId="77777777" w:rsidTr="00D20D53">
        <w:trPr>
          <w:trHeight w:val="285"/>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22DFA659" w14:textId="77777777" w:rsidR="00D20D53" w:rsidRPr="007D4667" w:rsidRDefault="00D20D53" w:rsidP="00D20D53">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Audibles y visuales</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78FD7567"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Requerido</w:t>
            </w:r>
          </w:p>
        </w:tc>
      </w:tr>
      <w:tr w:rsidR="00D20D53" w:rsidRPr="007D4667" w14:paraId="4A194A9B" w14:textId="77777777" w:rsidTr="00D20D53">
        <w:trPr>
          <w:trHeight w:val="315"/>
        </w:trPr>
        <w:tc>
          <w:tcPr>
            <w:tcW w:w="914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13A8B44B"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Accesorios</w:t>
            </w:r>
          </w:p>
        </w:tc>
      </w:tr>
      <w:tr w:rsidR="00D20D53" w:rsidRPr="007D4667" w14:paraId="56191FD7" w14:textId="77777777" w:rsidTr="00D20D53">
        <w:trPr>
          <w:trHeight w:val="285"/>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47500056"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Batería</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6329CFE3"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Las que necesite el equipo</w:t>
            </w:r>
          </w:p>
        </w:tc>
      </w:tr>
      <w:tr w:rsidR="00D20D53" w:rsidRPr="007D4667" w14:paraId="054E4977" w14:textId="77777777" w:rsidTr="00D20D53">
        <w:trPr>
          <w:trHeight w:val="285"/>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1CE755EC"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Estuche</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71D7F7E7"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Un (1)</w:t>
            </w:r>
          </w:p>
        </w:tc>
      </w:tr>
      <w:tr w:rsidR="00D20D53" w:rsidRPr="007D4667" w14:paraId="69CEB5CE" w14:textId="77777777" w:rsidTr="00D20D53">
        <w:trPr>
          <w:trHeight w:val="300"/>
        </w:trPr>
        <w:tc>
          <w:tcPr>
            <w:tcW w:w="9140" w:type="dxa"/>
            <w:gridSpan w:val="3"/>
            <w:tcBorders>
              <w:top w:val="single" w:sz="4" w:space="0" w:color="auto"/>
              <w:left w:val="single" w:sz="8" w:space="0" w:color="auto"/>
              <w:bottom w:val="single" w:sz="4" w:space="0" w:color="auto"/>
              <w:right w:val="single" w:sz="8" w:space="0" w:color="000000"/>
            </w:tcBorders>
            <w:shd w:val="clear" w:color="000000" w:fill="C4D79B"/>
            <w:noWrap/>
            <w:vAlign w:val="center"/>
            <w:hideMark/>
          </w:tcPr>
          <w:p w14:paraId="2765071D"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 xml:space="preserve">OTRAS ESPECIFICACIONES </w:t>
            </w:r>
          </w:p>
        </w:tc>
      </w:tr>
      <w:tr w:rsidR="00D20D53" w:rsidRPr="007D4667" w14:paraId="342E49FF" w14:textId="77777777" w:rsidTr="00D20D53">
        <w:trPr>
          <w:trHeight w:val="285"/>
        </w:trPr>
        <w:tc>
          <w:tcPr>
            <w:tcW w:w="3988" w:type="dxa"/>
            <w:tcBorders>
              <w:top w:val="nil"/>
              <w:left w:val="single" w:sz="8" w:space="0" w:color="auto"/>
              <w:bottom w:val="single" w:sz="4" w:space="0" w:color="auto"/>
              <w:right w:val="single" w:sz="4" w:space="0" w:color="auto"/>
            </w:tcBorders>
            <w:shd w:val="clear" w:color="auto" w:fill="auto"/>
            <w:noWrap/>
            <w:vAlign w:val="center"/>
            <w:hideMark/>
          </w:tcPr>
          <w:p w14:paraId="3A218A9C"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Energía / Alimentación</w:t>
            </w:r>
          </w:p>
        </w:tc>
        <w:tc>
          <w:tcPr>
            <w:tcW w:w="515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3CF564B"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110 VAC ~ 127 VAC</w:t>
            </w:r>
          </w:p>
        </w:tc>
      </w:tr>
      <w:tr w:rsidR="00D20D53" w:rsidRPr="007D4667" w14:paraId="4E91B718" w14:textId="77777777" w:rsidTr="00D20D53">
        <w:trPr>
          <w:trHeight w:val="285"/>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6ED991CD"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Garantía técnica fabricante</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2BBB6155"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Tres (3) años a partir de la recepción definitiva del bien</w:t>
            </w:r>
          </w:p>
        </w:tc>
      </w:tr>
      <w:tr w:rsidR="00D20D53" w:rsidRPr="007D4667" w14:paraId="013670BE" w14:textId="77777777" w:rsidTr="00D20D53">
        <w:trPr>
          <w:trHeight w:val="585"/>
        </w:trPr>
        <w:tc>
          <w:tcPr>
            <w:tcW w:w="3988" w:type="dxa"/>
            <w:tcBorders>
              <w:top w:val="nil"/>
              <w:left w:val="single" w:sz="8" w:space="0" w:color="auto"/>
              <w:bottom w:val="single" w:sz="8" w:space="0" w:color="auto"/>
              <w:right w:val="single" w:sz="4" w:space="0" w:color="auto"/>
            </w:tcBorders>
            <w:shd w:val="clear" w:color="auto" w:fill="auto"/>
            <w:vAlign w:val="center"/>
            <w:hideMark/>
          </w:tcPr>
          <w:p w14:paraId="4729FCEB"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Certificados de Calidad del Equipo</w:t>
            </w:r>
          </w:p>
        </w:tc>
        <w:tc>
          <w:tcPr>
            <w:tcW w:w="5152" w:type="dxa"/>
            <w:gridSpan w:val="2"/>
            <w:tcBorders>
              <w:top w:val="single" w:sz="4" w:space="0" w:color="auto"/>
              <w:left w:val="nil"/>
              <w:bottom w:val="single" w:sz="8" w:space="0" w:color="auto"/>
              <w:right w:val="single" w:sz="8" w:space="0" w:color="000000"/>
            </w:tcBorders>
            <w:shd w:val="clear" w:color="auto" w:fill="auto"/>
            <w:vAlign w:val="center"/>
            <w:hideMark/>
          </w:tcPr>
          <w:p w14:paraId="30D89E1C"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Al menos una (01) de las siguientes certificaciones:</w:t>
            </w:r>
            <w:r w:rsidRPr="007D4667">
              <w:rPr>
                <w:rFonts w:ascii="Arial" w:hAnsi="Arial" w:cs="Arial"/>
                <w:color w:val="000000"/>
                <w:sz w:val="22"/>
                <w:szCs w:val="22"/>
                <w:lang w:eastAsia="es-EC"/>
              </w:rPr>
              <w:br/>
              <w:t xml:space="preserve">FDA y/o CE </w:t>
            </w:r>
          </w:p>
        </w:tc>
      </w:tr>
    </w:tbl>
    <w:p w14:paraId="0021D146" w14:textId="42771173" w:rsidR="00D20D53" w:rsidRDefault="00D20D53" w:rsidP="00BA4867">
      <w:pPr>
        <w:pStyle w:val="Sinespaciado"/>
        <w:jc w:val="both"/>
        <w:rPr>
          <w:rFonts w:ascii="Calibri" w:hAnsi="Calibri"/>
          <w:b/>
          <w:spacing w:val="-2"/>
          <w:sz w:val="22"/>
          <w:szCs w:val="22"/>
        </w:rPr>
      </w:pPr>
    </w:p>
    <w:p w14:paraId="6CE5514D" w14:textId="45577D5C" w:rsidR="00D20D53" w:rsidRDefault="00D20D53" w:rsidP="00BA4867">
      <w:pPr>
        <w:pStyle w:val="Sinespaciado"/>
        <w:jc w:val="both"/>
        <w:rPr>
          <w:rFonts w:ascii="Calibri" w:hAnsi="Calibri"/>
          <w:b/>
          <w:spacing w:val="-2"/>
          <w:sz w:val="22"/>
          <w:szCs w:val="22"/>
        </w:rPr>
      </w:pPr>
      <w:r w:rsidRPr="00D20D53">
        <w:rPr>
          <w:rFonts w:ascii="Calibri" w:hAnsi="Calibri"/>
          <w:b/>
          <w:spacing w:val="-2"/>
          <w:sz w:val="22"/>
          <w:szCs w:val="22"/>
        </w:rPr>
        <w:t>Báscula electrónica con tallímetro</w:t>
      </w:r>
    </w:p>
    <w:tbl>
      <w:tblPr>
        <w:tblW w:w="9232" w:type="dxa"/>
        <w:tblCellMar>
          <w:left w:w="70" w:type="dxa"/>
          <w:right w:w="70" w:type="dxa"/>
        </w:tblCellMar>
        <w:tblLook w:val="04A0" w:firstRow="1" w:lastRow="0" w:firstColumn="1" w:lastColumn="0" w:noHBand="0" w:noVBand="1"/>
      </w:tblPr>
      <w:tblGrid>
        <w:gridCol w:w="3988"/>
        <w:gridCol w:w="2672"/>
        <w:gridCol w:w="2572"/>
      </w:tblGrid>
      <w:tr w:rsidR="00D20D53" w:rsidRPr="007D4667" w14:paraId="1E9F7D66" w14:textId="77777777" w:rsidTr="00D20D53">
        <w:trPr>
          <w:trHeight w:val="402"/>
        </w:trPr>
        <w:tc>
          <w:tcPr>
            <w:tcW w:w="9232" w:type="dxa"/>
            <w:gridSpan w:val="3"/>
            <w:tcBorders>
              <w:top w:val="single" w:sz="8" w:space="0" w:color="auto"/>
              <w:left w:val="single" w:sz="8" w:space="0" w:color="auto"/>
              <w:bottom w:val="single" w:sz="4" w:space="0" w:color="000000"/>
              <w:right w:val="single" w:sz="8" w:space="0" w:color="000000"/>
            </w:tcBorders>
            <w:shd w:val="clear" w:color="000000" w:fill="C4D79B"/>
            <w:noWrap/>
            <w:hideMark/>
          </w:tcPr>
          <w:p w14:paraId="08437300"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DATOS GENERALES</w:t>
            </w:r>
          </w:p>
        </w:tc>
      </w:tr>
      <w:tr w:rsidR="00D20D53" w:rsidRPr="007D4667" w14:paraId="322827E4" w14:textId="77777777" w:rsidTr="00D20D53">
        <w:trPr>
          <w:trHeight w:val="300"/>
        </w:trPr>
        <w:tc>
          <w:tcPr>
            <w:tcW w:w="3988" w:type="dxa"/>
            <w:tcBorders>
              <w:top w:val="nil"/>
              <w:left w:val="single" w:sz="8" w:space="0" w:color="auto"/>
              <w:bottom w:val="single" w:sz="4" w:space="0" w:color="000000"/>
              <w:right w:val="single" w:sz="4" w:space="0" w:color="000000"/>
            </w:tcBorders>
            <w:shd w:val="clear" w:color="auto" w:fill="auto"/>
            <w:noWrap/>
            <w:vAlign w:val="center"/>
            <w:hideMark/>
          </w:tcPr>
          <w:p w14:paraId="679A86F2" w14:textId="77777777" w:rsidR="00D20D53" w:rsidRPr="007D4667" w:rsidRDefault="00D20D53" w:rsidP="00D20D53">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CÓDIGO DNES Nº:</w:t>
            </w:r>
          </w:p>
        </w:tc>
        <w:tc>
          <w:tcPr>
            <w:tcW w:w="5244" w:type="dxa"/>
            <w:gridSpan w:val="2"/>
            <w:tcBorders>
              <w:top w:val="single" w:sz="4" w:space="0" w:color="000000"/>
              <w:left w:val="nil"/>
              <w:bottom w:val="single" w:sz="4" w:space="0" w:color="000000"/>
              <w:right w:val="single" w:sz="8" w:space="0" w:color="000000"/>
            </w:tcBorders>
            <w:shd w:val="clear" w:color="auto" w:fill="auto"/>
            <w:noWrap/>
            <w:vAlign w:val="center"/>
            <w:hideMark/>
          </w:tcPr>
          <w:p w14:paraId="2E37EA66"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BÁS-01-R09</w:t>
            </w:r>
          </w:p>
        </w:tc>
      </w:tr>
      <w:tr w:rsidR="00D20D53" w:rsidRPr="007D4667" w14:paraId="5674642F" w14:textId="77777777" w:rsidTr="00D20D53">
        <w:trPr>
          <w:trHeight w:val="300"/>
        </w:trPr>
        <w:tc>
          <w:tcPr>
            <w:tcW w:w="3988" w:type="dxa"/>
            <w:tcBorders>
              <w:top w:val="nil"/>
              <w:left w:val="single" w:sz="8" w:space="0" w:color="auto"/>
              <w:bottom w:val="single" w:sz="4" w:space="0" w:color="000000"/>
              <w:right w:val="single" w:sz="4" w:space="0" w:color="000000"/>
            </w:tcBorders>
            <w:shd w:val="clear" w:color="auto" w:fill="auto"/>
            <w:noWrap/>
            <w:vAlign w:val="center"/>
            <w:hideMark/>
          </w:tcPr>
          <w:p w14:paraId="498F31B1" w14:textId="77777777" w:rsidR="00D20D53" w:rsidRPr="007D4667" w:rsidRDefault="00D20D53" w:rsidP="00D20D53">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REVISIÓN:</w:t>
            </w:r>
          </w:p>
        </w:tc>
        <w:tc>
          <w:tcPr>
            <w:tcW w:w="5244" w:type="dxa"/>
            <w:gridSpan w:val="2"/>
            <w:tcBorders>
              <w:top w:val="single" w:sz="4" w:space="0" w:color="000000"/>
              <w:left w:val="nil"/>
              <w:bottom w:val="single" w:sz="4" w:space="0" w:color="000000"/>
              <w:right w:val="single" w:sz="8" w:space="0" w:color="000000"/>
            </w:tcBorders>
            <w:shd w:val="clear" w:color="auto" w:fill="auto"/>
            <w:noWrap/>
            <w:vAlign w:val="center"/>
            <w:hideMark/>
          </w:tcPr>
          <w:p w14:paraId="1572214E"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NOVENA</w:t>
            </w:r>
          </w:p>
        </w:tc>
      </w:tr>
      <w:tr w:rsidR="00D20D53" w:rsidRPr="007D4667" w14:paraId="11EFB8CA" w14:textId="77777777" w:rsidTr="00D20D53">
        <w:trPr>
          <w:trHeight w:val="300"/>
        </w:trPr>
        <w:tc>
          <w:tcPr>
            <w:tcW w:w="3988" w:type="dxa"/>
            <w:tcBorders>
              <w:top w:val="nil"/>
              <w:left w:val="single" w:sz="8" w:space="0" w:color="auto"/>
              <w:bottom w:val="single" w:sz="4" w:space="0" w:color="000000"/>
              <w:right w:val="single" w:sz="4" w:space="0" w:color="000000"/>
            </w:tcBorders>
            <w:shd w:val="clear" w:color="auto" w:fill="auto"/>
            <w:noWrap/>
            <w:vAlign w:val="center"/>
            <w:hideMark/>
          </w:tcPr>
          <w:p w14:paraId="4A34376A" w14:textId="77777777" w:rsidR="00D20D53" w:rsidRPr="007D4667" w:rsidRDefault="00D20D53" w:rsidP="00D20D53">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NOMBRE ECRI:</w:t>
            </w:r>
          </w:p>
        </w:tc>
        <w:tc>
          <w:tcPr>
            <w:tcW w:w="5244" w:type="dxa"/>
            <w:gridSpan w:val="2"/>
            <w:tcBorders>
              <w:top w:val="single" w:sz="4" w:space="0" w:color="000000"/>
              <w:left w:val="nil"/>
              <w:bottom w:val="single" w:sz="4" w:space="0" w:color="000000"/>
              <w:right w:val="single" w:sz="8" w:space="0" w:color="000000"/>
            </w:tcBorders>
            <w:shd w:val="clear" w:color="auto" w:fill="auto"/>
            <w:vAlign w:val="center"/>
            <w:hideMark/>
          </w:tcPr>
          <w:p w14:paraId="503EBD44"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Básculas, clìnicas</w:t>
            </w:r>
          </w:p>
        </w:tc>
      </w:tr>
      <w:tr w:rsidR="00D20D53" w:rsidRPr="007D4667" w14:paraId="5A8F4382" w14:textId="77777777" w:rsidTr="00D20D53">
        <w:trPr>
          <w:trHeight w:val="300"/>
        </w:trPr>
        <w:tc>
          <w:tcPr>
            <w:tcW w:w="3988" w:type="dxa"/>
            <w:tcBorders>
              <w:top w:val="nil"/>
              <w:left w:val="single" w:sz="8" w:space="0" w:color="auto"/>
              <w:bottom w:val="single" w:sz="4" w:space="0" w:color="000000"/>
              <w:right w:val="single" w:sz="4" w:space="0" w:color="000000"/>
            </w:tcBorders>
            <w:shd w:val="clear" w:color="auto" w:fill="auto"/>
            <w:noWrap/>
            <w:vAlign w:val="center"/>
            <w:hideMark/>
          </w:tcPr>
          <w:p w14:paraId="3490E41E" w14:textId="77777777" w:rsidR="00D20D53" w:rsidRPr="007D4667" w:rsidRDefault="00D20D53" w:rsidP="00D20D53">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CÓDIGO ECRI:</w:t>
            </w:r>
          </w:p>
        </w:tc>
        <w:tc>
          <w:tcPr>
            <w:tcW w:w="5244" w:type="dxa"/>
            <w:gridSpan w:val="2"/>
            <w:tcBorders>
              <w:top w:val="single" w:sz="4" w:space="0" w:color="000000"/>
              <w:left w:val="nil"/>
              <w:bottom w:val="single" w:sz="4" w:space="0" w:color="000000"/>
              <w:right w:val="single" w:sz="8" w:space="0" w:color="000000"/>
            </w:tcBorders>
            <w:shd w:val="clear" w:color="auto" w:fill="auto"/>
            <w:noWrap/>
            <w:vAlign w:val="center"/>
            <w:hideMark/>
          </w:tcPr>
          <w:p w14:paraId="358C185C"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18-464</w:t>
            </w:r>
          </w:p>
        </w:tc>
      </w:tr>
      <w:tr w:rsidR="00D20D53" w:rsidRPr="007D4667" w14:paraId="61000BA1" w14:textId="77777777" w:rsidTr="00D20D53">
        <w:trPr>
          <w:trHeight w:val="300"/>
        </w:trPr>
        <w:tc>
          <w:tcPr>
            <w:tcW w:w="3988" w:type="dxa"/>
            <w:tcBorders>
              <w:top w:val="nil"/>
              <w:left w:val="single" w:sz="8" w:space="0" w:color="auto"/>
              <w:bottom w:val="single" w:sz="4" w:space="0" w:color="000000"/>
              <w:right w:val="single" w:sz="4" w:space="0" w:color="000000"/>
            </w:tcBorders>
            <w:shd w:val="clear" w:color="auto" w:fill="auto"/>
            <w:noWrap/>
            <w:vAlign w:val="center"/>
            <w:hideMark/>
          </w:tcPr>
          <w:p w14:paraId="451DB402" w14:textId="77777777" w:rsidR="00D20D53" w:rsidRPr="007D4667" w:rsidRDefault="00D20D53" w:rsidP="00D20D53">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NOMBRE GENÉRICO:</w:t>
            </w:r>
          </w:p>
        </w:tc>
        <w:tc>
          <w:tcPr>
            <w:tcW w:w="5244" w:type="dxa"/>
            <w:gridSpan w:val="2"/>
            <w:tcBorders>
              <w:top w:val="single" w:sz="4" w:space="0" w:color="000000"/>
              <w:left w:val="nil"/>
              <w:bottom w:val="single" w:sz="4" w:space="0" w:color="auto"/>
              <w:right w:val="single" w:sz="8" w:space="0" w:color="000000"/>
            </w:tcBorders>
            <w:shd w:val="clear" w:color="auto" w:fill="auto"/>
            <w:noWrap/>
            <w:vAlign w:val="center"/>
            <w:hideMark/>
          </w:tcPr>
          <w:p w14:paraId="1F8F8C24"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BASCULA CON TALLIMETRO</w:t>
            </w:r>
          </w:p>
        </w:tc>
      </w:tr>
      <w:tr w:rsidR="00D20D53" w:rsidRPr="007D4667" w14:paraId="6EF33647" w14:textId="77777777" w:rsidTr="00D20D53">
        <w:trPr>
          <w:trHeight w:val="402"/>
        </w:trPr>
        <w:tc>
          <w:tcPr>
            <w:tcW w:w="3988" w:type="dxa"/>
            <w:tcBorders>
              <w:top w:val="nil"/>
              <w:left w:val="single" w:sz="8" w:space="0" w:color="auto"/>
              <w:bottom w:val="nil"/>
              <w:right w:val="nil"/>
            </w:tcBorders>
            <w:shd w:val="clear" w:color="auto" w:fill="auto"/>
            <w:noWrap/>
            <w:vAlign w:val="center"/>
            <w:hideMark/>
          </w:tcPr>
          <w:p w14:paraId="59CB156D" w14:textId="77777777" w:rsidR="00D20D53" w:rsidRPr="007D4667" w:rsidRDefault="00D20D53" w:rsidP="00D20D53">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PERIODO DE VIGENCIA:</w:t>
            </w:r>
          </w:p>
        </w:tc>
        <w:tc>
          <w:tcPr>
            <w:tcW w:w="2672" w:type="dxa"/>
            <w:tcBorders>
              <w:top w:val="nil"/>
              <w:left w:val="single" w:sz="4" w:space="0" w:color="auto"/>
              <w:bottom w:val="nil"/>
              <w:right w:val="single" w:sz="4" w:space="0" w:color="auto"/>
            </w:tcBorders>
            <w:shd w:val="clear" w:color="auto" w:fill="auto"/>
            <w:noWrap/>
            <w:vAlign w:val="center"/>
            <w:hideMark/>
          </w:tcPr>
          <w:p w14:paraId="5F01CCB0" w14:textId="77777777" w:rsidR="00D20D53" w:rsidRPr="007D4667" w:rsidRDefault="00D20D53" w:rsidP="00D20D53">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 xml:space="preserve">Desde: </w:t>
            </w:r>
            <w:r w:rsidRPr="007D4667">
              <w:rPr>
                <w:rFonts w:ascii="Arial" w:hAnsi="Arial" w:cs="Arial"/>
                <w:color w:val="000000"/>
                <w:sz w:val="22"/>
                <w:szCs w:val="22"/>
                <w:lang w:eastAsia="es-EC"/>
              </w:rPr>
              <w:t>01/01/2019</w:t>
            </w:r>
          </w:p>
        </w:tc>
        <w:tc>
          <w:tcPr>
            <w:tcW w:w="2572" w:type="dxa"/>
            <w:tcBorders>
              <w:top w:val="nil"/>
              <w:left w:val="nil"/>
              <w:bottom w:val="nil"/>
              <w:right w:val="single" w:sz="8" w:space="0" w:color="auto"/>
            </w:tcBorders>
            <w:shd w:val="clear" w:color="auto" w:fill="auto"/>
            <w:noWrap/>
            <w:vAlign w:val="center"/>
            <w:hideMark/>
          </w:tcPr>
          <w:p w14:paraId="631670D3" w14:textId="77777777" w:rsidR="00D20D53" w:rsidRPr="007D4667" w:rsidRDefault="00D20D53" w:rsidP="00D20D53">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 xml:space="preserve">Hasta: </w:t>
            </w:r>
            <w:r w:rsidRPr="007D4667">
              <w:rPr>
                <w:rFonts w:ascii="Arial" w:hAnsi="Arial" w:cs="Arial"/>
                <w:color w:val="000000"/>
                <w:sz w:val="22"/>
                <w:szCs w:val="22"/>
                <w:lang w:eastAsia="es-EC"/>
              </w:rPr>
              <w:t>31/12/2019</w:t>
            </w:r>
          </w:p>
        </w:tc>
      </w:tr>
      <w:tr w:rsidR="00D20D53" w:rsidRPr="007D4667" w14:paraId="664279D5" w14:textId="77777777" w:rsidTr="00D20D53">
        <w:trPr>
          <w:trHeight w:val="402"/>
        </w:trPr>
        <w:tc>
          <w:tcPr>
            <w:tcW w:w="9232" w:type="dxa"/>
            <w:gridSpan w:val="3"/>
            <w:tcBorders>
              <w:top w:val="single" w:sz="4" w:space="0" w:color="auto"/>
              <w:left w:val="single" w:sz="8" w:space="0" w:color="auto"/>
              <w:bottom w:val="single" w:sz="4" w:space="0" w:color="auto"/>
              <w:right w:val="single" w:sz="8" w:space="0" w:color="000000"/>
            </w:tcBorders>
            <w:shd w:val="clear" w:color="000000" w:fill="C4D79B"/>
            <w:noWrap/>
            <w:vAlign w:val="center"/>
            <w:hideMark/>
          </w:tcPr>
          <w:p w14:paraId="037623A7"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ESPECIFICACIONES TÉCNICAS</w:t>
            </w:r>
          </w:p>
        </w:tc>
      </w:tr>
      <w:tr w:rsidR="00D20D53" w:rsidRPr="007D4667" w14:paraId="39F1B0D8" w14:textId="77777777" w:rsidTr="00D20D53">
        <w:trPr>
          <w:trHeight w:val="300"/>
        </w:trPr>
        <w:tc>
          <w:tcPr>
            <w:tcW w:w="3988" w:type="dxa"/>
            <w:tcBorders>
              <w:top w:val="nil"/>
              <w:left w:val="single" w:sz="8" w:space="0" w:color="auto"/>
              <w:bottom w:val="nil"/>
              <w:right w:val="single" w:sz="4" w:space="0" w:color="000000"/>
            </w:tcBorders>
            <w:shd w:val="clear" w:color="000000" w:fill="D8E4BC"/>
            <w:noWrap/>
            <w:hideMark/>
          </w:tcPr>
          <w:p w14:paraId="1F48DB1D" w14:textId="77777777" w:rsidR="00D20D53" w:rsidRPr="007D4667" w:rsidRDefault="00D20D53" w:rsidP="00D20D53">
            <w:pPr>
              <w:suppressAutoHyphens w:val="0"/>
              <w:autoSpaceDN/>
              <w:jc w:val="center"/>
              <w:textAlignment w:val="auto"/>
              <w:rPr>
                <w:rFonts w:ascii="Arial" w:hAnsi="Arial" w:cs="Arial"/>
                <w:b/>
                <w:bCs/>
                <w:sz w:val="22"/>
                <w:szCs w:val="22"/>
                <w:lang w:eastAsia="es-EC"/>
              </w:rPr>
            </w:pPr>
            <w:r w:rsidRPr="007D4667">
              <w:rPr>
                <w:rFonts w:ascii="Arial" w:hAnsi="Arial" w:cs="Arial"/>
                <w:b/>
                <w:bCs/>
                <w:sz w:val="22"/>
                <w:szCs w:val="22"/>
                <w:lang w:eastAsia="es-EC"/>
              </w:rPr>
              <w:t>ATRIBUTO</w:t>
            </w:r>
          </w:p>
        </w:tc>
        <w:tc>
          <w:tcPr>
            <w:tcW w:w="5244" w:type="dxa"/>
            <w:gridSpan w:val="2"/>
            <w:tcBorders>
              <w:top w:val="nil"/>
              <w:left w:val="nil"/>
              <w:bottom w:val="single" w:sz="4" w:space="0" w:color="auto"/>
              <w:right w:val="single" w:sz="8" w:space="0" w:color="000000"/>
            </w:tcBorders>
            <w:shd w:val="clear" w:color="000000" w:fill="D8E4BC"/>
            <w:noWrap/>
            <w:hideMark/>
          </w:tcPr>
          <w:p w14:paraId="490AAF3E" w14:textId="77777777" w:rsidR="00D20D53" w:rsidRPr="007D4667" w:rsidRDefault="00D20D53" w:rsidP="00D20D53">
            <w:pPr>
              <w:suppressAutoHyphens w:val="0"/>
              <w:autoSpaceDN/>
              <w:jc w:val="center"/>
              <w:textAlignment w:val="auto"/>
              <w:rPr>
                <w:rFonts w:ascii="Arial" w:hAnsi="Arial" w:cs="Arial"/>
                <w:b/>
                <w:bCs/>
                <w:sz w:val="22"/>
                <w:szCs w:val="22"/>
                <w:lang w:eastAsia="es-EC"/>
              </w:rPr>
            </w:pPr>
            <w:r w:rsidRPr="007D4667">
              <w:rPr>
                <w:rFonts w:ascii="Arial" w:hAnsi="Arial" w:cs="Arial"/>
                <w:b/>
                <w:bCs/>
                <w:sz w:val="22"/>
                <w:szCs w:val="22"/>
                <w:lang w:eastAsia="es-EC"/>
              </w:rPr>
              <w:t>VALOR</w:t>
            </w:r>
          </w:p>
        </w:tc>
      </w:tr>
      <w:tr w:rsidR="00D20D53" w:rsidRPr="007D4667" w14:paraId="6E723167" w14:textId="77777777" w:rsidTr="00D20D53">
        <w:trPr>
          <w:trHeight w:val="300"/>
        </w:trPr>
        <w:tc>
          <w:tcPr>
            <w:tcW w:w="9232"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081A27B6"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Control / Visualización / Material</w:t>
            </w:r>
          </w:p>
        </w:tc>
      </w:tr>
      <w:tr w:rsidR="00D20D53" w:rsidRPr="007D4667" w14:paraId="2843251D" w14:textId="77777777" w:rsidTr="00D20D53">
        <w:trPr>
          <w:trHeight w:val="300"/>
        </w:trPr>
        <w:tc>
          <w:tcPr>
            <w:tcW w:w="3988" w:type="dxa"/>
            <w:tcBorders>
              <w:top w:val="nil"/>
              <w:left w:val="single" w:sz="8" w:space="0" w:color="auto"/>
              <w:bottom w:val="single" w:sz="4" w:space="0" w:color="auto"/>
              <w:right w:val="single" w:sz="4" w:space="0" w:color="auto"/>
            </w:tcBorders>
            <w:shd w:val="clear" w:color="auto" w:fill="auto"/>
            <w:noWrap/>
            <w:vAlign w:val="bottom"/>
            <w:hideMark/>
          </w:tcPr>
          <w:p w14:paraId="2DDE36C7"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 xml:space="preserve">Capacidad </w:t>
            </w:r>
          </w:p>
        </w:tc>
        <w:tc>
          <w:tcPr>
            <w:tcW w:w="5244" w:type="dxa"/>
            <w:gridSpan w:val="2"/>
            <w:tcBorders>
              <w:top w:val="single" w:sz="4" w:space="0" w:color="auto"/>
              <w:left w:val="nil"/>
              <w:bottom w:val="single" w:sz="4" w:space="0" w:color="auto"/>
              <w:right w:val="single" w:sz="8" w:space="0" w:color="000000"/>
            </w:tcBorders>
            <w:shd w:val="clear" w:color="auto" w:fill="auto"/>
            <w:vAlign w:val="center"/>
            <w:hideMark/>
          </w:tcPr>
          <w:p w14:paraId="40E83B99" w14:textId="77777777" w:rsidR="00D20D53" w:rsidRPr="007D4667" w:rsidRDefault="00D20D53" w:rsidP="00D20D53">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 200 kilogramos</w:t>
            </w:r>
          </w:p>
        </w:tc>
      </w:tr>
      <w:tr w:rsidR="00D20D53" w:rsidRPr="007D4667" w14:paraId="13294CE0" w14:textId="77777777" w:rsidTr="00D20D53">
        <w:trPr>
          <w:trHeight w:val="300"/>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32F39CC8"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Pantalla</w:t>
            </w:r>
          </w:p>
        </w:tc>
        <w:tc>
          <w:tcPr>
            <w:tcW w:w="5244" w:type="dxa"/>
            <w:gridSpan w:val="2"/>
            <w:tcBorders>
              <w:top w:val="single" w:sz="4" w:space="0" w:color="auto"/>
              <w:left w:val="nil"/>
              <w:bottom w:val="single" w:sz="4" w:space="0" w:color="auto"/>
              <w:right w:val="single" w:sz="8" w:space="0" w:color="000000"/>
            </w:tcBorders>
            <w:shd w:val="clear" w:color="auto" w:fill="auto"/>
            <w:vAlign w:val="center"/>
            <w:hideMark/>
          </w:tcPr>
          <w:p w14:paraId="46D276ED"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Requerido</w:t>
            </w:r>
          </w:p>
        </w:tc>
      </w:tr>
      <w:tr w:rsidR="00D20D53" w:rsidRPr="007D4667" w14:paraId="7CFDB51C" w14:textId="77777777" w:rsidTr="00D20D53">
        <w:trPr>
          <w:trHeight w:val="300"/>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3276DAA2"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Unidades de Medida</w:t>
            </w:r>
          </w:p>
        </w:tc>
        <w:tc>
          <w:tcPr>
            <w:tcW w:w="5244" w:type="dxa"/>
            <w:gridSpan w:val="2"/>
            <w:tcBorders>
              <w:top w:val="single" w:sz="4" w:space="0" w:color="auto"/>
              <w:left w:val="nil"/>
              <w:bottom w:val="single" w:sz="4" w:space="0" w:color="auto"/>
              <w:right w:val="single" w:sz="8" w:space="0" w:color="000000"/>
            </w:tcBorders>
            <w:shd w:val="clear" w:color="auto" w:fill="auto"/>
            <w:vAlign w:val="center"/>
            <w:hideMark/>
          </w:tcPr>
          <w:p w14:paraId="14AE479B" w14:textId="77777777" w:rsidR="00D20D53" w:rsidRPr="007D4667" w:rsidRDefault="00D20D53" w:rsidP="00D20D53">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En libras y kilogramos</w:t>
            </w:r>
          </w:p>
        </w:tc>
      </w:tr>
      <w:tr w:rsidR="00D20D53" w:rsidRPr="007D4667" w14:paraId="17916577" w14:textId="77777777" w:rsidTr="00D20D53">
        <w:trPr>
          <w:trHeight w:val="300"/>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2C19EF08"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Tallímetro</w:t>
            </w:r>
          </w:p>
        </w:tc>
        <w:tc>
          <w:tcPr>
            <w:tcW w:w="5244" w:type="dxa"/>
            <w:gridSpan w:val="2"/>
            <w:tcBorders>
              <w:top w:val="single" w:sz="4" w:space="0" w:color="auto"/>
              <w:left w:val="nil"/>
              <w:bottom w:val="single" w:sz="4" w:space="0" w:color="auto"/>
              <w:right w:val="single" w:sz="8" w:space="0" w:color="000000"/>
            </w:tcBorders>
            <w:shd w:val="clear" w:color="auto" w:fill="auto"/>
            <w:vAlign w:val="center"/>
            <w:hideMark/>
          </w:tcPr>
          <w:p w14:paraId="79F3C31F"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Requerido, con divisiones de 1mm</w:t>
            </w:r>
          </w:p>
        </w:tc>
      </w:tr>
      <w:tr w:rsidR="00D20D53" w:rsidRPr="007D4667" w14:paraId="2AD273AD" w14:textId="77777777" w:rsidTr="00D20D53">
        <w:trPr>
          <w:trHeight w:val="300"/>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3FEE3A9B"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Medición</w:t>
            </w:r>
          </w:p>
        </w:tc>
        <w:tc>
          <w:tcPr>
            <w:tcW w:w="5244" w:type="dxa"/>
            <w:gridSpan w:val="2"/>
            <w:tcBorders>
              <w:top w:val="single" w:sz="4" w:space="0" w:color="auto"/>
              <w:left w:val="nil"/>
              <w:bottom w:val="single" w:sz="4" w:space="0" w:color="auto"/>
              <w:right w:val="single" w:sz="8" w:space="0" w:color="000000"/>
            </w:tcBorders>
            <w:shd w:val="clear" w:color="auto" w:fill="auto"/>
            <w:vAlign w:val="center"/>
            <w:hideMark/>
          </w:tcPr>
          <w:p w14:paraId="314B24E0"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 200 cm.</w:t>
            </w:r>
          </w:p>
        </w:tc>
      </w:tr>
      <w:tr w:rsidR="00D20D53" w:rsidRPr="007D4667" w14:paraId="12197074" w14:textId="77777777" w:rsidTr="00D20D53">
        <w:trPr>
          <w:trHeight w:val="300"/>
        </w:trPr>
        <w:tc>
          <w:tcPr>
            <w:tcW w:w="3988" w:type="dxa"/>
            <w:vMerge w:val="restart"/>
            <w:tcBorders>
              <w:top w:val="nil"/>
              <w:left w:val="single" w:sz="8" w:space="0" w:color="auto"/>
              <w:bottom w:val="single" w:sz="4" w:space="0" w:color="000000"/>
              <w:right w:val="nil"/>
            </w:tcBorders>
            <w:shd w:val="clear" w:color="auto" w:fill="auto"/>
            <w:vAlign w:val="center"/>
            <w:hideMark/>
          </w:tcPr>
          <w:p w14:paraId="66AC8691"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Plataforma</w:t>
            </w:r>
          </w:p>
        </w:tc>
        <w:tc>
          <w:tcPr>
            <w:tcW w:w="5244"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14:paraId="03B356E6"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Recubierta con material antideslizante</w:t>
            </w:r>
          </w:p>
        </w:tc>
      </w:tr>
      <w:tr w:rsidR="00D20D53" w:rsidRPr="007D4667" w14:paraId="42D58CD5" w14:textId="77777777" w:rsidTr="00D20D53">
        <w:trPr>
          <w:trHeight w:val="300"/>
        </w:trPr>
        <w:tc>
          <w:tcPr>
            <w:tcW w:w="3988" w:type="dxa"/>
            <w:vMerge/>
            <w:tcBorders>
              <w:top w:val="nil"/>
              <w:left w:val="single" w:sz="8" w:space="0" w:color="auto"/>
              <w:bottom w:val="single" w:sz="4" w:space="0" w:color="000000"/>
              <w:right w:val="nil"/>
            </w:tcBorders>
            <w:vAlign w:val="center"/>
            <w:hideMark/>
          </w:tcPr>
          <w:p w14:paraId="74FBBCC6" w14:textId="77777777" w:rsidR="00D20D53" w:rsidRPr="007D4667" w:rsidRDefault="00D20D53" w:rsidP="00D20D53">
            <w:pPr>
              <w:suppressAutoHyphens w:val="0"/>
              <w:autoSpaceDN/>
              <w:textAlignment w:val="auto"/>
              <w:rPr>
                <w:rFonts w:ascii="Arial" w:hAnsi="Arial" w:cs="Arial"/>
                <w:color w:val="000000"/>
                <w:sz w:val="22"/>
                <w:szCs w:val="22"/>
                <w:lang w:eastAsia="es-EC"/>
              </w:rPr>
            </w:pPr>
          </w:p>
        </w:tc>
        <w:tc>
          <w:tcPr>
            <w:tcW w:w="5244"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14:paraId="7885DF54"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≥335 x ≥ 70 x  ≥ 340</w:t>
            </w:r>
          </w:p>
        </w:tc>
      </w:tr>
      <w:tr w:rsidR="00D20D53" w:rsidRPr="007D4667" w14:paraId="3302D105" w14:textId="77777777" w:rsidTr="00D20D53">
        <w:trPr>
          <w:trHeight w:val="300"/>
        </w:trPr>
        <w:tc>
          <w:tcPr>
            <w:tcW w:w="9232"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15888FD6"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Funciones</w:t>
            </w:r>
          </w:p>
        </w:tc>
      </w:tr>
      <w:tr w:rsidR="00D20D53" w:rsidRPr="007D4667" w14:paraId="2EFA47D0" w14:textId="77777777" w:rsidTr="00D20D53">
        <w:trPr>
          <w:trHeight w:val="600"/>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0E198336"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 xml:space="preserve">Retención </w:t>
            </w:r>
          </w:p>
        </w:tc>
        <w:tc>
          <w:tcPr>
            <w:tcW w:w="5244" w:type="dxa"/>
            <w:gridSpan w:val="2"/>
            <w:tcBorders>
              <w:top w:val="single" w:sz="4" w:space="0" w:color="auto"/>
              <w:left w:val="nil"/>
              <w:bottom w:val="single" w:sz="4" w:space="0" w:color="auto"/>
              <w:right w:val="single" w:sz="8" w:space="0" w:color="000000"/>
            </w:tcBorders>
            <w:shd w:val="clear" w:color="auto" w:fill="auto"/>
            <w:vAlign w:val="center"/>
            <w:hideMark/>
          </w:tcPr>
          <w:p w14:paraId="03CB72A8"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Para almacenar momentáneamente los valores medidos (HOLD)</w:t>
            </w:r>
          </w:p>
        </w:tc>
      </w:tr>
      <w:tr w:rsidR="00D20D53" w:rsidRPr="007D4667" w14:paraId="55B0F8D7" w14:textId="77777777" w:rsidTr="00D20D53">
        <w:trPr>
          <w:trHeight w:val="300"/>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52A1B38E"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Tara</w:t>
            </w:r>
          </w:p>
        </w:tc>
        <w:tc>
          <w:tcPr>
            <w:tcW w:w="5244" w:type="dxa"/>
            <w:gridSpan w:val="2"/>
            <w:tcBorders>
              <w:top w:val="single" w:sz="4" w:space="0" w:color="auto"/>
              <w:left w:val="nil"/>
              <w:bottom w:val="single" w:sz="4" w:space="0" w:color="auto"/>
              <w:right w:val="single" w:sz="8" w:space="0" w:color="000000"/>
            </w:tcBorders>
            <w:shd w:val="clear" w:color="auto" w:fill="auto"/>
            <w:vAlign w:val="center"/>
            <w:hideMark/>
          </w:tcPr>
          <w:p w14:paraId="207222E2"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Encerado o reseteo de valores</w:t>
            </w:r>
          </w:p>
        </w:tc>
      </w:tr>
      <w:tr w:rsidR="00D20D53" w:rsidRPr="007D4667" w14:paraId="1D6CE962" w14:textId="77777777" w:rsidTr="00D20D53">
        <w:trPr>
          <w:trHeight w:val="300"/>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0147278D"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IMC/BMI</w:t>
            </w:r>
          </w:p>
        </w:tc>
        <w:tc>
          <w:tcPr>
            <w:tcW w:w="5244" w:type="dxa"/>
            <w:gridSpan w:val="2"/>
            <w:tcBorders>
              <w:top w:val="single" w:sz="4" w:space="0" w:color="auto"/>
              <w:left w:val="nil"/>
              <w:bottom w:val="single" w:sz="4" w:space="0" w:color="auto"/>
              <w:right w:val="single" w:sz="8" w:space="0" w:color="000000"/>
            </w:tcBorders>
            <w:shd w:val="clear" w:color="auto" w:fill="auto"/>
            <w:vAlign w:val="center"/>
            <w:hideMark/>
          </w:tcPr>
          <w:p w14:paraId="21C4FEBA"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Integrada, índice de masa corporal</w:t>
            </w:r>
          </w:p>
        </w:tc>
      </w:tr>
      <w:tr w:rsidR="00D20D53" w:rsidRPr="007D4667" w14:paraId="55F7A35E" w14:textId="77777777" w:rsidTr="00D20D53">
        <w:trPr>
          <w:trHeight w:val="300"/>
        </w:trPr>
        <w:tc>
          <w:tcPr>
            <w:tcW w:w="3988" w:type="dxa"/>
            <w:tcBorders>
              <w:top w:val="nil"/>
              <w:left w:val="single" w:sz="8" w:space="0" w:color="auto"/>
              <w:bottom w:val="single" w:sz="4" w:space="0" w:color="auto"/>
              <w:right w:val="nil"/>
            </w:tcBorders>
            <w:shd w:val="clear" w:color="auto" w:fill="auto"/>
            <w:vAlign w:val="center"/>
            <w:hideMark/>
          </w:tcPr>
          <w:p w14:paraId="76422256"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Madre - bebé</w:t>
            </w:r>
          </w:p>
        </w:tc>
        <w:tc>
          <w:tcPr>
            <w:tcW w:w="5244"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14:paraId="622C3B9B"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Peso madre - bebé</w:t>
            </w:r>
          </w:p>
        </w:tc>
      </w:tr>
      <w:tr w:rsidR="00D20D53" w:rsidRPr="007D4667" w14:paraId="629D70B1" w14:textId="77777777" w:rsidTr="00D20D53">
        <w:trPr>
          <w:trHeight w:val="300"/>
        </w:trPr>
        <w:tc>
          <w:tcPr>
            <w:tcW w:w="9232"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184322DF"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Alarmas</w:t>
            </w:r>
          </w:p>
        </w:tc>
      </w:tr>
      <w:tr w:rsidR="00D20D53" w:rsidRPr="007D4667" w14:paraId="1D68A8F5" w14:textId="77777777" w:rsidTr="00D20D53">
        <w:trPr>
          <w:trHeight w:val="300"/>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4CF93288"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Audibles y visuales</w:t>
            </w:r>
          </w:p>
        </w:tc>
        <w:tc>
          <w:tcPr>
            <w:tcW w:w="5244" w:type="dxa"/>
            <w:gridSpan w:val="2"/>
            <w:tcBorders>
              <w:top w:val="single" w:sz="4" w:space="0" w:color="auto"/>
              <w:left w:val="nil"/>
              <w:bottom w:val="single" w:sz="4" w:space="0" w:color="auto"/>
              <w:right w:val="single" w:sz="8" w:space="0" w:color="000000"/>
            </w:tcBorders>
            <w:shd w:val="clear" w:color="000000" w:fill="FFFFFF"/>
            <w:vAlign w:val="center"/>
            <w:hideMark/>
          </w:tcPr>
          <w:p w14:paraId="0F146B65"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Requerido</w:t>
            </w:r>
          </w:p>
        </w:tc>
      </w:tr>
      <w:tr w:rsidR="00D20D53" w:rsidRPr="007D4667" w14:paraId="060B1E76" w14:textId="77777777" w:rsidTr="00D20D53">
        <w:trPr>
          <w:trHeight w:val="300"/>
        </w:trPr>
        <w:tc>
          <w:tcPr>
            <w:tcW w:w="9232"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5326795F"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Accesorios</w:t>
            </w:r>
          </w:p>
        </w:tc>
      </w:tr>
      <w:tr w:rsidR="00D20D53" w:rsidRPr="007D4667" w14:paraId="7174A810" w14:textId="77777777" w:rsidTr="00D20D53">
        <w:trPr>
          <w:trHeight w:val="285"/>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739C4C63"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lastRenderedPageBreak/>
              <w:t>Tallímetro</w:t>
            </w:r>
          </w:p>
        </w:tc>
        <w:tc>
          <w:tcPr>
            <w:tcW w:w="5244" w:type="dxa"/>
            <w:gridSpan w:val="2"/>
            <w:tcBorders>
              <w:top w:val="single" w:sz="4" w:space="0" w:color="auto"/>
              <w:left w:val="nil"/>
              <w:bottom w:val="single" w:sz="4" w:space="0" w:color="auto"/>
              <w:right w:val="single" w:sz="8" w:space="0" w:color="000000"/>
            </w:tcBorders>
            <w:shd w:val="clear" w:color="000000" w:fill="FFFFFF"/>
            <w:vAlign w:val="center"/>
            <w:hideMark/>
          </w:tcPr>
          <w:p w14:paraId="4E2B62A8"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Un (1)</w:t>
            </w:r>
          </w:p>
        </w:tc>
      </w:tr>
      <w:tr w:rsidR="00D20D53" w:rsidRPr="007D4667" w14:paraId="73936B29" w14:textId="77777777" w:rsidTr="00D20D53">
        <w:trPr>
          <w:trHeight w:val="270"/>
        </w:trPr>
        <w:tc>
          <w:tcPr>
            <w:tcW w:w="3988" w:type="dxa"/>
            <w:tcBorders>
              <w:top w:val="nil"/>
              <w:left w:val="single" w:sz="8" w:space="0" w:color="auto"/>
              <w:bottom w:val="single" w:sz="4" w:space="0" w:color="auto"/>
              <w:right w:val="single" w:sz="4" w:space="0" w:color="auto"/>
            </w:tcBorders>
            <w:shd w:val="clear" w:color="000000" w:fill="FFFFFF"/>
            <w:vAlign w:val="center"/>
            <w:hideMark/>
          </w:tcPr>
          <w:p w14:paraId="23605045"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Baterías</w:t>
            </w:r>
          </w:p>
        </w:tc>
        <w:tc>
          <w:tcPr>
            <w:tcW w:w="5244" w:type="dxa"/>
            <w:gridSpan w:val="2"/>
            <w:tcBorders>
              <w:top w:val="single" w:sz="4" w:space="0" w:color="auto"/>
              <w:left w:val="nil"/>
              <w:bottom w:val="single" w:sz="4" w:space="0" w:color="auto"/>
              <w:right w:val="single" w:sz="8" w:space="0" w:color="000000"/>
            </w:tcBorders>
            <w:shd w:val="clear" w:color="000000" w:fill="FFFFFF"/>
            <w:vAlign w:val="center"/>
            <w:hideMark/>
          </w:tcPr>
          <w:p w14:paraId="40F4349E"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Las que necesite el equipo</w:t>
            </w:r>
          </w:p>
        </w:tc>
      </w:tr>
      <w:tr w:rsidR="00D20D53" w:rsidRPr="007D4667" w14:paraId="7FD38B88" w14:textId="77777777" w:rsidTr="00D20D53">
        <w:trPr>
          <w:trHeight w:val="300"/>
        </w:trPr>
        <w:tc>
          <w:tcPr>
            <w:tcW w:w="3988" w:type="dxa"/>
            <w:tcBorders>
              <w:top w:val="nil"/>
              <w:left w:val="single" w:sz="8" w:space="0" w:color="auto"/>
              <w:bottom w:val="single" w:sz="4" w:space="0" w:color="auto"/>
              <w:right w:val="nil"/>
            </w:tcBorders>
            <w:shd w:val="clear" w:color="000000" w:fill="FFFFFF"/>
            <w:vAlign w:val="center"/>
            <w:hideMark/>
          </w:tcPr>
          <w:p w14:paraId="7982F4F5"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Cargador</w:t>
            </w:r>
          </w:p>
        </w:tc>
        <w:tc>
          <w:tcPr>
            <w:tcW w:w="5244" w:type="dxa"/>
            <w:gridSpan w:val="2"/>
            <w:tcBorders>
              <w:top w:val="single" w:sz="4" w:space="0" w:color="auto"/>
              <w:left w:val="single" w:sz="4" w:space="0" w:color="auto"/>
              <w:bottom w:val="single" w:sz="4" w:space="0" w:color="auto"/>
              <w:right w:val="single" w:sz="8" w:space="0" w:color="000000"/>
            </w:tcBorders>
            <w:shd w:val="clear" w:color="000000" w:fill="FFFFFF"/>
            <w:vAlign w:val="center"/>
            <w:hideMark/>
          </w:tcPr>
          <w:p w14:paraId="2FFC5EF4"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Compatible con el equipo</w:t>
            </w:r>
          </w:p>
        </w:tc>
      </w:tr>
      <w:tr w:rsidR="00D20D53" w:rsidRPr="007D4667" w14:paraId="29397FAA" w14:textId="77777777" w:rsidTr="00D20D53">
        <w:trPr>
          <w:trHeight w:val="615"/>
        </w:trPr>
        <w:tc>
          <w:tcPr>
            <w:tcW w:w="9232" w:type="dxa"/>
            <w:gridSpan w:val="3"/>
            <w:tcBorders>
              <w:top w:val="single" w:sz="4" w:space="0" w:color="auto"/>
              <w:left w:val="single" w:sz="8" w:space="0" w:color="auto"/>
              <w:bottom w:val="single" w:sz="4" w:space="0" w:color="auto"/>
              <w:right w:val="single" w:sz="8" w:space="0" w:color="000000"/>
            </w:tcBorders>
            <w:shd w:val="clear" w:color="000000" w:fill="C4D79B"/>
            <w:noWrap/>
            <w:vAlign w:val="center"/>
            <w:hideMark/>
          </w:tcPr>
          <w:p w14:paraId="719CD8E3" w14:textId="77777777" w:rsidR="00D20D53" w:rsidRPr="007D4667" w:rsidRDefault="00D20D53" w:rsidP="00D20D53">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 xml:space="preserve">OTRAS ESPECIFICACIONES </w:t>
            </w:r>
          </w:p>
        </w:tc>
      </w:tr>
      <w:tr w:rsidR="00D20D53" w:rsidRPr="007D4667" w14:paraId="44D634F1" w14:textId="77777777" w:rsidTr="00D20D53">
        <w:trPr>
          <w:trHeight w:val="285"/>
        </w:trPr>
        <w:tc>
          <w:tcPr>
            <w:tcW w:w="3988" w:type="dxa"/>
            <w:tcBorders>
              <w:top w:val="nil"/>
              <w:left w:val="single" w:sz="8" w:space="0" w:color="auto"/>
              <w:bottom w:val="single" w:sz="4" w:space="0" w:color="auto"/>
              <w:right w:val="single" w:sz="4" w:space="0" w:color="auto"/>
            </w:tcBorders>
            <w:shd w:val="clear" w:color="auto" w:fill="auto"/>
            <w:noWrap/>
            <w:vAlign w:val="center"/>
            <w:hideMark/>
          </w:tcPr>
          <w:p w14:paraId="1DE378B2"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Energía / Alimentación</w:t>
            </w:r>
          </w:p>
        </w:tc>
        <w:tc>
          <w:tcPr>
            <w:tcW w:w="5244"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A9A19A2"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110 ~ 127 VAC para el equipo o cargador de baterías</w:t>
            </w:r>
          </w:p>
        </w:tc>
      </w:tr>
      <w:tr w:rsidR="00D20D53" w:rsidRPr="007D4667" w14:paraId="74366E07" w14:textId="77777777" w:rsidTr="00D20D53">
        <w:trPr>
          <w:trHeight w:val="285"/>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68B9DA44"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Garantía técnica fabricante</w:t>
            </w:r>
          </w:p>
        </w:tc>
        <w:tc>
          <w:tcPr>
            <w:tcW w:w="5244" w:type="dxa"/>
            <w:gridSpan w:val="2"/>
            <w:tcBorders>
              <w:top w:val="single" w:sz="4" w:space="0" w:color="auto"/>
              <w:left w:val="nil"/>
              <w:bottom w:val="single" w:sz="4" w:space="0" w:color="auto"/>
              <w:right w:val="single" w:sz="8" w:space="0" w:color="000000"/>
            </w:tcBorders>
            <w:shd w:val="clear" w:color="auto" w:fill="auto"/>
            <w:vAlign w:val="center"/>
            <w:hideMark/>
          </w:tcPr>
          <w:p w14:paraId="3CF73EF1"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Tres (3) años a partir de la recepción definitiva del bien</w:t>
            </w:r>
          </w:p>
        </w:tc>
      </w:tr>
      <w:tr w:rsidR="00D20D53" w:rsidRPr="007D4667" w14:paraId="128674DC" w14:textId="77777777" w:rsidTr="00D20D53">
        <w:trPr>
          <w:trHeight w:val="600"/>
        </w:trPr>
        <w:tc>
          <w:tcPr>
            <w:tcW w:w="3988" w:type="dxa"/>
            <w:tcBorders>
              <w:top w:val="nil"/>
              <w:left w:val="single" w:sz="8" w:space="0" w:color="auto"/>
              <w:bottom w:val="single" w:sz="8" w:space="0" w:color="auto"/>
              <w:right w:val="single" w:sz="4" w:space="0" w:color="auto"/>
            </w:tcBorders>
            <w:shd w:val="clear" w:color="auto" w:fill="auto"/>
            <w:vAlign w:val="center"/>
            <w:hideMark/>
          </w:tcPr>
          <w:p w14:paraId="6727F182"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Certificados de Calidad del Equipo</w:t>
            </w:r>
          </w:p>
        </w:tc>
        <w:tc>
          <w:tcPr>
            <w:tcW w:w="5244" w:type="dxa"/>
            <w:gridSpan w:val="2"/>
            <w:tcBorders>
              <w:top w:val="single" w:sz="4" w:space="0" w:color="auto"/>
              <w:left w:val="nil"/>
              <w:bottom w:val="single" w:sz="8" w:space="0" w:color="auto"/>
              <w:right w:val="single" w:sz="8" w:space="0" w:color="000000"/>
            </w:tcBorders>
            <w:shd w:val="clear" w:color="auto" w:fill="auto"/>
            <w:vAlign w:val="center"/>
            <w:hideMark/>
          </w:tcPr>
          <w:p w14:paraId="026908E2" w14:textId="77777777" w:rsidR="00D20D53" w:rsidRPr="007D4667" w:rsidRDefault="00D20D53" w:rsidP="00D20D53">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Al menos una (01) de las siguientes certificaciones:</w:t>
            </w:r>
            <w:r w:rsidRPr="007D4667">
              <w:rPr>
                <w:rFonts w:ascii="Arial" w:hAnsi="Arial" w:cs="Arial"/>
                <w:color w:val="000000"/>
                <w:sz w:val="22"/>
                <w:szCs w:val="22"/>
                <w:lang w:eastAsia="es-EC"/>
              </w:rPr>
              <w:br/>
              <w:t xml:space="preserve">FDA y/o CE </w:t>
            </w:r>
          </w:p>
        </w:tc>
      </w:tr>
    </w:tbl>
    <w:p w14:paraId="48711E9E" w14:textId="5EEE824D" w:rsidR="00D20D53" w:rsidRDefault="00D20D53" w:rsidP="00BA4867">
      <w:pPr>
        <w:pStyle w:val="Sinespaciado"/>
        <w:jc w:val="both"/>
        <w:rPr>
          <w:rFonts w:ascii="Calibri" w:hAnsi="Calibri"/>
          <w:b/>
          <w:spacing w:val="-2"/>
          <w:sz w:val="22"/>
          <w:szCs w:val="22"/>
        </w:rPr>
      </w:pPr>
    </w:p>
    <w:p w14:paraId="7F09BA6E" w14:textId="69D5F327" w:rsidR="00D20D53" w:rsidRPr="00CF100C" w:rsidRDefault="00CF100C" w:rsidP="00CF100C">
      <w:pPr>
        <w:pStyle w:val="Sinespaciado"/>
        <w:jc w:val="both"/>
        <w:rPr>
          <w:rFonts w:ascii="Calibri" w:hAnsi="Calibri"/>
          <w:b/>
          <w:spacing w:val="-2"/>
          <w:sz w:val="22"/>
          <w:szCs w:val="22"/>
        </w:rPr>
      </w:pPr>
      <w:r w:rsidRPr="00CF100C">
        <w:rPr>
          <w:rFonts w:ascii="Calibri" w:hAnsi="Calibri"/>
          <w:b/>
          <w:spacing w:val="-2"/>
          <w:sz w:val="22"/>
          <w:szCs w:val="22"/>
        </w:rPr>
        <w:t>Unidad esterilizadora, vapor de agua, de mesa (Autocl</w:t>
      </w:r>
      <w:r>
        <w:rPr>
          <w:rFonts w:ascii="Calibri" w:hAnsi="Calibri"/>
          <w:b/>
          <w:spacing w:val="-2"/>
          <w:sz w:val="22"/>
          <w:szCs w:val="22"/>
        </w:rPr>
        <w:t>ave de 20 a 25</w:t>
      </w:r>
      <w:r w:rsidRPr="00CF100C">
        <w:rPr>
          <w:rFonts w:ascii="Calibri" w:hAnsi="Calibri"/>
          <w:b/>
          <w:spacing w:val="-2"/>
          <w:sz w:val="22"/>
          <w:szCs w:val="22"/>
        </w:rPr>
        <w:t xml:space="preserve"> litros)</w:t>
      </w:r>
    </w:p>
    <w:tbl>
      <w:tblPr>
        <w:tblW w:w="9190" w:type="dxa"/>
        <w:tblCellMar>
          <w:left w:w="70" w:type="dxa"/>
          <w:right w:w="70" w:type="dxa"/>
        </w:tblCellMar>
        <w:tblLook w:val="04A0" w:firstRow="1" w:lastRow="0" w:firstColumn="1" w:lastColumn="0" w:noHBand="0" w:noVBand="1"/>
      </w:tblPr>
      <w:tblGrid>
        <w:gridCol w:w="2590"/>
        <w:gridCol w:w="4755"/>
        <w:gridCol w:w="1845"/>
      </w:tblGrid>
      <w:tr w:rsidR="00CF100C" w:rsidRPr="00CF100C" w14:paraId="4235E6FC" w14:textId="77777777" w:rsidTr="00CF100C">
        <w:trPr>
          <w:trHeight w:val="402"/>
        </w:trPr>
        <w:tc>
          <w:tcPr>
            <w:tcW w:w="9190" w:type="dxa"/>
            <w:gridSpan w:val="3"/>
            <w:tcBorders>
              <w:top w:val="single" w:sz="8" w:space="0" w:color="auto"/>
              <w:left w:val="single" w:sz="4" w:space="0" w:color="auto"/>
              <w:bottom w:val="single" w:sz="4" w:space="0" w:color="000000"/>
              <w:right w:val="single" w:sz="4" w:space="0" w:color="000000"/>
            </w:tcBorders>
            <w:shd w:val="clear" w:color="000000" w:fill="C4BD97"/>
            <w:noWrap/>
            <w:hideMark/>
          </w:tcPr>
          <w:p w14:paraId="55874A30" w14:textId="77777777" w:rsidR="00CF100C" w:rsidRPr="00CF100C" w:rsidRDefault="00CF100C" w:rsidP="00CF100C">
            <w:pPr>
              <w:suppressAutoHyphens w:val="0"/>
              <w:autoSpaceDN/>
              <w:jc w:val="center"/>
              <w:textAlignment w:val="auto"/>
              <w:rPr>
                <w:rFonts w:ascii="Arial" w:hAnsi="Arial" w:cs="Arial"/>
                <w:b/>
                <w:bCs/>
                <w:color w:val="000000"/>
                <w:lang w:eastAsia="es-EC"/>
              </w:rPr>
            </w:pPr>
            <w:r w:rsidRPr="00CF100C">
              <w:rPr>
                <w:rFonts w:ascii="Arial" w:hAnsi="Arial" w:cs="Arial"/>
                <w:b/>
                <w:bCs/>
                <w:color w:val="000000"/>
                <w:lang w:eastAsia="es-EC"/>
              </w:rPr>
              <w:t>DATOS GENERALES</w:t>
            </w:r>
          </w:p>
        </w:tc>
      </w:tr>
      <w:tr w:rsidR="00CF100C" w:rsidRPr="00CF100C" w14:paraId="131504F5" w14:textId="77777777" w:rsidTr="00CF100C">
        <w:trPr>
          <w:trHeight w:val="300"/>
        </w:trPr>
        <w:tc>
          <w:tcPr>
            <w:tcW w:w="2590" w:type="dxa"/>
            <w:tcBorders>
              <w:top w:val="nil"/>
              <w:left w:val="single" w:sz="4" w:space="0" w:color="auto"/>
              <w:bottom w:val="single" w:sz="4" w:space="0" w:color="000000"/>
              <w:right w:val="single" w:sz="4" w:space="0" w:color="000000"/>
            </w:tcBorders>
            <w:shd w:val="clear" w:color="auto" w:fill="auto"/>
            <w:noWrap/>
            <w:vAlign w:val="center"/>
            <w:hideMark/>
          </w:tcPr>
          <w:p w14:paraId="28EB1954" w14:textId="77777777" w:rsidR="00CF100C" w:rsidRPr="00CF100C" w:rsidRDefault="00CF100C" w:rsidP="00CF100C">
            <w:pPr>
              <w:suppressAutoHyphens w:val="0"/>
              <w:autoSpaceDN/>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CÓDIGO DNES Nº:</w:t>
            </w:r>
          </w:p>
        </w:tc>
        <w:tc>
          <w:tcPr>
            <w:tcW w:w="660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5E3785CD" w14:textId="77777777" w:rsidR="00CF100C" w:rsidRPr="00CF100C" w:rsidRDefault="00CF100C" w:rsidP="00CF100C">
            <w:pPr>
              <w:suppressAutoHyphens w:val="0"/>
              <w:autoSpaceDN/>
              <w:jc w:val="center"/>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AUT-03-R09</w:t>
            </w:r>
          </w:p>
        </w:tc>
      </w:tr>
      <w:tr w:rsidR="00CF100C" w:rsidRPr="00CF100C" w14:paraId="6AF4D734" w14:textId="77777777" w:rsidTr="00CF100C">
        <w:trPr>
          <w:trHeight w:val="300"/>
        </w:trPr>
        <w:tc>
          <w:tcPr>
            <w:tcW w:w="2590" w:type="dxa"/>
            <w:tcBorders>
              <w:top w:val="nil"/>
              <w:left w:val="single" w:sz="4" w:space="0" w:color="auto"/>
              <w:bottom w:val="nil"/>
              <w:right w:val="single" w:sz="4" w:space="0" w:color="000000"/>
            </w:tcBorders>
            <w:shd w:val="clear" w:color="auto" w:fill="auto"/>
            <w:noWrap/>
            <w:vAlign w:val="center"/>
            <w:hideMark/>
          </w:tcPr>
          <w:p w14:paraId="286BEBAB" w14:textId="77777777" w:rsidR="00CF100C" w:rsidRPr="00CF100C" w:rsidRDefault="00CF100C" w:rsidP="00CF100C">
            <w:pPr>
              <w:suppressAutoHyphens w:val="0"/>
              <w:autoSpaceDN/>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REVISIÓN:</w:t>
            </w:r>
          </w:p>
        </w:tc>
        <w:tc>
          <w:tcPr>
            <w:tcW w:w="6600" w:type="dxa"/>
            <w:gridSpan w:val="2"/>
            <w:tcBorders>
              <w:top w:val="single" w:sz="4" w:space="0" w:color="000000"/>
              <w:left w:val="nil"/>
              <w:bottom w:val="nil"/>
              <w:right w:val="single" w:sz="4" w:space="0" w:color="000000"/>
            </w:tcBorders>
            <w:shd w:val="clear" w:color="auto" w:fill="auto"/>
            <w:noWrap/>
            <w:vAlign w:val="center"/>
            <w:hideMark/>
          </w:tcPr>
          <w:p w14:paraId="4F3CCF98" w14:textId="77777777" w:rsidR="00CF100C" w:rsidRPr="00CF100C" w:rsidRDefault="00CF100C" w:rsidP="00CF100C">
            <w:pPr>
              <w:suppressAutoHyphens w:val="0"/>
              <w:autoSpaceDN/>
              <w:jc w:val="center"/>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NOVENA</w:t>
            </w:r>
          </w:p>
        </w:tc>
      </w:tr>
      <w:tr w:rsidR="00CF100C" w:rsidRPr="00CF100C" w14:paraId="39834069" w14:textId="77777777" w:rsidTr="00CF100C">
        <w:trPr>
          <w:trHeight w:val="30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0CFB0" w14:textId="77777777" w:rsidR="00CF100C" w:rsidRPr="00CF100C" w:rsidRDefault="00CF100C" w:rsidP="00CF100C">
            <w:pPr>
              <w:suppressAutoHyphens w:val="0"/>
              <w:autoSpaceDN/>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NOMBRE ECRI:</w:t>
            </w:r>
          </w:p>
        </w:tc>
        <w:tc>
          <w:tcPr>
            <w:tcW w:w="660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A5C7F10" w14:textId="77777777" w:rsidR="00CF100C" w:rsidRPr="00CF100C" w:rsidRDefault="00CF100C" w:rsidP="00CF100C">
            <w:pPr>
              <w:suppressAutoHyphens w:val="0"/>
              <w:autoSpaceDN/>
              <w:jc w:val="center"/>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Unidades Esterilizadoras, Vapor de Agua, de Mesa</w:t>
            </w:r>
          </w:p>
        </w:tc>
      </w:tr>
      <w:tr w:rsidR="00CF100C" w:rsidRPr="00CF100C" w14:paraId="5B3A7432" w14:textId="77777777" w:rsidTr="00CF100C">
        <w:trPr>
          <w:trHeight w:val="300"/>
        </w:trPr>
        <w:tc>
          <w:tcPr>
            <w:tcW w:w="2590" w:type="dxa"/>
            <w:tcBorders>
              <w:top w:val="nil"/>
              <w:left w:val="single" w:sz="4" w:space="0" w:color="auto"/>
              <w:bottom w:val="single" w:sz="4" w:space="0" w:color="auto"/>
              <w:right w:val="nil"/>
            </w:tcBorders>
            <w:shd w:val="clear" w:color="auto" w:fill="auto"/>
            <w:noWrap/>
            <w:vAlign w:val="center"/>
            <w:hideMark/>
          </w:tcPr>
          <w:p w14:paraId="7B4ACD70" w14:textId="77777777" w:rsidR="00CF100C" w:rsidRPr="00CF100C" w:rsidRDefault="00CF100C" w:rsidP="00CF100C">
            <w:pPr>
              <w:suppressAutoHyphens w:val="0"/>
              <w:autoSpaceDN/>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CÓDIGO ECRI:</w:t>
            </w:r>
          </w:p>
        </w:tc>
        <w:tc>
          <w:tcPr>
            <w:tcW w:w="66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B844F5" w14:textId="77777777" w:rsidR="00CF100C" w:rsidRPr="00CF100C" w:rsidRDefault="00CF100C" w:rsidP="00CF100C">
            <w:pPr>
              <w:suppressAutoHyphens w:val="0"/>
              <w:autoSpaceDN/>
              <w:jc w:val="center"/>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16-142</w:t>
            </w:r>
          </w:p>
        </w:tc>
      </w:tr>
      <w:tr w:rsidR="00CF100C" w:rsidRPr="00CF100C" w14:paraId="14CDBE03" w14:textId="77777777" w:rsidTr="00CF100C">
        <w:trPr>
          <w:trHeight w:val="300"/>
        </w:trPr>
        <w:tc>
          <w:tcPr>
            <w:tcW w:w="2590" w:type="dxa"/>
            <w:tcBorders>
              <w:top w:val="nil"/>
              <w:left w:val="single" w:sz="4" w:space="0" w:color="auto"/>
              <w:bottom w:val="single" w:sz="4" w:space="0" w:color="auto"/>
              <w:right w:val="single" w:sz="4" w:space="0" w:color="auto"/>
            </w:tcBorders>
            <w:shd w:val="clear" w:color="auto" w:fill="auto"/>
            <w:noWrap/>
            <w:vAlign w:val="center"/>
            <w:hideMark/>
          </w:tcPr>
          <w:p w14:paraId="6C88927B" w14:textId="77777777" w:rsidR="00CF100C" w:rsidRPr="00CF100C" w:rsidRDefault="00CF100C" w:rsidP="00CF100C">
            <w:pPr>
              <w:suppressAutoHyphens w:val="0"/>
              <w:autoSpaceDN/>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NOMBRE GENÉRICO:</w:t>
            </w:r>
          </w:p>
        </w:tc>
        <w:tc>
          <w:tcPr>
            <w:tcW w:w="6600" w:type="dxa"/>
            <w:gridSpan w:val="2"/>
            <w:tcBorders>
              <w:top w:val="nil"/>
              <w:left w:val="nil"/>
              <w:bottom w:val="nil"/>
              <w:right w:val="single" w:sz="4" w:space="0" w:color="000000"/>
            </w:tcBorders>
            <w:shd w:val="clear" w:color="auto" w:fill="auto"/>
            <w:noWrap/>
            <w:vAlign w:val="center"/>
            <w:hideMark/>
          </w:tcPr>
          <w:p w14:paraId="4E685D3D" w14:textId="77777777" w:rsidR="00CF100C" w:rsidRPr="00CF100C" w:rsidRDefault="00CF100C" w:rsidP="00CF100C">
            <w:pPr>
              <w:suppressAutoHyphens w:val="0"/>
              <w:autoSpaceDN/>
              <w:jc w:val="center"/>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AUTOCLAVE DE SOBREMESA, 20 A 25 LITROS</w:t>
            </w:r>
          </w:p>
        </w:tc>
      </w:tr>
      <w:tr w:rsidR="00CF100C" w:rsidRPr="00CF100C" w14:paraId="2BFFD16B" w14:textId="77777777" w:rsidTr="00CF100C">
        <w:trPr>
          <w:trHeight w:val="315"/>
        </w:trPr>
        <w:tc>
          <w:tcPr>
            <w:tcW w:w="2590" w:type="dxa"/>
            <w:tcBorders>
              <w:top w:val="nil"/>
              <w:left w:val="single" w:sz="4" w:space="0" w:color="auto"/>
              <w:bottom w:val="single" w:sz="8" w:space="0" w:color="auto"/>
              <w:right w:val="nil"/>
            </w:tcBorders>
            <w:shd w:val="clear" w:color="auto" w:fill="auto"/>
            <w:noWrap/>
            <w:vAlign w:val="center"/>
            <w:hideMark/>
          </w:tcPr>
          <w:p w14:paraId="33FF2C31" w14:textId="77777777" w:rsidR="00CF100C" w:rsidRPr="00CF100C" w:rsidRDefault="00CF100C" w:rsidP="00CF100C">
            <w:pPr>
              <w:suppressAutoHyphens w:val="0"/>
              <w:autoSpaceDN/>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PERIODO DE VIGENCIA:</w:t>
            </w:r>
          </w:p>
        </w:tc>
        <w:tc>
          <w:tcPr>
            <w:tcW w:w="4755"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5F4F28FE" w14:textId="77777777" w:rsidR="00CF100C" w:rsidRPr="00CF100C" w:rsidRDefault="00CF100C" w:rsidP="00CF100C">
            <w:pPr>
              <w:suppressAutoHyphens w:val="0"/>
              <w:autoSpaceDN/>
              <w:jc w:val="center"/>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 xml:space="preserve">Desde: </w:t>
            </w:r>
            <w:r w:rsidRPr="00CF100C">
              <w:rPr>
                <w:rFonts w:ascii="Arial" w:hAnsi="Arial" w:cs="Arial"/>
                <w:color w:val="000000"/>
                <w:sz w:val="22"/>
                <w:szCs w:val="22"/>
                <w:lang w:eastAsia="es-EC"/>
              </w:rPr>
              <w:t>01/01/2019</w:t>
            </w:r>
          </w:p>
        </w:tc>
        <w:tc>
          <w:tcPr>
            <w:tcW w:w="1845" w:type="dxa"/>
            <w:tcBorders>
              <w:top w:val="single" w:sz="4" w:space="0" w:color="auto"/>
              <w:left w:val="nil"/>
              <w:bottom w:val="single" w:sz="8" w:space="0" w:color="auto"/>
              <w:right w:val="single" w:sz="4" w:space="0" w:color="auto"/>
            </w:tcBorders>
            <w:shd w:val="clear" w:color="auto" w:fill="auto"/>
            <w:noWrap/>
            <w:vAlign w:val="center"/>
            <w:hideMark/>
          </w:tcPr>
          <w:p w14:paraId="7AE48644" w14:textId="77777777" w:rsidR="00CF100C" w:rsidRPr="00CF100C" w:rsidRDefault="00CF100C" w:rsidP="00CF100C">
            <w:pPr>
              <w:suppressAutoHyphens w:val="0"/>
              <w:autoSpaceDN/>
              <w:jc w:val="center"/>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 xml:space="preserve">Hasta: </w:t>
            </w:r>
            <w:r w:rsidRPr="00CF100C">
              <w:rPr>
                <w:rFonts w:ascii="Arial" w:hAnsi="Arial" w:cs="Arial"/>
                <w:color w:val="000000"/>
                <w:sz w:val="22"/>
                <w:szCs w:val="22"/>
                <w:lang w:eastAsia="es-EC"/>
              </w:rPr>
              <w:t>31/12/2019</w:t>
            </w:r>
          </w:p>
        </w:tc>
      </w:tr>
      <w:tr w:rsidR="00CF100C" w:rsidRPr="00CF100C" w14:paraId="16E44496" w14:textId="77777777" w:rsidTr="00CF100C">
        <w:trPr>
          <w:trHeight w:val="402"/>
        </w:trPr>
        <w:tc>
          <w:tcPr>
            <w:tcW w:w="9190" w:type="dxa"/>
            <w:gridSpan w:val="3"/>
            <w:tcBorders>
              <w:top w:val="nil"/>
              <w:left w:val="single" w:sz="4" w:space="0" w:color="auto"/>
              <w:bottom w:val="single" w:sz="4" w:space="0" w:color="auto"/>
              <w:right w:val="single" w:sz="4" w:space="0" w:color="auto"/>
            </w:tcBorders>
            <w:shd w:val="clear" w:color="000000" w:fill="C4D79B"/>
            <w:noWrap/>
            <w:vAlign w:val="center"/>
            <w:hideMark/>
          </w:tcPr>
          <w:p w14:paraId="1011D34F" w14:textId="77777777" w:rsidR="00CF100C" w:rsidRPr="00CF100C" w:rsidRDefault="00CF100C" w:rsidP="00CF100C">
            <w:pPr>
              <w:suppressAutoHyphens w:val="0"/>
              <w:autoSpaceDN/>
              <w:jc w:val="center"/>
              <w:textAlignment w:val="auto"/>
              <w:rPr>
                <w:rFonts w:ascii="Arial" w:hAnsi="Arial" w:cs="Arial"/>
                <w:b/>
                <w:bCs/>
                <w:color w:val="000000"/>
                <w:lang w:eastAsia="es-EC"/>
              </w:rPr>
            </w:pPr>
            <w:r w:rsidRPr="00CF100C">
              <w:rPr>
                <w:rFonts w:ascii="Arial" w:hAnsi="Arial" w:cs="Arial"/>
                <w:b/>
                <w:bCs/>
                <w:color w:val="000000"/>
                <w:lang w:eastAsia="es-EC"/>
              </w:rPr>
              <w:t>ESPECIFICACIONES TÉCNICAS</w:t>
            </w:r>
          </w:p>
        </w:tc>
      </w:tr>
      <w:tr w:rsidR="00CF100C" w:rsidRPr="00CF100C" w14:paraId="09597E00" w14:textId="77777777" w:rsidTr="00CF100C">
        <w:trPr>
          <w:trHeight w:val="402"/>
        </w:trPr>
        <w:tc>
          <w:tcPr>
            <w:tcW w:w="2590" w:type="dxa"/>
            <w:tcBorders>
              <w:top w:val="nil"/>
              <w:left w:val="single" w:sz="4" w:space="0" w:color="auto"/>
              <w:bottom w:val="nil"/>
              <w:right w:val="single" w:sz="4" w:space="0" w:color="000000"/>
            </w:tcBorders>
            <w:shd w:val="clear" w:color="000000" w:fill="C4BD97"/>
            <w:noWrap/>
            <w:hideMark/>
          </w:tcPr>
          <w:p w14:paraId="4E27DB86" w14:textId="77777777" w:rsidR="00CF100C" w:rsidRPr="00CF100C" w:rsidRDefault="00CF100C" w:rsidP="00CF100C">
            <w:pPr>
              <w:suppressAutoHyphens w:val="0"/>
              <w:autoSpaceDN/>
              <w:jc w:val="center"/>
              <w:textAlignment w:val="auto"/>
              <w:rPr>
                <w:rFonts w:ascii="Arial" w:hAnsi="Arial" w:cs="Arial"/>
                <w:b/>
                <w:bCs/>
                <w:lang w:eastAsia="es-EC"/>
              </w:rPr>
            </w:pPr>
            <w:r w:rsidRPr="00CF100C">
              <w:rPr>
                <w:rFonts w:ascii="Arial" w:hAnsi="Arial" w:cs="Arial"/>
                <w:b/>
                <w:bCs/>
                <w:lang w:eastAsia="es-EC"/>
              </w:rPr>
              <w:t>ATRIBUTO</w:t>
            </w:r>
          </w:p>
        </w:tc>
        <w:tc>
          <w:tcPr>
            <w:tcW w:w="6600" w:type="dxa"/>
            <w:gridSpan w:val="2"/>
            <w:tcBorders>
              <w:top w:val="nil"/>
              <w:left w:val="nil"/>
              <w:bottom w:val="single" w:sz="4" w:space="0" w:color="auto"/>
              <w:right w:val="single" w:sz="4" w:space="0" w:color="000000"/>
            </w:tcBorders>
            <w:shd w:val="clear" w:color="000000" w:fill="C4BD97"/>
            <w:noWrap/>
            <w:hideMark/>
          </w:tcPr>
          <w:p w14:paraId="6A1D83E3" w14:textId="77777777" w:rsidR="00CF100C" w:rsidRPr="00CF100C" w:rsidRDefault="00CF100C" w:rsidP="00CF100C">
            <w:pPr>
              <w:suppressAutoHyphens w:val="0"/>
              <w:autoSpaceDN/>
              <w:jc w:val="center"/>
              <w:textAlignment w:val="auto"/>
              <w:rPr>
                <w:rFonts w:ascii="Arial" w:hAnsi="Arial" w:cs="Arial"/>
                <w:b/>
                <w:bCs/>
                <w:lang w:eastAsia="es-EC"/>
              </w:rPr>
            </w:pPr>
            <w:r w:rsidRPr="00CF100C">
              <w:rPr>
                <w:rFonts w:ascii="Arial" w:hAnsi="Arial" w:cs="Arial"/>
                <w:b/>
                <w:bCs/>
                <w:lang w:eastAsia="es-EC"/>
              </w:rPr>
              <w:t>VALOR</w:t>
            </w:r>
          </w:p>
        </w:tc>
      </w:tr>
      <w:tr w:rsidR="00CF100C" w:rsidRPr="00CF100C" w14:paraId="3BC6386F" w14:textId="77777777" w:rsidTr="00CF100C">
        <w:trPr>
          <w:trHeight w:val="300"/>
        </w:trPr>
        <w:tc>
          <w:tcPr>
            <w:tcW w:w="91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437401" w14:textId="77777777" w:rsidR="00CF100C" w:rsidRPr="00CF100C" w:rsidRDefault="00CF100C" w:rsidP="00CF100C">
            <w:pPr>
              <w:suppressAutoHyphens w:val="0"/>
              <w:autoSpaceDN/>
              <w:jc w:val="center"/>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Cámara</w:t>
            </w:r>
          </w:p>
        </w:tc>
      </w:tr>
      <w:tr w:rsidR="00CF100C" w:rsidRPr="00CF100C" w14:paraId="0EAD275E" w14:textId="77777777" w:rsidTr="00CF100C">
        <w:trPr>
          <w:trHeight w:val="300"/>
        </w:trPr>
        <w:tc>
          <w:tcPr>
            <w:tcW w:w="2590" w:type="dxa"/>
            <w:tcBorders>
              <w:top w:val="nil"/>
              <w:left w:val="single" w:sz="4" w:space="0" w:color="auto"/>
              <w:bottom w:val="single" w:sz="4" w:space="0" w:color="auto"/>
              <w:right w:val="single" w:sz="4" w:space="0" w:color="auto"/>
            </w:tcBorders>
            <w:shd w:val="clear" w:color="auto" w:fill="auto"/>
            <w:vAlign w:val="center"/>
            <w:hideMark/>
          </w:tcPr>
          <w:p w14:paraId="3E6FCDA5"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Capacidad</w:t>
            </w:r>
          </w:p>
        </w:tc>
        <w:tc>
          <w:tcPr>
            <w:tcW w:w="6600" w:type="dxa"/>
            <w:gridSpan w:val="2"/>
            <w:tcBorders>
              <w:top w:val="single" w:sz="4" w:space="0" w:color="auto"/>
              <w:left w:val="nil"/>
              <w:bottom w:val="single" w:sz="4" w:space="0" w:color="auto"/>
              <w:right w:val="single" w:sz="4" w:space="0" w:color="auto"/>
            </w:tcBorders>
            <w:shd w:val="clear" w:color="000000" w:fill="FFFFFF"/>
            <w:vAlign w:val="center"/>
            <w:hideMark/>
          </w:tcPr>
          <w:p w14:paraId="62310C2E"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Calibri" w:hAnsi="Calibri"/>
                <w:color w:val="000000"/>
                <w:sz w:val="22"/>
                <w:szCs w:val="22"/>
                <w:lang w:eastAsia="es-EC"/>
              </w:rPr>
              <w:t>≥</w:t>
            </w:r>
            <w:r w:rsidRPr="00CF100C">
              <w:rPr>
                <w:rFonts w:ascii="Arial" w:hAnsi="Arial" w:cs="Arial"/>
                <w:color w:val="000000"/>
                <w:sz w:val="22"/>
                <w:szCs w:val="22"/>
                <w:lang w:eastAsia="es-EC"/>
              </w:rPr>
              <w:t xml:space="preserve"> 20 a </w:t>
            </w:r>
            <w:r w:rsidRPr="00CF100C">
              <w:rPr>
                <w:rFonts w:ascii="Calibri" w:hAnsi="Calibri"/>
                <w:color w:val="000000"/>
                <w:sz w:val="22"/>
                <w:szCs w:val="22"/>
                <w:lang w:eastAsia="es-EC"/>
              </w:rPr>
              <w:t xml:space="preserve">≤ </w:t>
            </w:r>
            <w:r w:rsidRPr="00CF100C">
              <w:rPr>
                <w:rFonts w:ascii="Arial" w:hAnsi="Arial" w:cs="Arial"/>
                <w:color w:val="000000"/>
                <w:sz w:val="22"/>
                <w:szCs w:val="22"/>
                <w:lang w:eastAsia="es-EC"/>
              </w:rPr>
              <w:t xml:space="preserve">25 litros </w:t>
            </w:r>
          </w:p>
        </w:tc>
      </w:tr>
      <w:tr w:rsidR="00CF100C" w:rsidRPr="00CF100C" w14:paraId="0E7D7B08" w14:textId="77777777" w:rsidTr="00CF100C">
        <w:trPr>
          <w:trHeight w:val="285"/>
        </w:trPr>
        <w:tc>
          <w:tcPr>
            <w:tcW w:w="2590" w:type="dxa"/>
            <w:tcBorders>
              <w:top w:val="nil"/>
              <w:left w:val="single" w:sz="4" w:space="0" w:color="auto"/>
              <w:bottom w:val="single" w:sz="4" w:space="0" w:color="auto"/>
              <w:right w:val="single" w:sz="4" w:space="0" w:color="auto"/>
            </w:tcBorders>
            <w:shd w:val="clear" w:color="auto" w:fill="auto"/>
            <w:vAlign w:val="center"/>
            <w:hideMark/>
          </w:tcPr>
          <w:p w14:paraId="23CBEEC8"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Tipo de material</w:t>
            </w:r>
          </w:p>
        </w:tc>
        <w:tc>
          <w:tcPr>
            <w:tcW w:w="6600" w:type="dxa"/>
            <w:gridSpan w:val="2"/>
            <w:tcBorders>
              <w:top w:val="single" w:sz="4" w:space="0" w:color="auto"/>
              <w:left w:val="nil"/>
              <w:bottom w:val="single" w:sz="4" w:space="0" w:color="auto"/>
              <w:right w:val="single" w:sz="4" w:space="0" w:color="auto"/>
            </w:tcBorders>
            <w:shd w:val="clear" w:color="auto" w:fill="auto"/>
            <w:vAlign w:val="center"/>
            <w:hideMark/>
          </w:tcPr>
          <w:p w14:paraId="619439E2"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Acero inoxidable 316L</w:t>
            </w:r>
          </w:p>
        </w:tc>
      </w:tr>
      <w:tr w:rsidR="00CF100C" w:rsidRPr="00CF100C" w14:paraId="1E6A8A81" w14:textId="77777777" w:rsidTr="00CF100C">
        <w:trPr>
          <w:trHeight w:val="300"/>
        </w:trPr>
        <w:tc>
          <w:tcPr>
            <w:tcW w:w="2590" w:type="dxa"/>
            <w:tcBorders>
              <w:top w:val="nil"/>
              <w:left w:val="single" w:sz="4" w:space="0" w:color="auto"/>
              <w:bottom w:val="single" w:sz="4" w:space="0" w:color="auto"/>
              <w:right w:val="single" w:sz="4" w:space="0" w:color="auto"/>
            </w:tcBorders>
            <w:shd w:val="clear" w:color="auto" w:fill="auto"/>
            <w:vAlign w:val="center"/>
            <w:hideMark/>
          </w:tcPr>
          <w:p w14:paraId="7EE592E8"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Certificado de Construcción</w:t>
            </w:r>
          </w:p>
        </w:tc>
        <w:tc>
          <w:tcPr>
            <w:tcW w:w="6600" w:type="dxa"/>
            <w:gridSpan w:val="2"/>
            <w:tcBorders>
              <w:top w:val="single" w:sz="4" w:space="0" w:color="auto"/>
              <w:left w:val="nil"/>
              <w:bottom w:val="single" w:sz="4" w:space="0" w:color="auto"/>
              <w:right w:val="single" w:sz="4" w:space="0" w:color="000000"/>
            </w:tcBorders>
            <w:shd w:val="clear" w:color="auto" w:fill="auto"/>
            <w:vAlign w:val="center"/>
            <w:hideMark/>
          </w:tcPr>
          <w:p w14:paraId="4841C68A"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PED 97/23 o ASME Sección VIII Div. 1</w:t>
            </w:r>
          </w:p>
        </w:tc>
      </w:tr>
      <w:tr w:rsidR="00CF100C" w:rsidRPr="00CF100C" w14:paraId="39A8586C" w14:textId="77777777" w:rsidTr="00CF100C">
        <w:trPr>
          <w:trHeight w:val="300"/>
        </w:trPr>
        <w:tc>
          <w:tcPr>
            <w:tcW w:w="91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8503FB1" w14:textId="77777777" w:rsidR="00CF100C" w:rsidRPr="00CF100C" w:rsidRDefault="00CF100C" w:rsidP="00CF100C">
            <w:pPr>
              <w:suppressAutoHyphens w:val="0"/>
              <w:autoSpaceDN/>
              <w:jc w:val="center"/>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Puerta</w:t>
            </w:r>
          </w:p>
        </w:tc>
      </w:tr>
      <w:tr w:rsidR="00CF100C" w:rsidRPr="00CF100C" w14:paraId="08860EC9" w14:textId="77777777" w:rsidTr="00CF100C">
        <w:trPr>
          <w:trHeight w:val="300"/>
        </w:trPr>
        <w:tc>
          <w:tcPr>
            <w:tcW w:w="2590" w:type="dxa"/>
            <w:tcBorders>
              <w:top w:val="nil"/>
              <w:left w:val="single" w:sz="4" w:space="0" w:color="auto"/>
              <w:bottom w:val="single" w:sz="4" w:space="0" w:color="auto"/>
              <w:right w:val="single" w:sz="4" w:space="0" w:color="auto"/>
            </w:tcBorders>
            <w:shd w:val="clear" w:color="auto" w:fill="auto"/>
            <w:vAlign w:val="center"/>
            <w:hideMark/>
          </w:tcPr>
          <w:p w14:paraId="0A54E91A"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Sistema de traba</w:t>
            </w:r>
          </w:p>
        </w:tc>
        <w:tc>
          <w:tcPr>
            <w:tcW w:w="6600" w:type="dxa"/>
            <w:gridSpan w:val="2"/>
            <w:tcBorders>
              <w:top w:val="single" w:sz="4" w:space="0" w:color="auto"/>
              <w:left w:val="nil"/>
              <w:bottom w:val="single" w:sz="4" w:space="0" w:color="auto"/>
              <w:right w:val="single" w:sz="4" w:space="0" w:color="auto"/>
            </w:tcBorders>
            <w:shd w:val="clear" w:color="auto" w:fill="auto"/>
            <w:vAlign w:val="center"/>
            <w:hideMark/>
          </w:tcPr>
          <w:p w14:paraId="767F30F5"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Requerido</w:t>
            </w:r>
          </w:p>
        </w:tc>
      </w:tr>
      <w:tr w:rsidR="00CF100C" w:rsidRPr="00CF100C" w14:paraId="5734AF6C" w14:textId="77777777" w:rsidTr="00CF100C">
        <w:trPr>
          <w:trHeight w:val="300"/>
        </w:trPr>
        <w:tc>
          <w:tcPr>
            <w:tcW w:w="2590" w:type="dxa"/>
            <w:tcBorders>
              <w:top w:val="nil"/>
              <w:left w:val="single" w:sz="4" w:space="0" w:color="auto"/>
              <w:bottom w:val="single" w:sz="4" w:space="0" w:color="auto"/>
              <w:right w:val="single" w:sz="4" w:space="0" w:color="auto"/>
            </w:tcBorders>
            <w:shd w:val="clear" w:color="auto" w:fill="auto"/>
            <w:vAlign w:val="center"/>
            <w:hideMark/>
          </w:tcPr>
          <w:p w14:paraId="19F1D82A"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Sistema de sellado hermético</w:t>
            </w:r>
          </w:p>
        </w:tc>
        <w:tc>
          <w:tcPr>
            <w:tcW w:w="6600" w:type="dxa"/>
            <w:gridSpan w:val="2"/>
            <w:tcBorders>
              <w:top w:val="single" w:sz="4" w:space="0" w:color="auto"/>
              <w:left w:val="nil"/>
              <w:bottom w:val="single" w:sz="4" w:space="0" w:color="auto"/>
              <w:right w:val="single" w:sz="4" w:space="0" w:color="auto"/>
            </w:tcBorders>
            <w:shd w:val="clear" w:color="auto" w:fill="auto"/>
            <w:vAlign w:val="center"/>
            <w:hideMark/>
          </w:tcPr>
          <w:p w14:paraId="6DFE7E00"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Requerido</w:t>
            </w:r>
          </w:p>
        </w:tc>
      </w:tr>
      <w:tr w:rsidR="00CF100C" w:rsidRPr="00CF100C" w14:paraId="1590E6DE" w14:textId="77777777" w:rsidTr="00CF100C">
        <w:trPr>
          <w:trHeight w:val="570"/>
        </w:trPr>
        <w:tc>
          <w:tcPr>
            <w:tcW w:w="2590" w:type="dxa"/>
            <w:tcBorders>
              <w:top w:val="nil"/>
              <w:left w:val="single" w:sz="4" w:space="0" w:color="auto"/>
              <w:bottom w:val="single" w:sz="4" w:space="0" w:color="auto"/>
              <w:right w:val="single" w:sz="4" w:space="0" w:color="auto"/>
            </w:tcBorders>
            <w:shd w:val="clear" w:color="auto" w:fill="auto"/>
            <w:vAlign w:val="center"/>
            <w:hideMark/>
          </w:tcPr>
          <w:p w14:paraId="1B3AB1F4"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Sistema de seguridad de puerta</w:t>
            </w:r>
          </w:p>
        </w:tc>
        <w:tc>
          <w:tcPr>
            <w:tcW w:w="6600" w:type="dxa"/>
            <w:gridSpan w:val="2"/>
            <w:tcBorders>
              <w:top w:val="single" w:sz="4" w:space="0" w:color="auto"/>
              <w:left w:val="nil"/>
              <w:bottom w:val="single" w:sz="4" w:space="0" w:color="auto"/>
              <w:right w:val="single" w:sz="4" w:space="0" w:color="auto"/>
            </w:tcBorders>
            <w:shd w:val="clear" w:color="auto" w:fill="auto"/>
            <w:vAlign w:val="center"/>
            <w:hideMark/>
          </w:tcPr>
          <w:p w14:paraId="35C9B0D0"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Bloqueo de funcionamiento en puerta abierta</w:t>
            </w:r>
          </w:p>
        </w:tc>
      </w:tr>
      <w:tr w:rsidR="00CF100C" w:rsidRPr="00CF100C" w14:paraId="534F06F5" w14:textId="77777777" w:rsidTr="00CF100C">
        <w:trPr>
          <w:trHeight w:val="300"/>
        </w:trPr>
        <w:tc>
          <w:tcPr>
            <w:tcW w:w="91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F59B2D" w14:textId="77777777" w:rsidR="00CF100C" w:rsidRPr="00CF100C" w:rsidRDefault="00CF100C" w:rsidP="00CF100C">
            <w:pPr>
              <w:suppressAutoHyphens w:val="0"/>
              <w:autoSpaceDN/>
              <w:jc w:val="center"/>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 xml:space="preserve">Sistema de seguridad  </w:t>
            </w:r>
          </w:p>
        </w:tc>
      </w:tr>
      <w:tr w:rsidR="00CF100C" w:rsidRPr="00CF100C" w14:paraId="4C907F67" w14:textId="77777777" w:rsidTr="00CF100C">
        <w:trPr>
          <w:trHeight w:val="570"/>
        </w:trPr>
        <w:tc>
          <w:tcPr>
            <w:tcW w:w="2590" w:type="dxa"/>
            <w:tcBorders>
              <w:top w:val="nil"/>
              <w:left w:val="single" w:sz="4" w:space="0" w:color="auto"/>
              <w:bottom w:val="single" w:sz="4" w:space="0" w:color="auto"/>
              <w:right w:val="single" w:sz="4" w:space="0" w:color="auto"/>
            </w:tcBorders>
            <w:shd w:val="clear" w:color="auto" w:fill="auto"/>
            <w:vAlign w:val="center"/>
            <w:hideMark/>
          </w:tcPr>
          <w:p w14:paraId="19CAB75A"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Válvula de seguridad para sobrepresión de la cámara</w:t>
            </w:r>
          </w:p>
        </w:tc>
        <w:tc>
          <w:tcPr>
            <w:tcW w:w="6600" w:type="dxa"/>
            <w:gridSpan w:val="2"/>
            <w:tcBorders>
              <w:top w:val="single" w:sz="4" w:space="0" w:color="auto"/>
              <w:left w:val="nil"/>
              <w:bottom w:val="single" w:sz="4" w:space="0" w:color="auto"/>
              <w:right w:val="single" w:sz="4" w:space="0" w:color="auto"/>
            </w:tcBorders>
            <w:shd w:val="clear" w:color="auto" w:fill="auto"/>
            <w:vAlign w:val="center"/>
            <w:hideMark/>
          </w:tcPr>
          <w:p w14:paraId="10E8C314"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Requerido</w:t>
            </w:r>
          </w:p>
        </w:tc>
      </w:tr>
      <w:tr w:rsidR="00CF100C" w:rsidRPr="00CF100C" w14:paraId="69132054" w14:textId="77777777" w:rsidTr="00CF100C">
        <w:trPr>
          <w:trHeight w:val="570"/>
        </w:trPr>
        <w:tc>
          <w:tcPr>
            <w:tcW w:w="2590" w:type="dxa"/>
            <w:tcBorders>
              <w:top w:val="nil"/>
              <w:left w:val="single" w:sz="4" w:space="0" w:color="auto"/>
              <w:bottom w:val="single" w:sz="4" w:space="0" w:color="auto"/>
              <w:right w:val="single" w:sz="4" w:space="0" w:color="auto"/>
            </w:tcBorders>
            <w:shd w:val="clear" w:color="auto" w:fill="auto"/>
            <w:vAlign w:val="center"/>
            <w:hideMark/>
          </w:tcPr>
          <w:p w14:paraId="5E74618A"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Sistema de protección de sobretemperatura</w:t>
            </w:r>
          </w:p>
        </w:tc>
        <w:tc>
          <w:tcPr>
            <w:tcW w:w="6600" w:type="dxa"/>
            <w:gridSpan w:val="2"/>
            <w:tcBorders>
              <w:top w:val="single" w:sz="4" w:space="0" w:color="auto"/>
              <w:left w:val="nil"/>
              <w:bottom w:val="single" w:sz="4" w:space="0" w:color="auto"/>
              <w:right w:val="single" w:sz="4" w:space="0" w:color="auto"/>
            </w:tcBorders>
            <w:shd w:val="clear" w:color="auto" w:fill="auto"/>
            <w:vAlign w:val="center"/>
            <w:hideMark/>
          </w:tcPr>
          <w:p w14:paraId="31CEE425"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Requerido</w:t>
            </w:r>
          </w:p>
        </w:tc>
      </w:tr>
      <w:tr w:rsidR="00CF100C" w:rsidRPr="00CF100C" w14:paraId="3461467C" w14:textId="77777777" w:rsidTr="00CF100C">
        <w:trPr>
          <w:trHeight w:val="570"/>
        </w:trPr>
        <w:tc>
          <w:tcPr>
            <w:tcW w:w="2590" w:type="dxa"/>
            <w:tcBorders>
              <w:top w:val="nil"/>
              <w:left w:val="single" w:sz="4" w:space="0" w:color="auto"/>
              <w:bottom w:val="single" w:sz="4" w:space="0" w:color="auto"/>
              <w:right w:val="single" w:sz="4" w:space="0" w:color="auto"/>
            </w:tcBorders>
            <w:shd w:val="clear" w:color="auto" w:fill="auto"/>
            <w:vAlign w:val="center"/>
            <w:hideMark/>
          </w:tcPr>
          <w:p w14:paraId="1DCC1BE5"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Bloqueo de funcionamiento por bajo nivel de agua</w:t>
            </w:r>
          </w:p>
        </w:tc>
        <w:tc>
          <w:tcPr>
            <w:tcW w:w="6600" w:type="dxa"/>
            <w:gridSpan w:val="2"/>
            <w:tcBorders>
              <w:top w:val="single" w:sz="4" w:space="0" w:color="auto"/>
              <w:left w:val="nil"/>
              <w:bottom w:val="single" w:sz="4" w:space="0" w:color="auto"/>
              <w:right w:val="single" w:sz="4" w:space="0" w:color="auto"/>
            </w:tcBorders>
            <w:shd w:val="clear" w:color="auto" w:fill="auto"/>
            <w:vAlign w:val="center"/>
            <w:hideMark/>
          </w:tcPr>
          <w:p w14:paraId="3A56F0D1"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Requerido</w:t>
            </w:r>
          </w:p>
        </w:tc>
      </w:tr>
      <w:tr w:rsidR="00CF100C" w:rsidRPr="00CF100C" w14:paraId="4C23D4D1" w14:textId="77777777" w:rsidTr="00CF100C">
        <w:trPr>
          <w:trHeight w:val="300"/>
        </w:trPr>
        <w:tc>
          <w:tcPr>
            <w:tcW w:w="91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D9E49B" w14:textId="77777777" w:rsidR="00CF100C" w:rsidRPr="00CF100C" w:rsidRDefault="00CF100C" w:rsidP="00CF100C">
            <w:pPr>
              <w:suppressAutoHyphens w:val="0"/>
              <w:autoSpaceDN/>
              <w:jc w:val="center"/>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lastRenderedPageBreak/>
              <w:t>Visualización</w:t>
            </w:r>
          </w:p>
        </w:tc>
      </w:tr>
      <w:tr w:rsidR="00CF100C" w:rsidRPr="00CF100C" w14:paraId="2CA7A008" w14:textId="77777777" w:rsidTr="00CF100C">
        <w:trPr>
          <w:trHeight w:val="570"/>
        </w:trPr>
        <w:tc>
          <w:tcPr>
            <w:tcW w:w="2590" w:type="dxa"/>
            <w:tcBorders>
              <w:top w:val="nil"/>
              <w:left w:val="single" w:sz="4" w:space="0" w:color="auto"/>
              <w:bottom w:val="single" w:sz="4" w:space="0" w:color="auto"/>
              <w:right w:val="single" w:sz="4" w:space="0" w:color="auto"/>
            </w:tcBorders>
            <w:shd w:val="clear" w:color="auto" w:fill="auto"/>
            <w:vAlign w:val="center"/>
            <w:hideMark/>
          </w:tcPr>
          <w:p w14:paraId="15A82CD8"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Pantalla  de visualización de parámetros</w:t>
            </w:r>
          </w:p>
        </w:tc>
        <w:tc>
          <w:tcPr>
            <w:tcW w:w="66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CD28EB"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Requerido</w:t>
            </w:r>
          </w:p>
        </w:tc>
      </w:tr>
      <w:tr w:rsidR="00CF100C" w:rsidRPr="00CF100C" w14:paraId="37524CC5" w14:textId="77777777" w:rsidTr="00CF100C">
        <w:trPr>
          <w:trHeight w:val="570"/>
        </w:trPr>
        <w:tc>
          <w:tcPr>
            <w:tcW w:w="2590" w:type="dxa"/>
            <w:tcBorders>
              <w:top w:val="nil"/>
              <w:left w:val="single" w:sz="4" w:space="0" w:color="auto"/>
              <w:bottom w:val="single" w:sz="4" w:space="0" w:color="auto"/>
              <w:right w:val="single" w:sz="4" w:space="0" w:color="auto"/>
            </w:tcBorders>
            <w:shd w:val="clear" w:color="auto" w:fill="auto"/>
            <w:vAlign w:val="center"/>
            <w:hideMark/>
          </w:tcPr>
          <w:p w14:paraId="35B312AC" w14:textId="77777777" w:rsidR="00CF100C" w:rsidRPr="00CF100C" w:rsidRDefault="00CF100C" w:rsidP="00CF100C">
            <w:pPr>
              <w:suppressAutoHyphens w:val="0"/>
              <w:autoSpaceDN/>
              <w:textAlignment w:val="auto"/>
              <w:rPr>
                <w:rFonts w:ascii="Arial" w:hAnsi="Arial" w:cs="Arial"/>
                <w:sz w:val="22"/>
                <w:szCs w:val="22"/>
                <w:lang w:eastAsia="es-EC"/>
              </w:rPr>
            </w:pPr>
            <w:r w:rsidRPr="00CF100C">
              <w:rPr>
                <w:rFonts w:ascii="Arial" w:hAnsi="Arial" w:cs="Arial"/>
                <w:sz w:val="22"/>
                <w:szCs w:val="22"/>
                <w:lang w:eastAsia="es-EC"/>
              </w:rPr>
              <w:t>Parámetros mínimos de visualización</w:t>
            </w:r>
          </w:p>
        </w:tc>
        <w:tc>
          <w:tcPr>
            <w:tcW w:w="4755" w:type="dxa"/>
            <w:tcBorders>
              <w:top w:val="nil"/>
              <w:left w:val="nil"/>
              <w:bottom w:val="single" w:sz="4" w:space="0" w:color="auto"/>
              <w:right w:val="single" w:sz="4" w:space="0" w:color="auto"/>
            </w:tcBorders>
            <w:shd w:val="clear" w:color="auto" w:fill="auto"/>
            <w:noWrap/>
            <w:vAlign w:val="center"/>
            <w:hideMark/>
          </w:tcPr>
          <w:p w14:paraId="31E01A11" w14:textId="77777777" w:rsidR="00CF100C" w:rsidRPr="00CF100C" w:rsidRDefault="00CF100C" w:rsidP="00CF100C">
            <w:pPr>
              <w:suppressAutoHyphens w:val="0"/>
              <w:autoSpaceDN/>
              <w:textAlignment w:val="auto"/>
              <w:rPr>
                <w:rFonts w:ascii="Arial" w:hAnsi="Arial" w:cs="Arial"/>
                <w:sz w:val="22"/>
                <w:szCs w:val="22"/>
                <w:lang w:eastAsia="es-EC"/>
              </w:rPr>
            </w:pPr>
            <w:r w:rsidRPr="00CF100C">
              <w:rPr>
                <w:rFonts w:ascii="Arial" w:hAnsi="Arial" w:cs="Arial"/>
                <w:sz w:val="22"/>
                <w:szCs w:val="22"/>
                <w:lang w:eastAsia="es-EC"/>
              </w:rPr>
              <w:t>Temperatura, presión, tiempo de funcionamiento</w:t>
            </w:r>
          </w:p>
        </w:tc>
        <w:tc>
          <w:tcPr>
            <w:tcW w:w="1845" w:type="dxa"/>
            <w:tcBorders>
              <w:top w:val="nil"/>
              <w:left w:val="nil"/>
              <w:bottom w:val="single" w:sz="4" w:space="0" w:color="auto"/>
              <w:right w:val="single" w:sz="4" w:space="0" w:color="auto"/>
            </w:tcBorders>
            <w:shd w:val="clear" w:color="auto" w:fill="auto"/>
            <w:noWrap/>
            <w:vAlign w:val="center"/>
            <w:hideMark/>
          </w:tcPr>
          <w:p w14:paraId="7D54BFE2" w14:textId="77777777" w:rsidR="00CF100C" w:rsidRPr="00CF100C" w:rsidRDefault="00CF100C" w:rsidP="00CF100C">
            <w:pPr>
              <w:suppressAutoHyphens w:val="0"/>
              <w:autoSpaceDN/>
              <w:textAlignment w:val="auto"/>
              <w:rPr>
                <w:rFonts w:ascii="Arial" w:hAnsi="Arial" w:cs="Arial"/>
                <w:sz w:val="22"/>
                <w:szCs w:val="22"/>
                <w:lang w:eastAsia="es-EC"/>
              </w:rPr>
            </w:pPr>
            <w:r w:rsidRPr="00CF100C">
              <w:rPr>
                <w:rFonts w:ascii="Arial" w:hAnsi="Arial" w:cs="Arial"/>
                <w:sz w:val="22"/>
                <w:szCs w:val="22"/>
                <w:lang w:eastAsia="es-EC"/>
              </w:rPr>
              <w:t> </w:t>
            </w:r>
          </w:p>
        </w:tc>
      </w:tr>
      <w:tr w:rsidR="00CF100C" w:rsidRPr="00CF100C" w14:paraId="21B3614D" w14:textId="77777777" w:rsidTr="00CF100C">
        <w:trPr>
          <w:trHeight w:val="285"/>
        </w:trPr>
        <w:tc>
          <w:tcPr>
            <w:tcW w:w="2590" w:type="dxa"/>
            <w:tcBorders>
              <w:top w:val="nil"/>
              <w:left w:val="single" w:sz="4" w:space="0" w:color="auto"/>
              <w:bottom w:val="single" w:sz="4" w:space="0" w:color="auto"/>
              <w:right w:val="single" w:sz="4" w:space="0" w:color="auto"/>
            </w:tcBorders>
            <w:shd w:val="clear" w:color="auto" w:fill="auto"/>
            <w:vAlign w:val="center"/>
            <w:hideMark/>
          </w:tcPr>
          <w:p w14:paraId="6B57EB38"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Indicador de bajo nivel de agua</w:t>
            </w:r>
          </w:p>
        </w:tc>
        <w:tc>
          <w:tcPr>
            <w:tcW w:w="6600" w:type="dxa"/>
            <w:gridSpan w:val="2"/>
            <w:tcBorders>
              <w:top w:val="single" w:sz="4" w:space="0" w:color="auto"/>
              <w:left w:val="nil"/>
              <w:bottom w:val="single" w:sz="4" w:space="0" w:color="auto"/>
              <w:right w:val="single" w:sz="4" w:space="0" w:color="auto"/>
            </w:tcBorders>
            <w:shd w:val="clear" w:color="auto" w:fill="auto"/>
            <w:vAlign w:val="center"/>
            <w:hideMark/>
          </w:tcPr>
          <w:p w14:paraId="26E7B264"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Requerido</w:t>
            </w:r>
          </w:p>
        </w:tc>
      </w:tr>
      <w:tr w:rsidR="00CF100C" w:rsidRPr="00CF100C" w14:paraId="4F2682AF" w14:textId="77777777" w:rsidTr="00CF100C">
        <w:trPr>
          <w:trHeight w:val="300"/>
        </w:trPr>
        <w:tc>
          <w:tcPr>
            <w:tcW w:w="91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A87892" w14:textId="77777777" w:rsidR="00CF100C" w:rsidRPr="00CF100C" w:rsidRDefault="00CF100C" w:rsidP="00CF100C">
            <w:pPr>
              <w:suppressAutoHyphens w:val="0"/>
              <w:autoSpaceDN/>
              <w:jc w:val="center"/>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Alarmas</w:t>
            </w:r>
          </w:p>
        </w:tc>
      </w:tr>
      <w:tr w:rsidR="00CF100C" w:rsidRPr="00CF100C" w14:paraId="5495ED40" w14:textId="77777777" w:rsidTr="00CF100C">
        <w:trPr>
          <w:trHeight w:val="285"/>
        </w:trPr>
        <w:tc>
          <w:tcPr>
            <w:tcW w:w="2590" w:type="dxa"/>
            <w:tcBorders>
              <w:top w:val="nil"/>
              <w:left w:val="single" w:sz="4" w:space="0" w:color="auto"/>
              <w:bottom w:val="single" w:sz="4" w:space="0" w:color="auto"/>
              <w:right w:val="single" w:sz="4" w:space="0" w:color="auto"/>
            </w:tcBorders>
            <w:shd w:val="clear" w:color="auto" w:fill="auto"/>
            <w:vAlign w:val="center"/>
            <w:hideMark/>
          </w:tcPr>
          <w:p w14:paraId="137040FA"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Indicación de fin de ciclo</w:t>
            </w:r>
          </w:p>
        </w:tc>
        <w:tc>
          <w:tcPr>
            <w:tcW w:w="66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47982A6"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Requerido</w:t>
            </w:r>
          </w:p>
        </w:tc>
      </w:tr>
      <w:tr w:rsidR="00CF100C" w:rsidRPr="00CF100C" w14:paraId="6AEA15AA" w14:textId="77777777" w:rsidTr="00CF100C">
        <w:trPr>
          <w:trHeight w:val="285"/>
        </w:trPr>
        <w:tc>
          <w:tcPr>
            <w:tcW w:w="2590" w:type="dxa"/>
            <w:tcBorders>
              <w:top w:val="nil"/>
              <w:left w:val="single" w:sz="4" w:space="0" w:color="auto"/>
              <w:bottom w:val="single" w:sz="4" w:space="0" w:color="auto"/>
              <w:right w:val="single" w:sz="4" w:space="0" w:color="auto"/>
            </w:tcBorders>
            <w:shd w:val="clear" w:color="auto" w:fill="auto"/>
            <w:vAlign w:val="center"/>
            <w:hideMark/>
          </w:tcPr>
          <w:p w14:paraId="16BB8D04"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Indicación de falla de operación</w:t>
            </w:r>
          </w:p>
        </w:tc>
        <w:tc>
          <w:tcPr>
            <w:tcW w:w="66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1D80FC"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Requerido</w:t>
            </w:r>
          </w:p>
        </w:tc>
      </w:tr>
      <w:tr w:rsidR="00CF100C" w:rsidRPr="00CF100C" w14:paraId="1CE01BF2" w14:textId="77777777" w:rsidTr="00CF100C">
        <w:trPr>
          <w:trHeight w:val="300"/>
        </w:trPr>
        <w:tc>
          <w:tcPr>
            <w:tcW w:w="91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14E1DF5" w14:textId="77777777" w:rsidR="00CF100C" w:rsidRPr="00CF100C" w:rsidRDefault="00CF100C" w:rsidP="00CF100C">
            <w:pPr>
              <w:suppressAutoHyphens w:val="0"/>
              <w:autoSpaceDN/>
              <w:jc w:val="center"/>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Programas de esterilización</w:t>
            </w:r>
          </w:p>
        </w:tc>
      </w:tr>
      <w:tr w:rsidR="00CF100C" w:rsidRPr="00CF100C" w14:paraId="441F427F" w14:textId="77777777" w:rsidTr="00CF100C">
        <w:trPr>
          <w:trHeight w:val="300"/>
        </w:trPr>
        <w:tc>
          <w:tcPr>
            <w:tcW w:w="2590" w:type="dxa"/>
            <w:tcBorders>
              <w:top w:val="nil"/>
              <w:left w:val="single" w:sz="4" w:space="0" w:color="auto"/>
              <w:bottom w:val="single" w:sz="4" w:space="0" w:color="auto"/>
              <w:right w:val="single" w:sz="4" w:space="0" w:color="auto"/>
            </w:tcBorders>
            <w:shd w:val="clear" w:color="auto" w:fill="auto"/>
            <w:vAlign w:val="center"/>
            <w:hideMark/>
          </w:tcPr>
          <w:p w14:paraId="5C9CC185"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Programa para intrumental</w:t>
            </w:r>
          </w:p>
        </w:tc>
        <w:tc>
          <w:tcPr>
            <w:tcW w:w="66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B8E469"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Requerido</w:t>
            </w:r>
          </w:p>
        </w:tc>
      </w:tr>
      <w:tr w:rsidR="00CF100C" w:rsidRPr="00CF100C" w14:paraId="163212D1" w14:textId="77777777" w:rsidTr="00CF100C">
        <w:trPr>
          <w:trHeight w:val="300"/>
        </w:trPr>
        <w:tc>
          <w:tcPr>
            <w:tcW w:w="2590" w:type="dxa"/>
            <w:tcBorders>
              <w:top w:val="nil"/>
              <w:left w:val="single" w:sz="4" w:space="0" w:color="auto"/>
              <w:bottom w:val="single" w:sz="4" w:space="0" w:color="auto"/>
              <w:right w:val="single" w:sz="4" w:space="0" w:color="auto"/>
            </w:tcBorders>
            <w:shd w:val="clear" w:color="auto" w:fill="auto"/>
            <w:vAlign w:val="center"/>
            <w:hideMark/>
          </w:tcPr>
          <w:p w14:paraId="7E46DE5F"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Programa para líquidos</w:t>
            </w:r>
          </w:p>
        </w:tc>
        <w:tc>
          <w:tcPr>
            <w:tcW w:w="66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CDD35A"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Requerido</w:t>
            </w:r>
          </w:p>
        </w:tc>
      </w:tr>
      <w:tr w:rsidR="00CF100C" w:rsidRPr="00CF100C" w14:paraId="4E149AC0" w14:textId="77777777" w:rsidTr="00CF100C">
        <w:trPr>
          <w:trHeight w:val="570"/>
        </w:trPr>
        <w:tc>
          <w:tcPr>
            <w:tcW w:w="2590" w:type="dxa"/>
            <w:tcBorders>
              <w:top w:val="nil"/>
              <w:left w:val="single" w:sz="4" w:space="0" w:color="auto"/>
              <w:bottom w:val="single" w:sz="4" w:space="0" w:color="auto"/>
              <w:right w:val="single" w:sz="4" w:space="0" w:color="auto"/>
            </w:tcBorders>
            <w:shd w:val="clear" w:color="auto" w:fill="auto"/>
            <w:vAlign w:val="center"/>
            <w:hideMark/>
          </w:tcPr>
          <w:p w14:paraId="1A089DCA"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Número de programas pre-seleccionables</w:t>
            </w:r>
          </w:p>
        </w:tc>
        <w:tc>
          <w:tcPr>
            <w:tcW w:w="66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79A1B42"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 xml:space="preserve">≥ </w:t>
            </w:r>
            <w:r w:rsidRPr="00CF100C">
              <w:rPr>
                <w:rFonts w:ascii="Arial" w:hAnsi="Arial" w:cs="Arial"/>
                <w:color w:val="000000"/>
                <w:sz w:val="18"/>
                <w:szCs w:val="18"/>
                <w:lang w:eastAsia="es-EC"/>
              </w:rPr>
              <w:t>3</w:t>
            </w:r>
          </w:p>
        </w:tc>
      </w:tr>
      <w:tr w:rsidR="00CF100C" w:rsidRPr="00CF100C" w14:paraId="140559A3" w14:textId="77777777" w:rsidTr="00CF100C">
        <w:trPr>
          <w:trHeight w:val="300"/>
        </w:trPr>
        <w:tc>
          <w:tcPr>
            <w:tcW w:w="919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781A78C" w14:textId="77777777" w:rsidR="00CF100C" w:rsidRPr="00CF100C" w:rsidRDefault="00CF100C" w:rsidP="00CF100C">
            <w:pPr>
              <w:suppressAutoHyphens w:val="0"/>
              <w:autoSpaceDN/>
              <w:jc w:val="center"/>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Accesorios</w:t>
            </w:r>
          </w:p>
        </w:tc>
      </w:tr>
      <w:tr w:rsidR="00CF100C" w:rsidRPr="00CF100C" w14:paraId="1F266B18" w14:textId="77777777" w:rsidTr="00CF100C">
        <w:trPr>
          <w:trHeight w:val="300"/>
        </w:trPr>
        <w:tc>
          <w:tcPr>
            <w:tcW w:w="2590" w:type="dxa"/>
            <w:tcBorders>
              <w:top w:val="nil"/>
              <w:left w:val="single" w:sz="4" w:space="0" w:color="auto"/>
              <w:bottom w:val="single" w:sz="4" w:space="0" w:color="auto"/>
              <w:right w:val="single" w:sz="4" w:space="0" w:color="auto"/>
            </w:tcBorders>
            <w:shd w:val="clear" w:color="000000" w:fill="FFFFFF"/>
            <w:vAlign w:val="center"/>
            <w:hideMark/>
          </w:tcPr>
          <w:p w14:paraId="2C4C8966"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Bandejas en acero inoxidable</w:t>
            </w:r>
          </w:p>
        </w:tc>
        <w:tc>
          <w:tcPr>
            <w:tcW w:w="660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F3FD6F7"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Cuatro (4)</w:t>
            </w:r>
          </w:p>
        </w:tc>
      </w:tr>
      <w:tr w:rsidR="00CF100C" w:rsidRPr="00CF100C" w14:paraId="56EFA243" w14:textId="77777777" w:rsidTr="00CF100C">
        <w:trPr>
          <w:trHeight w:val="855"/>
        </w:trPr>
        <w:tc>
          <w:tcPr>
            <w:tcW w:w="2590" w:type="dxa"/>
            <w:tcBorders>
              <w:top w:val="nil"/>
              <w:left w:val="single" w:sz="4" w:space="0" w:color="auto"/>
              <w:bottom w:val="single" w:sz="4" w:space="0" w:color="auto"/>
              <w:right w:val="single" w:sz="4" w:space="0" w:color="auto"/>
            </w:tcBorders>
            <w:shd w:val="clear" w:color="000000" w:fill="FFFFFF"/>
            <w:vAlign w:val="center"/>
            <w:hideMark/>
          </w:tcPr>
          <w:p w14:paraId="1FE73563"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Impresora para documentar la información del proceso de esterilización</w:t>
            </w:r>
          </w:p>
        </w:tc>
        <w:tc>
          <w:tcPr>
            <w:tcW w:w="660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3F7DD40"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Uno (1) (No para servicio de odontología)</w:t>
            </w:r>
          </w:p>
        </w:tc>
      </w:tr>
      <w:tr w:rsidR="00CF100C" w:rsidRPr="00CF100C" w14:paraId="2E673592" w14:textId="77777777" w:rsidTr="00CF100C">
        <w:trPr>
          <w:trHeight w:val="285"/>
        </w:trPr>
        <w:tc>
          <w:tcPr>
            <w:tcW w:w="2590" w:type="dxa"/>
            <w:tcBorders>
              <w:top w:val="nil"/>
              <w:left w:val="single" w:sz="4" w:space="0" w:color="auto"/>
              <w:bottom w:val="single" w:sz="4" w:space="0" w:color="auto"/>
              <w:right w:val="single" w:sz="4" w:space="0" w:color="auto"/>
            </w:tcBorders>
            <w:shd w:val="clear" w:color="000000" w:fill="FFFFFF"/>
            <w:vAlign w:val="center"/>
            <w:hideMark/>
          </w:tcPr>
          <w:p w14:paraId="4230BF27"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 xml:space="preserve">Reservorio de agua </w:t>
            </w:r>
          </w:p>
        </w:tc>
        <w:tc>
          <w:tcPr>
            <w:tcW w:w="660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3221AB3"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Uno (1)</w:t>
            </w:r>
          </w:p>
        </w:tc>
      </w:tr>
      <w:tr w:rsidR="00CF100C" w:rsidRPr="00CF100C" w14:paraId="0E9B3361" w14:textId="77777777" w:rsidTr="00CF100C">
        <w:trPr>
          <w:trHeight w:val="855"/>
        </w:trPr>
        <w:tc>
          <w:tcPr>
            <w:tcW w:w="2590" w:type="dxa"/>
            <w:tcBorders>
              <w:top w:val="nil"/>
              <w:left w:val="single" w:sz="4" w:space="0" w:color="auto"/>
              <w:bottom w:val="single" w:sz="4" w:space="0" w:color="auto"/>
              <w:right w:val="single" w:sz="4" w:space="0" w:color="auto"/>
            </w:tcBorders>
            <w:shd w:val="clear" w:color="000000" w:fill="FFFFFF"/>
            <w:vAlign w:val="center"/>
            <w:hideMark/>
          </w:tcPr>
          <w:p w14:paraId="487EF522"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Compresor de aire (en caso de requerir para su funcionamiento)</w:t>
            </w:r>
          </w:p>
        </w:tc>
        <w:tc>
          <w:tcPr>
            <w:tcW w:w="660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98F040D"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Uno (1)</w:t>
            </w:r>
          </w:p>
        </w:tc>
      </w:tr>
      <w:tr w:rsidR="00CF100C" w:rsidRPr="00CF100C" w14:paraId="1BDEDACE" w14:textId="77777777" w:rsidTr="00CF100C">
        <w:trPr>
          <w:trHeight w:val="855"/>
        </w:trPr>
        <w:tc>
          <w:tcPr>
            <w:tcW w:w="2590" w:type="dxa"/>
            <w:tcBorders>
              <w:top w:val="nil"/>
              <w:left w:val="single" w:sz="4" w:space="0" w:color="auto"/>
              <w:bottom w:val="single" w:sz="4" w:space="0" w:color="auto"/>
              <w:right w:val="single" w:sz="4" w:space="0" w:color="auto"/>
            </w:tcBorders>
            <w:shd w:val="clear" w:color="000000" w:fill="FFFFFF"/>
            <w:vAlign w:val="center"/>
            <w:hideMark/>
          </w:tcPr>
          <w:p w14:paraId="730EBCBE"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Regulador o estabilizador de voltaje compatible con el equipo</w:t>
            </w:r>
          </w:p>
        </w:tc>
        <w:tc>
          <w:tcPr>
            <w:tcW w:w="660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76BC12F"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Uno (1)</w:t>
            </w:r>
          </w:p>
        </w:tc>
      </w:tr>
      <w:tr w:rsidR="00CF100C" w:rsidRPr="00CF100C" w14:paraId="0058E4AE" w14:textId="77777777" w:rsidTr="00CF100C">
        <w:trPr>
          <w:trHeight w:val="300"/>
        </w:trPr>
        <w:tc>
          <w:tcPr>
            <w:tcW w:w="919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F7CC330" w14:textId="77777777" w:rsidR="00CF100C" w:rsidRPr="00CF100C" w:rsidRDefault="00CF100C" w:rsidP="00CF100C">
            <w:pPr>
              <w:suppressAutoHyphens w:val="0"/>
              <w:autoSpaceDN/>
              <w:jc w:val="center"/>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Consumibles</w:t>
            </w:r>
          </w:p>
        </w:tc>
      </w:tr>
      <w:tr w:rsidR="00CF100C" w:rsidRPr="00CF100C" w14:paraId="06C033F1" w14:textId="77777777" w:rsidTr="00CF100C">
        <w:trPr>
          <w:trHeight w:val="570"/>
        </w:trPr>
        <w:tc>
          <w:tcPr>
            <w:tcW w:w="2590" w:type="dxa"/>
            <w:tcBorders>
              <w:top w:val="nil"/>
              <w:left w:val="single" w:sz="4" w:space="0" w:color="auto"/>
              <w:bottom w:val="single" w:sz="4" w:space="0" w:color="auto"/>
              <w:right w:val="single" w:sz="4" w:space="0" w:color="auto"/>
            </w:tcBorders>
            <w:shd w:val="clear" w:color="000000" w:fill="FFFFFF"/>
            <w:vAlign w:val="center"/>
            <w:hideMark/>
          </w:tcPr>
          <w:p w14:paraId="6D498B53"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Número de rollos para impresora del equipo</w:t>
            </w:r>
          </w:p>
        </w:tc>
        <w:tc>
          <w:tcPr>
            <w:tcW w:w="660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972DE20"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Tres (3)</w:t>
            </w:r>
          </w:p>
        </w:tc>
      </w:tr>
      <w:tr w:rsidR="00CF100C" w:rsidRPr="00CF100C" w14:paraId="6E5E4D41" w14:textId="77777777" w:rsidTr="00CF100C">
        <w:trPr>
          <w:trHeight w:val="300"/>
        </w:trPr>
        <w:tc>
          <w:tcPr>
            <w:tcW w:w="2590" w:type="dxa"/>
            <w:tcBorders>
              <w:top w:val="nil"/>
              <w:left w:val="single" w:sz="4" w:space="0" w:color="auto"/>
              <w:bottom w:val="single" w:sz="4" w:space="0" w:color="auto"/>
              <w:right w:val="single" w:sz="4" w:space="0" w:color="auto"/>
            </w:tcBorders>
            <w:shd w:val="clear" w:color="000000" w:fill="FFFFFF"/>
            <w:vAlign w:val="center"/>
            <w:hideMark/>
          </w:tcPr>
          <w:p w14:paraId="16954E83"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 xml:space="preserve">Galones de agua destilada </w:t>
            </w:r>
          </w:p>
        </w:tc>
        <w:tc>
          <w:tcPr>
            <w:tcW w:w="660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8F1C6A3"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 xml:space="preserve">Tres (3) </w:t>
            </w:r>
          </w:p>
        </w:tc>
      </w:tr>
      <w:tr w:rsidR="00CF100C" w:rsidRPr="00CF100C" w14:paraId="0946E55F" w14:textId="77777777" w:rsidTr="00CF100C">
        <w:trPr>
          <w:trHeight w:val="402"/>
        </w:trPr>
        <w:tc>
          <w:tcPr>
            <w:tcW w:w="9190" w:type="dxa"/>
            <w:gridSpan w:val="3"/>
            <w:tcBorders>
              <w:top w:val="single" w:sz="4" w:space="0" w:color="auto"/>
              <w:left w:val="single" w:sz="4" w:space="0" w:color="auto"/>
              <w:bottom w:val="single" w:sz="4" w:space="0" w:color="auto"/>
              <w:right w:val="single" w:sz="4" w:space="0" w:color="000000"/>
            </w:tcBorders>
            <w:shd w:val="clear" w:color="000000" w:fill="C4D79B"/>
            <w:noWrap/>
            <w:vAlign w:val="center"/>
            <w:hideMark/>
          </w:tcPr>
          <w:p w14:paraId="32C6A223" w14:textId="77777777" w:rsidR="00CF100C" w:rsidRPr="00CF100C" w:rsidRDefault="00CF100C" w:rsidP="00CF100C">
            <w:pPr>
              <w:suppressAutoHyphens w:val="0"/>
              <w:autoSpaceDN/>
              <w:jc w:val="center"/>
              <w:textAlignment w:val="auto"/>
              <w:rPr>
                <w:rFonts w:ascii="Arial" w:hAnsi="Arial" w:cs="Arial"/>
                <w:b/>
                <w:bCs/>
                <w:color w:val="000000"/>
                <w:lang w:eastAsia="es-EC"/>
              </w:rPr>
            </w:pPr>
            <w:r w:rsidRPr="00CF100C">
              <w:rPr>
                <w:rFonts w:ascii="Arial" w:hAnsi="Arial" w:cs="Arial"/>
                <w:b/>
                <w:bCs/>
                <w:color w:val="000000"/>
                <w:lang w:eastAsia="es-EC"/>
              </w:rPr>
              <w:t xml:space="preserve">OTRAS ESPECIFICACIONES </w:t>
            </w:r>
          </w:p>
        </w:tc>
      </w:tr>
      <w:tr w:rsidR="00CF100C" w:rsidRPr="00CF100C" w14:paraId="40A1C4C3" w14:textId="77777777" w:rsidTr="00CF100C">
        <w:trPr>
          <w:trHeight w:val="285"/>
        </w:trPr>
        <w:tc>
          <w:tcPr>
            <w:tcW w:w="2590" w:type="dxa"/>
            <w:tcBorders>
              <w:top w:val="nil"/>
              <w:left w:val="single" w:sz="4" w:space="0" w:color="auto"/>
              <w:bottom w:val="single" w:sz="4" w:space="0" w:color="auto"/>
              <w:right w:val="single" w:sz="4" w:space="0" w:color="auto"/>
            </w:tcBorders>
            <w:shd w:val="clear" w:color="auto" w:fill="auto"/>
            <w:noWrap/>
            <w:vAlign w:val="center"/>
            <w:hideMark/>
          </w:tcPr>
          <w:p w14:paraId="7FDA1A04"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Energía / Alimentación</w:t>
            </w:r>
          </w:p>
        </w:tc>
        <w:tc>
          <w:tcPr>
            <w:tcW w:w="660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D25079B"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110~127 VAC / 60 Hz</w:t>
            </w:r>
          </w:p>
        </w:tc>
      </w:tr>
      <w:tr w:rsidR="00CF100C" w:rsidRPr="00CF100C" w14:paraId="37E8B706" w14:textId="77777777" w:rsidTr="00CF100C">
        <w:trPr>
          <w:trHeight w:val="285"/>
        </w:trPr>
        <w:tc>
          <w:tcPr>
            <w:tcW w:w="2590" w:type="dxa"/>
            <w:tcBorders>
              <w:top w:val="nil"/>
              <w:left w:val="single" w:sz="4" w:space="0" w:color="auto"/>
              <w:bottom w:val="single" w:sz="4" w:space="0" w:color="auto"/>
              <w:right w:val="single" w:sz="4" w:space="0" w:color="auto"/>
            </w:tcBorders>
            <w:shd w:val="clear" w:color="auto" w:fill="auto"/>
            <w:vAlign w:val="center"/>
            <w:hideMark/>
          </w:tcPr>
          <w:p w14:paraId="190645A2"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Garantía técnica fabricante</w:t>
            </w:r>
          </w:p>
        </w:tc>
        <w:tc>
          <w:tcPr>
            <w:tcW w:w="6600" w:type="dxa"/>
            <w:gridSpan w:val="2"/>
            <w:tcBorders>
              <w:top w:val="single" w:sz="4" w:space="0" w:color="auto"/>
              <w:left w:val="nil"/>
              <w:bottom w:val="single" w:sz="4" w:space="0" w:color="auto"/>
              <w:right w:val="single" w:sz="4" w:space="0" w:color="000000"/>
            </w:tcBorders>
            <w:shd w:val="clear" w:color="auto" w:fill="auto"/>
            <w:vAlign w:val="center"/>
            <w:hideMark/>
          </w:tcPr>
          <w:p w14:paraId="20AA14B2"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Cinco (5) años a partir de la recepción definitiva del bien</w:t>
            </w:r>
          </w:p>
        </w:tc>
      </w:tr>
      <w:tr w:rsidR="00CF100C" w:rsidRPr="00CF100C" w14:paraId="66BF8379" w14:textId="77777777" w:rsidTr="00CF100C">
        <w:trPr>
          <w:trHeight w:val="570"/>
        </w:trPr>
        <w:tc>
          <w:tcPr>
            <w:tcW w:w="2590" w:type="dxa"/>
            <w:tcBorders>
              <w:top w:val="nil"/>
              <w:left w:val="single" w:sz="4" w:space="0" w:color="auto"/>
              <w:bottom w:val="single" w:sz="4" w:space="0" w:color="auto"/>
              <w:right w:val="single" w:sz="4" w:space="0" w:color="auto"/>
            </w:tcBorders>
            <w:shd w:val="clear" w:color="auto" w:fill="auto"/>
            <w:vAlign w:val="center"/>
            <w:hideMark/>
          </w:tcPr>
          <w:p w14:paraId="75C22A28"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Certificados de Calidad del</w:t>
            </w:r>
            <w:r w:rsidRPr="00CF100C">
              <w:rPr>
                <w:rFonts w:ascii="Arial" w:hAnsi="Arial" w:cs="Arial"/>
                <w:color w:val="000000"/>
                <w:sz w:val="22"/>
                <w:szCs w:val="22"/>
                <w:lang w:eastAsia="es-EC"/>
              </w:rPr>
              <w:br/>
              <w:t>Equipo</w:t>
            </w:r>
          </w:p>
        </w:tc>
        <w:tc>
          <w:tcPr>
            <w:tcW w:w="6600" w:type="dxa"/>
            <w:gridSpan w:val="2"/>
            <w:tcBorders>
              <w:top w:val="single" w:sz="4" w:space="0" w:color="auto"/>
              <w:left w:val="nil"/>
              <w:bottom w:val="single" w:sz="4" w:space="0" w:color="auto"/>
              <w:right w:val="single" w:sz="4" w:space="0" w:color="000000"/>
            </w:tcBorders>
            <w:shd w:val="clear" w:color="auto" w:fill="auto"/>
            <w:vAlign w:val="center"/>
            <w:hideMark/>
          </w:tcPr>
          <w:p w14:paraId="34D83D96"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 xml:space="preserve">Al menos una (1) de las siguientes certificaciones: FDA o CE o ASME </w:t>
            </w:r>
          </w:p>
        </w:tc>
      </w:tr>
    </w:tbl>
    <w:p w14:paraId="7B11FD09" w14:textId="4F67734F" w:rsidR="00D20D53" w:rsidRDefault="00D20D53" w:rsidP="00BA4867">
      <w:pPr>
        <w:pStyle w:val="Sinespaciado"/>
        <w:jc w:val="both"/>
        <w:rPr>
          <w:rFonts w:ascii="Calibri" w:hAnsi="Calibri"/>
          <w:b/>
          <w:spacing w:val="-2"/>
          <w:sz w:val="22"/>
          <w:szCs w:val="22"/>
        </w:rPr>
      </w:pPr>
    </w:p>
    <w:p w14:paraId="4EBF6F85" w14:textId="4159F747" w:rsidR="00CF100C" w:rsidRPr="00CF100C" w:rsidRDefault="00CF100C" w:rsidP="00BA4867">
      <w:pPr>
        <w:pStyle w:val="Sinespaciado"/>
        <w:jc w:val="both"/>
        <w:rPr>
          <w:rFonts w:ascii="Calibri" w:hAnsi="Calibri"/>
          <w:b/>
          <w:spacing w:val="-2"/>
          <w:sz w:val="22"/>
          <w:szCs w:val="22"/>
        </w:rPr>
      </w:pPr>
      <w:r w:rsidRPr="00CF100C">
        <w:rPr>
          <w:rFonts w:ascii="Calibri" w:hAnsi="Calibri"/>
          <w:b/>
          <w:spacing w:val="-2"/>
          <w:sz w:val="22"/>
          <w:szCs w:val="22"/>
        </w:rPr>
        <w:lastRenderedPageBreak/>
        <w:t>Estantería para historias clínicas</w:t>
      </w:r>
    </w:p>
    <w:tbl>
      <w:tblPr>
        <w:tblW w:w="8980" w:type="dxa"/>
        <w:tblCellMar>
          <w:left w:w="70" w:type="dxa"/>
          <w:right w:w="70" w:type="dxa"/>
        </w:tblCellMar>
        <w:tblLook w:val="04A0" w:firstRow="1" w:lastRow="0" w:firstColumn="1" w:lastColumn="0" w:noHBand="0" w:noVBand="1"/>
      </w:tblPr>
      <w:tblGrid>
        <w:gridCol w:w="3896"/>
        <w:gridCol w:w="2583"/>
        <w:gridCol w:w="2501"/>
      </w:tblGrid>
      <w:tr w:rsidR="00CF100C" w:rsidRPr="00CF100C" w14:paraId="359136B4" w14:textId="77777777" w:rsidTr="00CF100C">
        <w:trPr>
          <w:trHeight w:val="300"/>
        </w:trPr>
        <w:tc>
          <w:tcPr>
            <w:tcW w:w="8980" w:type="dxa"/>
            <w:gridSpan w:val="3"/>
            <w:tcBorders>
              <w:top w:val="single" w:sz="4" w:space="0" w:color="auto"/>
              <w:left w:val="single" w:sz="4" w:space="0" w:color="auto"/>
              <w:bottom w:val="single" w:sz="4" w:space="0" w:color="auto"/>
              <w:right w:val="single" w:sz="4" w:space="0" w:color="auto"/>
            </w:tcBorders>
            <w:shd w:val="clear" w:color="000000" w:fill="C4BD97"/>
            <w:noWrap/>
            <w:hideMark/>
          </w:tcPr>
          <w:p w14:paraId="1195A96B" w14:textId="77777777" w:rsidR="00CF100C" w:rsidRPr="00CF100C" w:rsidRDefault="00CF100C" w:rsidP="00CF100C">
            <w:pPr>
              <w:suppressAutoHyphens w:val="0"/>
              <w:autoSpaceDN/>
              <w:jc w:val="center"/>
              <w:textAlignment w:val="auto"/>
              <w:rPr>
                <w:rFonts w:ascii="Arial" w:hAnsi="Arial" w:cs="Arial"/>
                <w:b/>
                <w:bCs/>
                <w:color w:val="000000"/>
                <w:lang w:eastAsia="es-EC"/>
              </w:rPr>
            </w:pPr>
            <w:r w:rsidRPr="00CF100C">
              <w:rPr>
                <w:rFonts w:ascii="Arial" w:hAnsi="Arial" w:cs="Arial"/>
                <w:b/>
                <w:bCs/>
                <w:color w:val="000000"/>
                <w:lang w:eastAsia="es-EC"/>
              </w:rPr>
              <w:t>DATOS GENERALES</w:t>
            </w:r>
          </w:p>
        </w:tc>
      </w:tr>
      <w:tr w:rsidR="00CF100C" w:rsidRPr="00CF100C" w14:paraId="1860B421" w14:textId="77777777" w:rsidTr="00CF100C">
        <w:trPr>
          <w:trHeight w:val="300"/>
        </w:trPr>
        <w:tc>
          <w:tcPr>
            <w:tcW w:w="3896" w:type="dxa"/>
            <w:tcBorders>
              <w:top w:val="nil"/>
              <w:left w:val="single" w:sz="4" w:space="0" w:color="auto"/>
              <w:bottom w:val="single" w:sz="4" w:space="0" w:color="auto"/>
              <w:right w:val="single" w:sz="4" w:space="0" w:color="auto"/>
            </w:tcBorders>
            <w:shd w:val="clear" w:color="auto" w:fill="auto"/>
            <w:noWrap/>
            <w:vAlign w:val="center"/>
            <w:hideMark/>
          </w:tcPr>
          <w:p w14:paraId="1EEC6026" w14:textId="77777777" w:rsidR="00CF100C" w:rsidRPr="00CF100C" w:rsidRDefault="00CF100C" w:rsidP="00CF100C">
            <w:pPr>
              <w:suppressAutoHyphens w:val="0"/>
              <w:autoSpaceDN/>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CÓDIGO DNES Nº:</w:t>
            </w:r>
          </w:p>
        </w:tc>
        <w:tc>
          <w:tcPr>
            <w:tcW w:w="50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315397" w14:textId="77777777" w:rsidR="00CF100C" w:rsidRPr="00CF100C" w:rsidRDefault="00CF100C" w:rsidP="00CF100C">
            <w:pPr>
              <w:suppressAutoHyphens w:val="0"/>
              <w:autoSpaceDN/>
              <w:jc w:val="center"/>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EST-23-R05</w:t>
            </w:r>
          </w:p>
        </w:tc>
      </w:tr>
      <w:tr w:rsidR="00CF100C" w:rsidRPr="00CF100C" w14:paraId="05B4EFDA" w14:textId="77777777" w:rsidTr="00CF100C">
        <w:trPr>
          <w:trHeight w:val="300"/>
        </w:trPr>
        <w:tc>
          <w:tcPr>
            <w:tcW w:w="3896" w:type="dxa"/>
            <w:tcBorders>
              <w:top w:val="nil"/>
              <w:left w:val="single" w:sz="4" w:space="0" w:color="auto"/>
              <w:bottom w:val="single" w:sz="4" w:space="0" w:color="auto"/>
              <w:right w:val="single" w:sz="4" w:space="0" w:color="auto"/>
            </w:tcBorders>
            <w:shd w:val="clear" w:color="auto" w:fill="auto"/>
            <w:noWrap/>
            <w:vAlign w:val="center"/>
            <w:hideMark/>
          </w:tcPr>
          <w:p w14:paraId="50EB1B99" w14:textId="77777777" w:rsidR="00CF100C" w:rsidRPr="00CF100C" w:rsidRDefault="00CF100C" w:rsidP="00CF100C">
            <w:pPr>
              <w:suppressAutoHyphens w:val="0"/>
              <w:autoSpaceDN/>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REVISIÓN:</w:t>
            </w:r>
          </w:p>
        </w:tc>
        <w:tc>
          <w:tcPr>
            <w:tcW w:w="5084" w:type="dxa"/>
            <w:gridSpan w:val="2"/>
            <w:tcBorders>
              <w:top w:val="single" w:sz="4" w:space="0" w:color="auto"/>
              <w:left w:val="nil"/>
              <w:bottom w:val="single" w:sz="4" w:space="0" w:color="auto"/>
              <w:right w:val="single" w:sz="4" w:space="0" w:color="auto"/>
            </w:tcBorders>
            <w:shd w:val="clear" w:color="auto" w:fill="auto"/>
            <w:vAlign w:val="center"/>
            <w:hideMark/>
          </w:tcPr>
          <w:p w14:paraId="668E8C9A" w14:textId="77777777" w:rsidR="00CF100C" w:rsidRPr="00CF100C" w:rsidRDefault="00CF100C" w:rsidP="00CF100C">
            <w:pPr>
              <w:suppressAutoHyphens w:val="0"/>
              <w:autoSpaceDN/>
              <w:jc w:val="center"/>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QUINTA</w:t>
            </w:r>
          </w:p>
        </w:tc>
      </w:tr>
      <w:tr w:rsidR="00CF100C" w:rsidRPr="00CF100C" w14:paraId="78745B87" w14:textId="77777777" w:rsidTr="00CF100C">
        <w:trPr>
          <w:trHeight w:val="525"/>
        </w:trPr>
        <w:tc>
          <w:tcPr>
            <w:tcW w:w="3896" w:type="dxa"/>
            <w:tcBorders>
              <w:top w:val="nil"/>
              <w:left w:val="single" w:sz="4" w:space="0" w:color="auto"/>
              <w:bottom w:val="single" w:sz="4" w:space="0" w:color="auto"/>
              <w:right w:val="single" w:sz="4" w:space="0" w:color="auto"/>
            </w:tcBorders>
            <w:shd w:val="clear" w:color="auto" w:fill="auto"/>
            <w:noWrap/>
            <w:vAlign w:val="center"/>
            <w:hideMark/>
          </w:tcPr>
          <w:p w14:paraId="096233FF" w14:textId="77777777" w:rsidR="00CF100C" w:rsidRPr="00CF100C" w:rsidRDefault="00CF100C" w:rsidP="00CF100C">
            <w:pPr>
              <w:suppressAutoHyphens w:val="0"/>
              <w:autoSpaceDN/>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NOMBRE GENÉRICO:</w:t>
            </w:r>
          </w:p>
        </w:tc>
        <w:tc>
          <w:tcPr>
            <w:tcW w:w="5084" w:type="dxa"/>
            <w:gridSpan w:val="2"/>
            <w:tcBorders>
              <w:top w:val="single" w:sz="4" w:space="0" w:color="auto"/>
              <w:left w:val="nil"/>
              <w:bottom w:val="single" w:sz="4" w:space="0" w:color="auto"/>
              <w:right w:val="single" w:sz="4" w:space="0" w:color="auto"/>
            </w:tcBorders>
            <w:shd w:val="clear" w:color="auto" w:fill="auto"/>
            <w:vAlign w:val="center"/>
            <w:hideMark/>
          </w:tcPr>
          <w:p w14:paraId="17718126" w14:textId="77777777" w:rsidR="00CF100C" w:rsidRPr="00CF100C" w:rsidRDefault="00CF100C" w:rsidP="00CF100C">
            <w:pPr>
              <w:suppressAutoHyphens w:val="0"/>
              <w:autoSpaceDN/>
              <w:jc w:val="center"/>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ESTANTERÍA HISTORIAS CLÍNICAS</w:t>
            </w:r>
          </w:p>
        </w:tc>
      </w:tr>
      <w:tr w:rsidR="00CF100C" w:rsidRPr="00CF100C" w14:paraId="12EB50B9" w14:textId="77777777" w:rsidTr="00CF100C">
        <w:trPr>
          <w:trHeight w:val="480"/>
        </w:trPr>
        <w:tc>
          <w:tcPr>
            <w:tcW w:w="3896" w:type="dxa"/>
            <w:tcBorders>
              <w:top w:val="nil"/>
              <w:left w:val="single" w:sz="4" w:space="0" w:color="auto"/>
              <w:bottom w:val="single" w:sz="4" w:space="0" w:color="auto"/>
              <w:right w:val="single" w:sz="4" w:space="0" w:color="auto"/>
            </w:tcBorders>
            <w:shd w:val="clear" w:color="auto" w:fill="auto"/>
            <w:noWrap/>
            <w:vAlign w:val="center"/>
            <w:hideMark/>
          </w:tcPr>
          <w:p w14:paraId="22E84A3F" w14:textId="77777777" w:rsidR="00CF100C" w:rsidRPr="00CF100C" w:rsidRDefault="00CF100C" w:rsidP="00CF100C">
            <w:pPr>
              <w:suppressAutoHyphens w:val="0"/>
              <w:autoSpaceDN/>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PERIODO DE VIGENCIA:</w:t>
            </w:r>
          </w:p>
        </w:tc>
        <w:tc>
          <w:tcPr>
            <w:tcW w:w="2583" w:type="dxa"/>
            <w:tcBorders>
              <w:top w:val="nil"/>
              <w:left w:val="nil"/>
              <w:bottom w:val="single" w:sz="4" w:space="0" w:color="auto"/>
              <w:right w:val="single" w:sz="4" w:space="0" w:color="auto"/>
            </w:tcBorders>
            <w:shd w:val="clear" w:color="auto" w:fill="auto"/>
            <w:noWrap/>
            <w:vAlign w:val="center"/>
            <w:hideMark/>
          </w:tcPr>
          <w:p w14:paraId="447524A2" w14:textId="77777777" w:rsidR="00CF100C" w:rsidRPr="00CF100C" w:rsidRDefault="00CF100C" w:rsidP="00CF100C">
            <w:pPr>
              <w:suppressAutoHyphens w:val="0"/>
              <w:autoSpaceDN/>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 xml:space="preserve">Desde: </w:t>
            </w:r>
            <w:r w:rsidRPr="00CF100C">
              <w:rPr>
                <w:rFonts w:ascii="Arial" w:hAnsi="Arial" w:cs="Arial"/>
                <w:color w:val="000000"/>
                <w:sz w:val="22"/>
                <w:szCs w:val="22"/>
                <w:lang w:eastAsia="es-EC"/>
              </w:rPr>
              <w:t>01/01/2019</w:t>
            </w:r>
          </w:p>
        </w:tc>
        <w:tc>
          <w:tcPr>
            <w:tcW w:w="2501" w:type="dxa"/>
            <w:tcBorders>
              <w:top w:val="nil"/>
              <w:left w:val="nil"/>
              <w:bottom w:val="single" w:sz="4" w:space="0" w:color="auto"/>
              <w:right w:val="single" w:sz="4" w:space="0" w:color="auto"/>
            </w:tcBorders>
            <w:shd w:val="clear" w:color="auto" w:fill="auto"/>
            <w:noWrap/>
            <w:vAlign w:val="center"/>
            <w:hideMark/>
          </w:tcPr>
          <w:p w14:paraId="5D0B3B35" w14:textId="77777777" w:rsidR="00CF100C" w:rsidRPr="00CF100C" w:rsidRDefault="00CF100C" w:rsidP="00CF100C">
            <w:pPr>
              <w:suppressAutoHyphens w:val="0"/>
              <w:autoSpaceDN/>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 xml:space="preserve">Hasta: </w:t>
            </w:r>
            <w:r w:rsidRPr="00CF100C">
              <w:rPr>
                <w:rFonts w:ascii="Arial" w:hAnsi="Arial" w:cs="Arial"/>
                <w:color w:val="000000"/>
                <w:sz w:val="22"/>
                <w:szCs w:val="22"/>
                <w:lang w:eastAsia="es-EC"/>
              </w:rPr>
              <w:t>31/12/2019</w:t>
            </w:r>
          </w:p>
        </w:tc>
      </w:tr>
      <w:tr w:rsidR="00CF100C" w:rsidRPr="00CF100C" w14:paraId="4161CCB3" w14:textId="77777777" w:rsidTr="00CF100C">
        <w:trPr>
          <w:trHeight w:val="300"/>
        </w:trPr>
        <w:tc>
          <w:tcPr>
            <w:tcW w:w="8980" w:type="dxa"/>
            <w:gridSpan w:val="3"/>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68849555" w14:textId="77777777" w:rsidR="00CF100C" w:rsidRPr="00CF100C" w:rsidRDefault="00CF100C" w:rsidP="00CF100C">
            <w:pPr>
              <w:suppressAutoHyphens w:val="0"/>
              <w:autoSpaceDN/>
              <w:jc w:val="center"/>
              <w:textAlignment w:val="auto"/>
              <w:rPr>
                <w:rFonts w:ascii="Arial" w:hAnsi="Arial" w:cs="Arial"/>
                <w:b/>
                <w:bCs/>
                <w:color w:val="000000"/>
                <w:lang w:eastAsia="es-EC"/>
              </w:rPr>
            </w:pPr>
            <w:r w:rsidRPr="00CF100C">
              <w:rPr>
                <w:rFonts w:ascii="Arial" w:hAnsi="Arial" w:cs="Arial"/>
                <w:b/>
                <w:bCs/>
                <w:color w:val="000000"/>
                <w:lang w:eastAsia="es-EC"/>
              </w:rPr>
              <w:t>ESPECIFICACIONES TÉCNICAS</w:t>
            </w:r>
          </w:p>
        </w:tc>
      </w:tr>
      <w:tr w:rsidR="00CF100C" w:rsidRPr="00CF100C" w14:paraId="1CBD4AF9" w14:textId="77777777" w:rsidTr="00CF100C">
        <w:trPr>
          <w:trHeight w:val="300"/>
        </w:trPr>
        <w:tc>
          <w:tcPr>
            <w:tcW w:w="3896" w:type="dxa"/>
            <w:tcBorders>
              <w:top w:val="nil"/>
              <w:left w:val="single" w:sz="4" w:space="0" w:color="auto"/>
              <w:bottom w:val="single" w:sz="4" w:space="0" w:color="auto"/>
              <w:right w:val="single" w:sz="4" w:space="0" w:color="auto"/>
            </w:tcBorders>
            <w:shd w:val="clear" w:color="000000" w:fill="C4BD97"/>
            <w:noWrap/>
            <w:hideMark/>
          </w:tcPr>
          <w:p w14:paraId="5FF6BB4D" w14:textId="77777777" w:rsidR="00CF100C" w:rsidRPr="00CF100C" w:rsidRDefault="00CF100C" w:rsidP="00CF100C">
            <w:pPr>
              <w:suppressAutoHyphens w:val="0"/>
              <w:autoSpaceDN/>
              <w:jc w:val="center"/>
              <w:textAlignment w:val="auto"/>
              <w:rPr>
                <w:rFonts w:ascii="Arial" w:hAnsi="Arial" w:cs="Arial"/>
                <w:b/>
                <w:bCs/>
                <w:sz w:val="22"/>
                <w:szCs w:val="22"/>
                <w:lang w:eastAsia="es-EC"/>
              </w:rPr>
            </w:pPr>
            <w:r w:rsidRPr="00CF100C">
              <w:rPr>
                <w:rFonts w:ascii="Arial" w:hAnsi="Arial" w:cs="Arial"/>
                <w:b/>
                <w:bCs/>
                <w:sz w:val="22"/>
                <w:szCs w:val="22"/>
                <w:lang w:eastAsia="es-EC"/>
              </w:rPr>
              <w:t>ATRIBUTO</w:t>
            </w:r>
          </w:p>
        </w:tc>
        <w:tc>
          <w:tcPr>
            <w:tcW w:w="5084" w:type="dxa"/>
            <w:gridSpan w:val="2"/>
            <w:tcBorders>
              <w:top w:val="single" w:sz="4" w:space="0" w:color="auto"/>
              <w:left w:val="nil"/>
              <w:bottom w:val="single" w:sz="4" w:space="0" w:color="auto"/>
              <w:right w:val="single" w:sz="4" w:space="0" w:color="auto"/>
            </w:tcBorders>
            <w:shd w:val="clear" w:color="000000" w:fill="C4BD97"/>
            <w:noWrap/>
            <w:hideMark/>
          </w:tcPr>
          <w:p w14:paraId="177C75BB" w14:textId="77777777" w:rsidR="00CF100C" w:rsidRPr="00CF100C" w:rsidRDefault="00CF100C" w:rsidP="00CF100C">
            <w:pPr>
              <w:suppressAutoHyphens w:val="0"/>
              <w:autoSpaceDN/>
              <w:jc w:val="center"/>
              <w:textAlignment w:val="auto"/>
              <w:rPr>
                <w:rFonts w:ascii="Arial" w:hAnsi="Arial" w:cs="Arial"/>
                <w:b/>
                <w:bCs/>
                <w:sz w:val="22"/>
                <w:szCs w:val="22"/>
                <w:lang w:eastAsia="es-EC"/>
              </w:rPr>
            </w:pPr>
            <w:r w:rsidRPr="00CF100C">
              <w:rPr>
                <w:rFonts w:ascii="Arial" w:hAnsi="Arial" w:cs="Arial"/>
                <w:b/>
                <w:bCs/>
                <w:sz w:val="22"/>
                <w:szCs w:val="22"/>
                <w:lang w:eastAsia="es-EC"/>
              </w:rPr>
              <w:t>VALOR</w:t>
            </w:r>
          </w:p>
        </w:tc>
      </w:tr>
      <w:tr w:rsidR="00CF100C" w:rsidRPr="00CF100C" w14:paraId="6EA75826" w14:textId="77777777" w:rsidTr="00CF100C">
        <w:trPr>
          <w:trHeight w:val="300"/>
        </w:trPr>
        <w:tc>
          <w:tcPr>
            <w:tcW w:w="8980" w:type="dxa"/>
            <w:gridSpan w:val="3"/>
            <w:tcBorders>
              <w:top w:val="single" w:sz="4" w:space="0" w:color="000000"/>
              <w:left w:val="single" w:sz="4" w:space="0" w:color="auto"/>
              <w:bottom w:val="single" w:sz="4" w:space="0" w:color="000000"/>
              <w:right w:val="single" w:sz="4" w:space="0" w:color="000000"/>
            </w:tcBorders>
            <w:shd w:val="clear" w:color="auto" w:fill="auto"/>
            <w:noWrap/>
            <w:hideMark/>
          </w:tcPr>
          <w:p w14:paraId="24F1E33D" w14:textId="77777777" w:rsidR="00CF100C" w:rsidRPr="00CF100C" w:rsidRDefault="00CF100C" w:rsidP="00CF100C">
            <w:pPr>
              <w:suppressAutoHyphens w:val="0"/>
              <w:autoSpaceDN/>
              <w:jc w:val="center"/>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 xml:space="preserve">Estructura </w:t>
            </w:r>
          </w:p>
        </w:tc>
      </w:tr>
      <w:tr w:rsidR="00CF100C" w:rsidRPr="00CF100C" w14:paraId="4C18C668" w14:textId="77777777" w:rsidTr="00CF100C">
        <w:trPr>
          <w:trHeight w:val="570"/>
        </w:trPr>
        <w:tc>
          <w:tcPr>
            <w:tcW w:w="3896" w:type="dxa"/>
            <w:vMerge w:val="restart"/>
            <w:tcBorders>
              <w:top w:val="nil"/>
              <w:left w:val="single" w:sz="4" w:space="0" w:color="auto"/>
              <w:bottom w:val="single" w:sz="4" w:space="0" w:color="000000"/>
              <w:right w:val="single" w:sz="4" w:space="0" w:color="000000"/>
            </w:tcBorders>
            <w:shd w:val="clear" w:color="auto" w:fill="auto"/>
            <w:hideMark/>
          </w:tcPr>
          <w:p w14:paraId="24EDA477"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Material</w:t>
            </w:r>
          </w:p>
        </w:tc>
        <w:tc>
          <w:tcPr>
            <w:tcW w:w="5084" w:type="dxa"/>
            <w:gridSpan w:val="2"/>
            <w:tcBorders>
              <w:top w:val="single" w:sz="4" w:space="0" w:color="000000"/>
              <w:left w:val="nil"/>
              <w:bottom w:val="single" w:sz="4" w:space="0" w:color="000000"/>
              <w:right w:val="single" w:sz="4" w:space="0" w:color="000000"/>
            </w:tcBorders>
            <w:shd w:val="clear" w:color="auto" w:fill="auto"/>
            <w:hideMark/>
          </w:tcPr>
          <w:p w14:paraId="4BCB2A0B"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Acero de espesor ≥ 2 mm. Con pintura electostática al horno resistente a la humedad</w:t>
            </w:r>
          </w:p>
        </w:tc>
      </w:tr>
      <w:tr w:rsidR="00CF100C" w:rsidRPr="00CF100C" w14:paraId="3EA9514D" w14:textId="77777777" w:rsidTr="00CF100C">
        <w:trPr>
          <w:trHeight w:val="300"/>
        </w:trPr>
        <w:tc>
          <w:tcPr>
            <w:tcW w:w="3896" w:type="dxa"/>
            <w:vMerge/>
            <w:tcBorders>
              <w:top w:val="nil"/>
              <w:left w:val="single" w:sz="4" w:space="0" w:color="auto"/>
              <w:bottom w:val="single" w:sz="4" w:space="0" w:color="000000"/>
              <w:right w:val="single" w:sz="4" w:space="0" w:color="000000"/>
            </w:tcBorders>
            <w:vAlign w:val="center"/>
            <w:hideMark/>
          </w:tcPr>
          <w:p w14:paraId="6D805886" w14:textId="77777777" w:rsidR="00CF100C" w:rsidRPr="00CF100C" w:rsidRDefault="00CF100C" w:rsidP="00CF100C">
            <w:pPr>
              <w:suppressAutoHyphens w:val="0"/>
              <w:autoSpaceDN/>
              <w:textAlignment w:val="auto"/>
              <w:rPr>
                <w:rFonts w:ascii="Arial" w:hAnsi="Arial" w:cs="Arial"/>
                <w:color w:val="000000"/>
                <w:sz w:val="22"/>
                <w:szCs w:val="22"/>
                <w:lang w:eastAsia="es-EC"/>
              </w:rPr>
            </w:pPr>
          </w:p>
        </w:tc>
        <w:tc>
          <w:tcPr>
            <w:tcW w:w="5084" w:type="dxa"/>
            <w:gridSpan w:val="2"/>
            <w:tcBorders>
              <w:top w:val="single" w:sz="4" w:space="0" w:color="000000"/>
              <w:left w:val="nil"/>
              <w:bottom w:val="single" w:sz="4" w:space="0" w:color="000000"/>
              <w:right w:val="single" w:sz="4" w:space="0" w:color="000000"/>
            </w:tcBorders>
            <w:shd w:val="clear" w:color="auto" w:fill="auto"/>
            <w:noWrap/>
            <w:hideMark/>
          </w:tcPr>
          <w:p w14:paraId="6FD0F73A"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Cinco (5) niveles</w:t>
            </w:r>
          </w:p>
        </w:tc>
      </w:tr>
      <w:tr w:rsidR="00CF100C" w:rsidRPr="00CF100C" w14:paraId="3CBAA9DD" w14:textId="77777777" w:rsidTr="00CF100C">
        <w:trPr>
          <w:trHeight w:val="300"/>
        </w:trPr>
        <w:tc>
          <w:tcPr>
            <w:tcW w:w="3896" w:type="dxa"/>
            <w:vMerge/>
            <w:tcBorders>
              <w:top w:val="nil"/>
              <w:left w:val="single" w:sz="4" w:space="0" w:color="auto"/>
              <w:bottom w:val="single" w:sz="4" w:space="0" w:color="000000"/>
              <w:right w:val="single" w:sz="4" w:space="0" w:color="000000"/>
            </w:tcBorders>
            <w:vAlign w:val="center"/>
            <w:hideMark/>
          </w:tcPr>
          <w:p w14:paraId="00A0B9BD" w14:textId="77777777" w:rsidR="00CF100C" w:rsidRPr="00CF100C" w:rsidRDefault="00CF100C" w:rsidP="00CF100C">
            <w:pPr>
              <w:suppressAutoHyphens w:val="0"/>
              <w:autoSpaceDN/>
              <w:textAlignment w:val="auto"/>
              <w:rPr>
                <w:rFonts w:ascii="Arial" w:hAnsi="Arial" w:cs="Arial"/>
                <w:color w:val="000000"/>
                <w:sz w:val="22"/>
                <w:szCs w:val="22"/>
                <w:lang w:eastAsia="es-EC"/>
              </w:rPr>
            </w:pPr>
          </w:p>
        </w:tc>
        <w:tc>
          <w:tcPr>
            <w:tcW w:w="5084" w:type="dxa"/>
            <w:gridSpan w:val="2"/>
            <w:tcBorders>
              <w:top w:val="single" w:sz="4" w:space="0" w:color="000000"/>
              <w:left w:val="nil"/>
              <w:bottom w:val="single" w:sz="4" w:space="0" w:color="000000"/>
              <w:right w:val="single" w:sz="4" w:space="0" w:color="000000"/>
            </w:tcBorders>
            <w:shd w:val="clear" w:color="auto" w:fill="auto"/>
            <w:noWrap/>
            <w:hideMark/>
          </w:tcPr>
          <w:p w14:paraId="31023511"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Perfiles de ángulo ranurado</w:t>
            </w:r>
          </w:p>
        </w:tc>
      </w:tr>
      <w:tr w:rsidR="00CF100C" w:rsidRPr="00CF100C" w14:paraId="4D2494AA" w14:textId="77777777" w:rsidTr="00CF100C">
        <w:trPr>
          <w:trHeight w:val="630"/>
        </w:trPr>
        <w:tc>
          <w:tcPr>
            <w:tcW w:w="3896" w:type="dxa"/>
            <w:tcBorders>
              <w:top w:val="nil"/>
              <w:left w:val="single" w:sz="4" w:space="0" w:color="auto"/>
              <w:bottom w:val="single" w:sz="4" w:space="0" w:color="000000"/>
              <w:right w:val="single" w:sz="4" w:space="0" w:color="000000"/>
            </w:tcBorders>
            <w:shd w:val="clear" w:color="auto" w:fill="auto"/>
            <w:hideMark/>
          </w:tcPr>
          <w:p w14:paraId="60135CB6"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Bandejas</w:t>
            </w:r>
          </w:p>
        </w:tc>
        <w:tc>
          <w:tcPr>
            <w:tcW w:w="5084" w:type="dxa"/>
            <w:gridSpan w:val="2"/>
            <w:tcBorders>
              <w:top w:val="single" w:sz="4" w:space="0" w:color="000000"/>
              <w:left w:val="nil"/>
              <w:bottom w:val="single" w:sz="4" w:space="0" w:color="000000"/>
              <w:right w:val="single" w:sz="4" w:space="0" w:color="000000"/>
            </w:tcBorders>
            <w:shd w:val="clear" w:color="auto" w:fill="auto"/>
            <w:hideMark/>
          </w:tcPr>
          <w:p w14:paraId="61D896F8"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De acero laminado al frío de espesor ≥ 0,9 mm, con soportes de refuerzos</w:t>
            </w:r>
          </w:p>
        </w:tc>
      </w:tr>
      <w:tr w:rsidR="00CF100C" w:rsidRPr="00CF100C" w14:paraId="61E9CFF5" w14:textId="77777777" w:rsidTr="00CF100C">
        <w:trPr>
          <w:trHeight w:val="300"/>
        </w:trPr>
        <w:tc>
          <w:tcPr>
            <w:tcW w:w="3896" w:type="dxa"/>
            <w:tcBorders>
              <w:top w:val="nil"/>
              <w:left w:val="single" w:sz="4" w:space="0" w:color="auto"/>
              <w:bottom w:val="single" w:sz="4" w:space="0" w:color="000000"/>
              <w:right w:val="single" w:sz="4" w:space="0" w:color="000000"/>
            </w:tcBorders>
            <w:shd w:val="clear" w:color="auto" w:fill="auto"/>
            <w:noWrap/>
            <w:hideMark/>
          </w:tcPr>
          <w:p w14:paraId="0F681F2B"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Divisores en estantes</w:t>
            </w:r>
          </w:p>
        </w:tc>
        <w:tc>
          <w:tcPr>
            <w:tcW w:w="5084" w:type="dxa"/>
            <w:gridSpan w:val="2"/>
            <w:tcBorders>
              <w:top w:val="single" w:sz="4" w:space="0" w:color="000000"/>
              <w:left w:val="nil"/>
              <w:bottom w:val="single" w:sz="4" w:space="0" w:color="000000"/>
              <w:right w:val="single" w:sz="4" w:space="0" w:color="000000"/>
            </w:tcBorders>
            <w:shd w:val="clear" w:color="auto" w:fill="auto"/>
            <w:noWrap/>
            <w:hideMark/>
          </w:tcPr>
          <w:p w14:paraId="28806D32"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Divisores verticales cada 10 cm.</w:t>
            </w:r>
          </w:p>
        </w:tc>
      </w:tr>
      <w:tr w:rsidR="00CF100C" w:rsidRPr="00CF100C" w14:paraId="05648F34" w14:textId="77777777" w:rsidTr="00CF100C">
        <w:trPr>
          <w:trHeight w:val="300"/>
        </w:trPr>
        <w:tc>
          <w:tcPr>
            <w:tcW w:w="3896" w:type="dxa"/>
            <w:tcBorders>
              <w:top w:val="nil"/>
              <w:left w:val="single" w:sz="4" w:space="0" w:color="auto"/>
              <w:bottom w:val="single" w:sz="4" w:space="0" w:color="000000"/>
              <w:right w:val="single" w:sz="4" w:space="0" w:color="000000"/>
            </w:tcBorders>
            <w:shd w:val="clear" w:color="auto" w:fill="auto"/>
            <w:hideMark/>
          </w:tcPr>
          <w:p w14:paraId="61DBDE11"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Patas</w:t>
            </w:r>
          </w:p>
        </w:tc>
        <w:tc>
          <w:tcPr>
            <w:tcW w:w="5084" w:type="dxa"/>
            <w:gridSpan w:val="2"/>
            <w:tcBorders>
              <w:top w:val="single" w:sz="4" w:space="0" w:color="000000"/>
              <w:left w:val="nil"/>
              <w:bottom w:val="single" w:sz="4" w:space="0" w:color="000000"/>
              <w:right w:val="single" w:sz="4" w:space="0" w:color="000000"/>
            </w:tcBorders>
            <w:shd w:val="clear" w:color="000000" w:fill="FFFFFF"/>
            <w:hideMark/>
          </w:tcPr>
          <w:p w14:paraId="4AE319E0"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Patas con regatones en poliuretano antideslizantes</w:t>
            </w:r>
          </w:p>
        </w:tc>
      </w:tr>
      <w:tr w:rsidR="00CF100C" w:rsidRPr="00CF100C" w14:paraId="4A425D4D" w14:textId="77777777" w:rsidTr="00CF100C">
        <w:trPr>
          <w:trHeight w:val="300"/>
        </w:trPr>
        <w:tc>
          <w:tcPr>
            <w:tcW w:w="3896" w:type="dxa"/>
            <w:vMerge w:val="restart"/>
            <w:tcBorders>
              <w:top w:val="nil"/>
              <w:left w:val="single" w:sz="4" w:space="0" w:color="auto"/>
              <w:bottom w:val="single" w:sz="4" w:space="0" w:color="000000"/>
              <w:right w:val="single" w:sz="4" w:space="0" w:color="000000"/>
            </w:tcBorders>
            <w:shd w:val="clear" w:color="auto" w:fill="auto"/>
            <w:hideMark/>
          </w:tcPr>
          <w:p w14:paraId="7DD675C9"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Dimensiones</w:t>
            </w:r>
          </w:p>
        </w:tc>
        <w:tc>
          <w:tcPr>
            <w:tcW w:w="5084" w:type="dxa"/>
            <w:gridSpan w:val="2"/>
            <w:tcBorders>
              <w:top w:val="single" w:sz="4" w:space="0" w:color="000000"/>
              <w:left w:val="nil"/>
              <w:bottom w:val="single" w:sz="4" w:space="0" w:color="000000"/>
              <w:right w:val="single" w:sz="4" w:space="0" w:color="000000"/>
            </w:tcBorders>
            <w:shd w:val="clear" w:color="auto" w:fill="auto"/>
            <w:noWrap/>
            <w:hideMark/>
          </w:tcPr>
          <w:p w14:paraId="27718D31"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Ancho: 90 cm.</w:t>
            </w:r>
          </w:p>
        </w:tc>
      </w:tr>
      <w:tr w:rsidR="00CF100C" w:rsidRPr="00CF100C" w14:paraId="76E5ACC8" w14:textId="77777777" w:rsidTr="00CF100C">
        <w:trPr>
          <w:trHeight w:val="300"/>
        </w:trPr>
        <w:tc>
          <w:tcPr>
            <w:tcW w:w="3896" w:type="dxa"/>
            <w:vMerge/>
            <w:tcBorders>
              <w:top w:val="nil"/>
              <w:left w:val="single" w:sz="4" w:space="0" w:color="auto"/>
              <w:bottom w:val="single" w:sz="4" w:space="0" w:color="000000"/>
              <w:right w:val="single" w:sz="4" w:space="0" w:color="000000"/>
            </w:tcBorders>
            <w:vAlign w:val="center"/>
            <w:hideMark/>
          </w:tcPr>
          <w:p w14:paraId="6F023E44" w14:textId="77777777" w:rsidR="00CF100C" w:rsidRPr="00CF100C" w:rsidRDefault="00CF100C" w:rsidP="00CF100C">
            <w:pPr>
              <w:suppressAutoHyphens w:val="0"/>
              <w:autoSpaceDN/>
              <w:textAlignment w:val="auto"/>
              <w:rPr>
                <w:rFonts w:ascii="Arial" w:hAnsi="Arial" w:cs="Arial"/>
                <w:color w:val="000000"/>
                <w:sz w:val="22"/>
                <w:szCs w:val="22"/>
                <w:lang w:eastAsia="es-EC"/>
              </w:rPr>
            </w:pPr>
          </w:p>
        </w:tc>
        <w:tc>
          <w:tcPr>
            <w:tcW w:w="5084" w:type="dxa"/>
            <w:gridSpan w:val="2"/>
            <w:tcBorders>
              <w:top w:val="single" w:sz="4" w:space="0" w:color="000000"/>
              <w:left w:val="nil"/>
              <w:bottom w:val="single" w:sz="4" w:space="0" w:color="000000"/>
              <w:right w:val="single" w:sz="4" w:space="0" w:color="000000"/>
            </w:tcBorders>
            <w:shd w:val="clear" w:color="auto" w:fill="auto"/>
            <w:noWrap/>
            <w:hideMark/>
          </w:tcPr>
          <w:p w14:paraId="441BBB1A"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Alto: 180 cm.</w:t>
            </w:r>
          </w:p>
        </w:tc>
      </w:tr>
      <w:tr w:rsidR="00CF100C" w:rsidRPr="00CF100C" w14:paraId="690D26B6" w14:textId="77777777" w:rsidTr="00CF100C">
        <w:trPr>
          <w:trHeight w:val="300"/>
        </w:trPr>
        <w:tc>
          <w:tcPr>
            <w:tcW w:w="3896" w:type="dxa"/>
            <w:vMerge/>
            <w:tcBorders>
              <w:top w:val="nil"/>
              <w:left w:val="single" w:sz="4" w:space="0" w:color="auto"/>
              <w:bottom w:val="single" w:sz="4" w:space="0" w:color="000000"/>
              <w:right w:val="single" w:sz="4" w:space="0" w:color="000000"/>
            </w:tcBorders>
            <w:vAlign w:val="center"/>
            <w:hideMark/>
          </w:tcPr>
          <w:p w14:paraId="64227AC7" w14:textId="77777777" w:rsidR="00CF100C" w:rsidRPr="00CF100C" w:rsidRDefault="00CF100C" w:rsidP="00CF100C">
            <w:pPr>
              <w:suppressAutoHyphens w:val="0"/>
              <w:autoSpaceDN/>
              <w:textAlignment w:val="auto"/>
              <w:rPr>
                <w:rFonts w:ascii="Arial" w:hAnsi="Arial" w:cs="Arial"/>
                <w:color w:val="000000"/>
                <w:sz w:val="22"/>
                <w:szCs w:val="22"/>
                <w:lang w:eastAsia="es-EC"/>
              </w:rPr>
            </w:pPr>
          </w:p>
        </w:tc>
        <w:tc>
          <w:tcPr>
            <w:tcW w:w="5084" w:type="dxa"/>
            <w:gridSpan w:val="2"/>
            <w:tcBorders>
              <w:top w:val="single" w:sz="4" w:space="0" w:color="000000"/>
              <w:left w:val="nil"/>
              <w:bottom w:val="single" w:sz="4" w:space="0" w:color="000000"/>
              <w:right w:val="single" w:sz="4" w:space="0" w:color="000000"/>
            </w:tcBorders>
            <w:shd w:val="clear" w:color="auto" w:fill="auto"/>
            <w:noWrap/>
            <w:hideMark/>
          </w:tcPr>
          <w:p w14:paraId="19CD0388"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Fondo: 40 cm.</w:t>
            </w:r>
          </w:p>
        </w:tc>
      </w:tr>
      <w:tr w:rsidR="00CF100C" w:rsidRPr="00CF100C" w14:paraId="0D6C0907" w14:textId="77777777" w:rsidTr="00CF100C">
        <w:trPr>
          <w:trHeight w:val="300"/>
        </w:trPr>
        <w:tc>
          <w:tcPr>
            <w:tcW w:w="3896" w:type="dxa"/>
            <w:vMerge w:val="restart"/>
            <w:tcBorders>
              <w:top w:val="nil"/>
              <w:left w:val="single" w:sz="4" w:space="0" w:color="auto"/>
              <w:bottom w:val="single" w:sz="4" w:space="0" w:color="000000"/>
              <w:right w:val="single" w:sz="4" w:space="0" w:color="000000"/>
            </w:tcBorders>
            <w:shd w:val="clear" w:color="auto" w:fill="auto"/>
            <w:hideMark/>
          </w:tcPr>
          <w:p w14:paraId="3892F7B3"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Acabados</w:t>
            </w:r>
          </w:p>
        </w:tc>
        <w:tc>
          <w:tcPr>
            <w:tcW w:w="5084" w:type="dxa"/>
            <w:gridSpan w:val="2"/>
            <w:tcBorders>
              <w:top w:val="single" w:sz="4" w:space="0" w:color="000000"/>
              <w:left w:val="nil"/>
              <w:bottom w:val="single" w:sz="4" w:space="0" w:color="000000"/>
              <w:right w:val="single" w:sz="4" w:space="0" w:color="000000"/>
            </w:tcBorders>
            <w:shd w:val="clear" w:color="auto" w:fill="auto"/>
            <w:noWrap/>
            <w:hideMark/>
          </w:tcPr>
          <w:p w14:paraId="793550DC"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Sin aristas vivas</w:t>
            </w:r>
          </w:p>
        </w:tc>
      </w:tr>
      <w:tr w:rsidR="00CF100C" w:rsidRPr="00CF100C" w14:paraId="47DC908D" w14:textId="77777777" w:rsidTr="00CF100C">
        <w:trPr>
          <w:trHeight w:val="300"/>
        </w:trPr>
        <w:tc>
          <w:tcPr>
            <w:tcW w:w="3896" w:type="dxa"/>
            <w:vMerge/>
            <w:tcBorders>
              <w:top w:val="nil"/>
              <w:left w:val="single" w:sz="4" w:space="0" w:color="auto"/>
              <w:bottom w:val="single" w:sz="4" w:space="0" w:color="000000"/>
              <w:right w:val="single" w:sz="4" w:space="0" w:color="000000"/>
            </w:tcBorders>
            <w:vAlign w:val="center"/>
            <w:hideMark/>
          </w:tcPr>
          <w:p w14:paraId="04A303D3" w14:textId="77777777" w:rsidR="00CF100C" w:rsidRPr="00CF100C" w:rsidRDefault="00CF100C" w:rsidP="00CF100C">
            <w:pPr>
              <w:suppressAutoHyphens w:val="0"/>
              <w:autoSpaceDN/>
              <w:textAlignment w:val="auto"/>
              <w:rPr>
                <w:rFonts w:ascii="Arial" w:hAnsi="Arial" w:cs="Arial"/>
                <w:color w:val="000000"/>
                <w:sz w:val="22"/>
                <w:szCs w:val="22"/>
                <w:lang w:eastAsia="es-EC"/>
              </w:rPr>
            </w:pPr>
          </w:p>
        </w:tc>
        <w:tc>
          <w:tcPr>
            <w:tcW w:w="5084" w:type="dxa"/>
            <w:gridSpan w:val="2"/>
            <w:tcBorders>
              <w:top w:val="single" w:sz="4" w:space="0" w:color="000000"/>
              <w:left w:val="nil"/>
              <w:bottom w:val="single" w:sz="4" w:space="0" w:color="000000"/>
              <w:right w:val="single" w:sz="4" w:space="0" w:color="000000"/>
            </w:tcBorders>
            <w:shd w:val="clear" w:color="auto" w:fill="auto"/>
            <w:noWrap/>
            <w:hideMark/>
          </w:tcPr>
          <w:p w14:paraId="7CD6648E"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Sin rebabas de soldadura</w:t>
            </w:r>
          </w:p>
        </w:tc>
      </w:tr>
      <w:tr w:rsidR="00CF100C" w:rsidRPr="00CF100C" w14:paraId="763F8205" w14:textId="77777777" w:rsidTr="00CF100C">
        <w:trPr>
          <w:trHeight w:val="300"/>
        </w:trPr>
        <w:tc>
          <w:tcPr>
            <w:tcW w:w="3896" w:type="dxa"/>
            <w:vMerge/>
            <w:tcBorders>
              <w:top w:val="nil"/>
              <w:left w:val="single" w:sz="4" w:space="0" w:color="auto"/>
              <w:bottom w:val="single" w:sz="4" w:space="0" w:color="000000"/>
              <w:right w:val="single" w:sz="4" w:space="0" w:color="000000"/>
            </w:tcBorders>
            <w:vAlign w:val="center"/>
            <w:hideMark/>
          </w:tcPr>
          <w:p w14:paraId="73A23987" w14:textId="77777777" w:rsidR="00CF100C" w:rsidRPr="00CF100C" w:rsidRDefault="00CF100C" w:rsidP="00CF100C">
            <w:pPr>
              <w:suppressAutoHyphens w:val="0"/>
              <w:autoSpaceDN/>
              <w:textAlignment w:val="auto"/>
              <w:rPr>
                <w:rFonts w:ascii="Arial" w:hAnsi="Arial" w:cs="Arial"/>
                <w:color w:val="000000"/>
                <w:sz w:val="22"/>
                <w:szCs w:val="22"/>
                <w:lang w:eastAsia="es-EC"/>
              </w:rPr>
            </w:pPr>
          </w:p>
        </w:tc>
        <w:tc>
          <w:tcPr>
            <w:tcW w:w="5084" w:type="dxa"/>
            <w:gridSpan w:val="2"/>
            <w:tcBorders>
              <w:top w:val="single" w:sz="4" w:space="0" w:color="000000"/>
              <w:left w:val="nil"/>
              <w:bottom w:val="single" w:sz="4" w:space="0" w:color="000000"/>
              <w:right w:val="single" w:sz="4" w:space="0" w:color="000000"/>
            </w:tcBorders>
            <w:shd w:val="clear" w:color="auto" w:fill="auto"/>
            <w:noWrap/>
            <w:hideMark/>
          </w:tcPr>
          <w:p w14:paraId="3185D4BF"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Uniones pulidas</w:t>
            </w:r>
          </w:p>
        </w:tc>
      </w:tr>
      <w:tr w:rsidR="00CF100C" w:rsidRPr="00CF100C" w14:paraId="0127CA88" w14:textId="77777777" w:rsidTr="00CF100C">
        <w:trPr>
          <w:trHeight w:val="300"/>
        </w:trPr>
        <w:tc>
          <w:tcPr>
            <w:tcW w:w="3896" w:type="dxa"/>
            <w:vMerge/>
            <w:tcBorders>
              <w:top w:val="nil"/>
              <w:left w:val="single" w:sz="4" w:space="0" w:color="auto"/>
              <w:bottom w:val="single" w:sz="4" w:space="0" w:color="000000"/>
              <w:right w:val="single" w:sz="4" w:space="0" w:color="000000"/>
            </w:tcBorders>
            <w:vAlign w:val="center"/>
            <w:hideMark/>
          </w:tcPr>
          <w:p w14:paraId="7D6BE376" w14:textId="77777777" w:rsidR="00CF100C" w:rsidRPr="00CF100C" w:rsidRDefault="00CF100C" w:rsidP="00CF100C">
            <w:pPr>
              <w:suppressAutoHyphens w:val="0"/>
              <w:autoSpaceDN/>
              <w:textAlignment w:val="auto"/>
              <w:rPr>
                <w:rFonts w:ascii="Arial" w:hAnsi="Arial" w:cs="Arial"/>
                <w:color w:val="000000"/>
                <w:sz w:val="22"/>
                <w:szCs w:val="22"/>
                <w:lang w:eastAsia="es-EC"/>
              </w:rPr>
            </w:pPr>
          </w:p>
        </w:tc>
        <w:tc>
          <w:tcPr>
            <w:tcW w:w="5084" w:type="dxa"/>
            <w:gridSpan w:val="2"/>
            <w:tcBorders>
              <w:top w:val="single" w:sz="4" w:space="0" w:color="000000"/>
              <w:left w:val="nil"/>
              <w:bottom w:val="single" w:sz="4" w:space="0" w:color="000000"/>
              <w:right w:val="single" w:sz="4" w:space="0" w:color="000000"/>
            </w:tcBorders>
            <w:shd w:val="clear" w:color="auto" w:fill="auto"/>
            <w:noWrap/>
            <w:hideMark/>
          </w:tcPr>
          <w:p w14:paraId="2F022A91"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Sin óxido en la soldaduras</w:t>
            </w:r>
          </w:p>
        </w:tc>
      </w:tr>
      <w:tr w:rsidR="00CF100C" w:rsidRPr="00CF100C" w14:paraId="5BF54002" w14:textId="77777777" w:rsidTr="00CF100C">
        <w:trPr>
          <w:trHeight w:val="315"/>
        </w:trPr>
        <w:tc>
          <w:tcPr>
            <w:tcW w:w="8980" w:type="dxa"/>
            <w:gridSpan w:val="3"/>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6E916C51" w14:textId="77777777" w:rsidR="00CF100C" w:rsidRPr="00CF100C" w:rsidRDefault="00CF100C" w:rsidP="00CF100C">
            <w:pPr>
              <w:suppressAutoHyphens w:val="0"/>
              <w:autoSpaceDN/>
              <w:jc w:val="center"/>
              <w:textAlignment w:val="auto"/>
              <w:rPr>
                <w:rFonts w:ascii="Arial" w:hAnsi="Arial" w:cs="Arial"/>
                <w:b/>
                <w:bCs/>
                <w:color w:val="000000"/>
                <w:lang w:eastAsia="es-EC"/>
              </w:rPr>
            </w:pPr>
            <w:r w:rsidRPr="00CF100C">
              <w:rPr>
                <w:rFonts w:ascii="Arial" w:hAnsi="Arial" w:cs="Arial"/>
                <w:b/>
                <w:bCs/>
                <w:color w:val="000000"/>
                <w:lang w:eastAsia="es-EC"/>
              </w:rPr>
              <w:t>OTRAS ESPECIFICACIONES</w:t>
            </w:r>
          </w:p>
        </w:tc>
      </w:tr>
      <w:tr w:rsidR="00CF100C" w:rsidRPr="00CF100C" w14:paraId="0736C93C" w14:textId="77777777" w:rsidTr="00CF100C">
        <w:trPr>
          <w:trHeight w:val="570"/>
        </w:trPr>
        <w:tc>
          <w:tcPr>
            <w:tcW w:w="3896" w:type="dxa"/>
            <w:tcBorders>
              <w:top w:val="nil"/>
              <w:left w:val="single" w:sz="4" w:space="0" w:color="auto"/>
              <w:bottom w:val="single" w:sz="4" w:space="0" w:color="000000"/>
              <w:right w:val="single" w:sz="4" w:space="0" w:color="000000"/>
            </w:tcBorders>
            <w:shd w:val="clear" w:color="auto" w:fill="auto"/>
            <w:hideMark/>
          </w:tcPr>
          <w:p w14:paraId="6AA57759"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Garantía técnica</w:t>
            </w:r>
            <w:r w:rsidRPr="00CF100C">
              <w:rPr>
                <w:rFonts w:ascii="Arial" w:hAnsi="Arial" w:cs="Arial"/>
                <w:color w:val="000000"/>
                <w:sz w:val="22"/>
                <w:szCs w:val="22"/>
                <w:lang w:eastAsia="es-EC"/>
              </w:rPr>
              <w:br/>
              <w:t>fabricante</w:t>
            </w:r>
          </w:p>
        </w:tc>
        <w:tc>
          <w:tcPr>
            <w:tcW w:w="5084" w:type="dxa"/>
            <w:gridSpan w:val="2"/>
            <w:tcBorders>
              <w:top w:val="single" w:sz="4" w:space="0" w:color="000000"/>
              <w:left w:val="nil"/>
              <w:bottom w:val="single" w:sz="4" w:space="0" w:color="000000"/>
              <w:right w:val="single" w:sz="4" w:space="0" w:color="000000"/>
            </w:tcBorders>
            <w:shd w:val="clear" w:color="auto" w:fill="auto"/>
            <w:hideMark/>
          </w:tcPr>
          <w:p w14:paraId="68E07D60"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Tres (3) años a partir de la recepción definitiva del bien</w:t>
            </w:r>
          </w:p>
        </w:tc>
      </w:tr>
      <w:tr w:rsidR="00CF100C" w:rsidRPr="00CF100C" w14:paraId="70D6F048" w14:textId="77777777" w:rsidTr="00CF100C">
        <w:trPr>
          <w:trHeight w:val="570"/>
        </w:trPr>
        <w:tc>
          <w:tcPr>
            <w:tcW w:w="3896" w:type="dxa"/>
            <w:tcBorders>
              <w:top w:val="nil"/>
              <w:left w:val="single" w:sz="4" w:space="0" w:color="auto"/>
              <w:bottom w:val="single" w:sz="4" w:space="0" w:color="auto"/>
              <w:right w:val="single" w:sz="4" w:space="0" w:color="auto"/>
            </w:tcBorders>
            <w:shd w:val="clear" w:color="auto" w:fill="auto"/>
            <w:vAlign w:val="center"/>
            <w:hideMark/>
          </w:tcPr>
          <w:p w14:paraId="5BD2B1DA"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Certificados de Calidad del</w:t>
            </w:r>
            <w:r w:rsidRPr="00CF100C">
              <w:rPr>
                <w:rFonts w:ascii="Arial" w:hAnsi="Arial" w:cs="Arial"/>
                <w:color w:val="000000"/>
                <w:sz w:val="22"/>
                <w:szCs w:val="22"/>
                <w:lang w:eastAsia="es-EC"/>
              </w:rPr>
              <w:br/>
              <w:t>Equipo</w:t>
            </w:r>
          </w:p>
        </w:tc>
        <w:tc>
          <w:tcPr>
            <w:tcW w:w="5084" w:type="dxa"/>
            <w:gridSpan w:val="2"/>
            <w:tcBorders>
              <w:top w:val="single" w:sz="4" w:space="0" w:color="000000"/>
              <w:left w:val="nil"/>
              <w:bottom w:val="single" w:sz="4" w:space="0" w:color="auto"/>
              <w:right w:val="single" w:sz="4" w:space="0" w:color="000000"/>
            </w:tcBorders>
            <w:shd w:val="clear" w:color="auto" w:fill="auto"/>
            <w:vAlign w:val="center"/>
            <w:hideMark/>
          </w:tcPr>
          <w:p w14:paraId="3CFDD4BB"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Que cumpla con alguna de las siguientes normas: FDA y/o CE, y/o ISO, excepto las de fabricación nacional.</w:t>
            </w:r>
          </w:p>
        </w:tc>
      </w:tr>
    </w:tbl>
    <w:p w14:paraId="60969126" w14:textId="26ACBC8C" w:rsidR="00CF100C" w:rsidRDefault="00CF100C" w:rsidP="00BA4867">
      <w:pPr>
        <w:pStyle w:val="Sinespaciado"/>
        <w:jc w:val="both"/>
        <w:rPr>
          <w:rFonts w:ascii="Calibri" w:hAnsi="Calibri"/>
          <w:b/>
          <w:spacing w:val="-2"/>
          <w:sz w:val="22"/>
          <w:szCs w:val="22"/>
        </w:rPr>
      </w:pPr>
    </w:p>
    <w:p w14:paraId="4BCA09B2" w14:textId="261EB6F3" w:rsidR="00CF100C" w:rsidRDefault="00CF100C" w:rsidP="00BA4867">
      <w:pPr>
        <w:pStyle w:val="Sinespaciado"/>
        <w:jc w:val="both"/>
        <w:rPr>
          <w:rFonts w:ascii="Calibri" w:hAnsi="Calibri"/>
          <w:b/>
          <w:spacing w:val="-2"/>
          <w:sz w:val="22"/>
          <w:szCs w:val="22"/>
        </w:rPr>
      </w:pPr>
      <w:r w:rsidRPr="00CF100C">
        <w:rPr>
          <w:rFonts w:ascii="Calibri" w:hAnsi="Calibri"/>
          <w:b/>
          <w:spacing w:val="-2"/>
          <w:sz w:val="22"/>
          <w:szCs w:val="22"/>
        </w:rPr>
        <w:t>Estantería básica, fija 4 niveles</w:t>
      </w:r>
    </w:p>
    <w:tbl>
      <w:tblPr>
        <w:tblW w:w="9140" w:type="dxa"/>
        <w:tblCellMar>
          <w:left w:w="70" w:type="dxa"/>
          <w:right w:w="70" w:type="dxa"/>
        </w:tblCellMar>
        <w:tblLook w:val="04A0" w:firstRow="1" w:lastRow="0" w:firstColumn="1" w:lastColumn="0" w:noHBand="0" w:noVBand="1"/>
      </w:tblPr>
      <w:tblGrid>
        <w:gridCol w:w="3988"/>
        <w:gridCol w:w="2614"/>
        <w:gridCol w:w="2538"/>
      </w:tblGrid>
      <w:tr w:rsidR="00CF100C" w:rsidRPr="00CF100C" w14:paraId="3563E75F" w14:textId="77777777" w:rsidTr="00CF100C">
        <w:trPr>
          <w:trHeight w:val="402"/>
        </w:trPr>
        <w:tc>
          <w:tcPr>
            <w:tcW w:w="9140" w:type="dxa"/>
            <w:gridSpan w:val="3"/>
            <w:tcBorders>
              <w:top w:val="single" w:sz="8" w:space="0" w:color="auto"/>
              <w:left w:val="single" w:sz="8" w:space="0" w:color="auto"/>
              <w:bottom w:val="single" w:sz="4" w:space="0" w:color="000000"/>
              <w:right w:val="single" w:sz="8" w:space="0" w:color="000000"/>
            </w:tcBorders>
            <w:shd w:val="clear" w:color="000000" w:fill="C4BD97"/>
            <w:noWrap/>
            <w:hideMark/>
          </w:tcPr>
          <w:p w14:paraId="462C87D6" w14:textId="77777777" w:rsidR="00CF100C" w:rsidRPr="00CF100C" w:rsidRDefault="00CF100C" w:rsidP="00CF100C">
            <w:pPr>
              <w:suppressAutoHyphens w:val="0"/>
              <w:autoSpaceDN/>
              <w:jc w:val="center"/>
              <w:textAlignment w:val="auto"/>
              <w:rPr>
                <w:rFonts w:ascii="Arial" w:hAnsi="Arial" w:cs="Arial"/>
                <w:b/>
                <w:bCs/>
                <w:color w:val="000000"/>
                <w:lang w:eastAsia="es-EC"/>
              </w:rPr>
            </w:pPr>
            <w:r w:rsidRPr="00CF100C">
              <w:rPr>
                <w:rFonts w:ascii="Arial" w:hAnsi="Arial" w:cs="Arial"/>
                <w:b/>
                <w:bCs/>
                <w:color w:val="000000"/>
                <w:lang w:eastAsia="es-EC"/>
              </w:rPr>
              <w:t>DATOS GENERALES</w:t>
            </w:r>
          </w:p>
        </w:tc>
      </w:tr>
      <w:tr w:rsidR="00CF100C" w:rsidRPr="00CF100C" w14:paraId="1510DB5A" w14:textId="77777777" w:rsidTr="00CF100C">
        <w:trPr>
          <w:trHeight w:val="300"/>
        </w:trPr>
        <w:tc>
          <w:tcPr>
            <w:tcW w:w="3988" w:type="dxa"/>
            <w:tcBorders>
              <w:top w:val="nil"/>
              <w:left w:val="single" w:sz="8" w:space="0" w:color="auto"/>
              <w:bottom w:val="single" w:sz="4" w:space="0" w:color="000000"/>
              <w:right w:val="single" w:sz="4" w:space="0" w:color="000000"/>
            </w:tcBorders>
            <w:shd w:val="clear" w:color="auto" w:fill="auto"/>
            <w:noWrap/>
            <w:vAlign w:val="center"/>
            <w:hideMark/>
          </w:tcPr>
          <w:p w14:paraId="54AFFE0E" w14:textId="77777777" w:rsidR="00CF100C" w:rsidRPr="00CF100C" w:rsidRDefault="00CF100C" w:rsidP="00CF100C">
            <w:pPr>
              <w:suppressAutoHyphens w:val="0"/>
              <w:autoSpaceDN/>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CÓDIGO DNES Nº:</w:t>
            </w:r>
          </w:p>
        </w:tc>
        <w:tc>
          <w:tcPr>
            <w:tcW w:w="5152" w:type="dxa"/>
            <w:gridSpan w:val="2"/>
            <w:tcBorders>
              <w:top w:val="single" w:sz="4" w:space="0" w:color="000000"/>
              <w:left w:val="nil"/>
              <w:bottom w:val="single" w:sz="4" w:space="0" w:color="000000"/>
              <w:right w:val="single" w:sz="8" w:space="0" w:color="000000"/>
            </w:tcBorders>
            <w:shd w:val="clear" w:color="auto" w:fill="auto"/>
            <w:noWrap/>
            <w:vAlign w:val="center"/>
            <w:hideMark/>
          </w:tcPr>
          <w:p w14:paraId="7EB2310E" w14:textId="77777777" w:rsidR="00CF100C" w:rsidRPr="00CF100C" w:rsidRDefault="00CF100C" w:rsidP="00CF100C">
            <w:pPr>
              <w:suppressAutoHyphens w:val="0"/>
              <w:autoSpaceDN/>
              <w:jc w:val="center"/>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EST-08-R07</w:t>
            </w:r>
          </w:p>
        </w:tc>
      </w:tr>
      <w:tr w:rsidR="00CF100C" w:rsidRPr="00CF100C" w14:paraId="472A3755" w14:textId="77777777" w:rsidTr="00CF100C">
        <w:trPr>
          <w:trHeight w:val="300"/>
        </w:trPr>
        <w:tc>
          <w:tcPr>
            <w:tcW w:w="3988" w:type="dxa"/>
            <w:tcBorders>
              <w:top w:val="nil"/>
              <w:left w:val="single" w:sz="8" w:space="0" w:color="auto"/>
              <w:bottom w:val="nil"/>
              <w:right w:val="single" w:sz="4" w:space="0" w:color="000000"/>
            </w:tcBorders>
            <w:shd w:val="clear" w:color="auto" w:fill="auto"/>
            <w:noWrap/>
            <w:vAlign w:val="center"/>
            <w:hideMark/>
          </w:tcPr>
          <w:p w14:paraId="42BBC983" w14:textId="77777777" w:rsidR="00CF100C" w:rsidRPr="00CF100C" w:rsidRDefault="00CF100C" w:rsidP="00CF100C">
            <w:pPr>
              <w:suppressAutoHyphens w:val="0"/>
              <w:autoSpaceDN/>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REVISIÓN:</w:t>
            </w:r>
          </w:p>
        </w:tc>
        <w:tc>
          <w:tcPr>
            <w:tcW w:w="5152" w:type="dxa"/>
            <w:gridSpan w:val="2"/>
            <w:tcBorders>
              <w:top w:val="single" w:sz="4" w:space="0" w:color="000000"/>
              <w:left w:val="nil"/>
              <w:bottom w:val="single" w:sz="4" w:space="0" w:color="000000"/>
              <w:right w:val="single" w:sz="8" w:space="0" w:color="000000"/>
            </w:tcBorders>
            <w:shd w:val="clear" w:color="auto" w:fill="auto"/>
            <w:noWrap/>
            <w:vAlign w:val="center"/>
            <w:hideMark/>
          </w:tcPr>
          <w:p w14:paraId="392E7ACF" w14:textId="77777777" w:rsidR="00CF100C" w:rsidRPr="00CF100C" w:rsidRDefault="00CF100C" w:rsidP="00CF100C">
            <w:pPr>
              <w:suppressAutoHyphens w:val="0"/>
              <w:autoSpaceDN/>
              <w:jc w:val="center"/>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SÉPTIMA</w:t>
            </w:r>
          </w:p>
        </w:tc>
      </w:tr>
      <w:tr w:rsidR="00CF100C" w:rsidRPr="00CF100C" w14:paraId="289851D4" w14:textId="77777777" w:rsidTr="00CF100C">
        <w:trPr>
          <w:trHeight w:val="585"/>
        </w:trPr>
        <w:tc>
          <w:tcPr>
            <w:tcW w:w="3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99371" w14:textId="77777777" w:rsidR="00CF100C" w:rsidRPr="00CF100C" w:rsidRDefault="00CF100C" w:rsidP="00CF100C">
            <w:pPr>
              <w:suppressAutoHyphens w:val="0"/>
              <w:autoSpaceDN/>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NOMBRE GENÉRICO:</w:t>
            </w:r>
          </w:p>
        </w:tc>
        <w:tc>
          <w:tcPr>
            <w:tcW w:w="5152" w:type="dxa"/>
            <w:gridSpan w:val="2"/>
            <w:tcBorders>
              <w:top w:val="single" w:sz="4" w:space="0" w:color="000000"/>
              <w:left w:val="nil"/>
              <w:bottom w:val="single" w:sz="4" w:space="0" w:color="auto"/>
              <w:right w:val="single" w:sz="8" w:space="0" w:color="000000"/>
            </w:tcBorders>
            <w:shd w:val="clear" w:color="auto" w:fill="auto"/>
            <w:vAlign w:val="center"/>
            <w:hideMark/>
          </w:tcPr>
          <w:p w14:paraId="53BA2E8A" w14:textId="77777777" w:rsidR="00CF100C" w:rsidRPr="00CF100C" w:rsidRDefault="00CF100C" w:rsidP="00CF100C">
            <w:pPr>
              <w:suppressAutoHyphens w:val="0"/>
              <w:autoSpaceDN/>
              <w:jc w:val="center"/>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 xml:space="preserve">ESTANTERÍA BÁSICA DE ACERO INOXIDABLE, </w:t>
            </w:r>
            <w:r w:rsidRPr="00CF100C">
              <w:rPr>
                <w:rFonts w:ascii="Arial" w:hAnsi="Arial" w:cs="Arial"/>
                <w:b/>
                <w:bCs/>
                <w:color w:val="000000"/>
                <w:sz w:val="22"/>
                <w:szCs w:val="22"/>
                <w:lang w:eastAsia="es-EC"/>
              </w:rPr>
              <w:br/>
              <w:t>FIJA DE 4 NIVELES</w:t>
            </w:r>
          </w:p>
        </w:tc>
      </w:tr>
      <w:tr w:rsidR="00CF100C" w:rsidRPr="00CF100C" w14:paraId="75B2C681" w14:textId="77777777" w:rsidTr="00CF100C">
        <w:trPr>
          <w:trHeight w:val="300"/>
        </w:trPr>
        <w:tc>
          <w:tcPr>
            <w:tcW w:w="3988" w:type="dxa"/>
            <w:tcBorders>
              <w:top w:val="nil"/>
              <w:left w:val="single" w:sz="8" w:space="0" w:color="auto"/>
              <w:bottom w:val="single" w:sz="8" w:space="0" w:color="auto"/>
              <w:right w:val="nil"/>
            </w:tcBorders>
            <w:shd w:val="clear" w:color="auto" w:fill="auto"/>
            <w:noWrap/>
            <w:vAlign w:val="center"/>
            <w:hideMark/>
          </w:tcPr>
          <w:p w14:paraId="768808DB" w14:textId="77777777" w:rsidR="00CF100C" w:rsidRPr="00CF100C" w:rsidRDefault="00CF100C" w:rsidP="00CF100C">
            <w:pPr>
              <w:suppressAutoHyphens w:val="0"/>
              <w:autoSpaceDN/>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PERIODO DE VIGENCIA:</w:t>
            </w:r>
          </w:p>
        </w:tc>
        <w:tc>
          <w:tcPr>
            <w:tcW w:w="2614" w:type="dxa"/>
            <w:tcBorders>
              <w:top w:val="nil"/>
              <w:left w:val="single" w:sz="4" w:space="0" w:color="auto"/>
              <w:bottom w:val="single" w:sz="8" w:space="0" w:color="auto"/>
              <w:right w:val="single" w:sz="4" w:space="0" w:color="auto"/>
            </w:tcBorders>
            <w:shd w:val="clear" w:color="auto" w:fill="auto"/>
            <w:noWrap/>
            <w:vAlign w:val="center"/>
            <w:hideMark/>
          </w:tcPr>
          <w:p w14:paraId="5BC8A767" w14:textId="77777777" w:rsidR="00CF100C" w:rsidRPr="00CF100C" w:rsidRDefault="00CF100C" w:rsidP="00CF100C">
            <w:pPr>
              <w:suppressAutoHyphens w:val="0"/>
              <w:autoSpaceDN/>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 xml:space="preserve">Desde: </w:t>
            </w:r>
            <w:r w:rsidRPr="00CF100C">
              <w:rPr>
                <w:rFonts w:ascii="Arial" w:hAnsi="Arial" w:cs="Arial"/>
                <w:color w:val="000000"/>
                <w:sz w:val="22"/>
                <w:szCs w:val="22"/>
                <w:lang w:eastAsia="es-EC"/>
              </w:rPr>
              <w:t>01/01/2019</w:t>
            </w:r>
          </w:p>
        </w:tc>
        <w:tc>
          <w:tcPr>
            <w:tcW w:w="2538" w:type="dxa"/>
            <w:tcBorders>
              <w:top w:val="nil"/>
              <w:left w:val="nil"/>
              <w:bottom w:val="single" w:sz="8" w:space="0" w:color="auto"/>
              <w:right w:val="single" w:sz="8" w:space="0" w:color="auto"/>
            </w:tcBorders>
            <w:shd w:val="clear" w:color="auto" w:fill="auto"/>
            <w:noWrap/>
            <w:vAlign w:val="center"/>
            <w:hideMark/>
          </w:tcPr>
          <w:p w14:paraId="3BCAFF59" w14:textId="77777777" w:rsidR="00CF100C" w:rsidRPr="00CF100C" w:rsidRDefault="00CF100C" w:rsidP="00CF100C">
            <w:pPr>
              <w:suppressAutoHyphens w:val="0"/>
              <w:autoSpaceDN/>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 xml:space="preserve">Hasta: </w:t>
            </w:r>
            <w:r w:rsidRPr="00CF100C">
              <w:rPr>
                <w:rFonts w:ascii="Arial" w:hAnsi="Arial" w:cs="Arial"/>
                <w:color w:val="000000"/>
                <w:sz w:val="22"/>
                <w:szCs w:val="22"/>
                <w:lang w:eastAsia="es-EC"/>
              </w:rPr>
              <w:t>31/12/2019</w:t>
            </w:r>
          </w:p>
        </w:tc>
      </w:tr>
      <w:tr w:rsidR="00CF100C" w:rsidRPr="00CF100C" w14:paraId="627BEEF9" w14:textId="77777777" w:rsidTr="00CF100C">
        <w:trPr>
          <w:trHeight w:val="402"/>
        </w:trPr>
        <w:tc>
          <w:tcPr>
            <w:tcW w:w="9140" w:type="dxa"/>
            <w:gridSpan w:val="3"/>
            <w:tcBorders>
              <w:top w:val="nil"/>
              <w:left w:val="single" w:sz="8" w:space="0" w:color="auto"/>
              <w:bottom w:val="single" w:sz="4" w:space="0" w:color="auto"/>
              <w:right w:val="single" w:sz="8" w:space="0" w:color="000000"/>
            </w:tcBorders>
            <w:shd w:val="clear" w:color="000000" w:fill="C4D79B"/>
            <w:noWrap/>
            <w:vAlign w:val="center"/>
            <w:hideMark/>
          </w:tcPr>
          <w:p w14:paraId="66764683" w14:textId="77777777" w:rsidR="00CF100C" w:rsidRPr="00CF100C" w:rsidRDefault="00CF100C" w:rsidP="00CF100C">
            <w:pPr>
              <w:suppressAutoHyphens w:val="0"/>
              <w:autoSpaceDN/>
              <w:jc w:val="center"/>
              <w:textAlignment w:val="auto"/>
              <w:rPr>
                <w:rFonts w:ascii="Arial" w:hAnsi="Arial" w:cs="Arial"/>
                <w:b/>
                <w:bCs/>
                <w:color w:val="000000"/>
                <w:lang w:eastAsia="es-EC"/>
              </w:rPr>
            </w:pPr>
            <w:r w:rsidRPr="00CF100C">
              <w:rPr>
                <w:rFonts w:ascii="Arial" w:hAnsi="Arial" w:cs="Arial"/>
                <w:b/>
                <w:bCs/>
                <w:color w:val="000000"/>
                <w:lang w:eastAsia="es-EC"/>
              </w:rPr>
              <w:t>ESPECIFICACIONES TÉCNICAS</w:t>
            </w:r>
          </w:p>
        </w:tc>
      </w:tr>
      <w:tr w:rsidR="00CF100C" w:rsidRPr="00CF100C" w14:paraId="12AFE9C2" w14:textId="77777777" w:rsidTr="00CF100C">
        <w:trPr>
          <w:trHeight w:val="300"/>
        </w:trPr>
        <w:tc>
          <w:tcPr>
            <w:tcW w:w="3988" w:type="dxa"/>
            <w:tcBorders>
              <w:top w:val="nil"/>
              <w:left w:val="single" w:sz="8" w:space="0" w:color="auto"/>
              <w:bottom w:val="nil"/>
              <w:right w:val="single" w:sz="4" w:space="0" w:color="000000"/>
            </w:tcBorders>
            <w:shd w:val="clear" w:color="000000" w:fill="C4BD97"/>
            <w:noWrap/>
            <w:hideMark/>
          </w:tcPr>
          <w:p w14:paraId="478BA910" w14:textId="77777777" w:rsidR="00CF100C" w:rsidRPr="00CF100C" w:rsidRDefault="00CF100C" w:rsidP="00CF100C">
            <w:pPr>
              <w:suppressAutoHyphens w:val="0"/>
              <w:autoSpaceDN/>
              <w:jc w:val="center"/>
              <w:textAlignment w:val="auto"/>
              <w:rPr>
                <w:rFonts w:ascii="Arial" w:hAnsi="Arial" w:cs="Arial"/>
                <w:b/>
                <w:bCs/>
                <w:lang w:eastAsia="es-EC"/>
              </w:rPr>
            </w:pPr>
            <w:r w:rsidRPr="00CF100C">
              <w:rPr>
                <w:rFonts w:ascii="Arial" w:hAnsi="Arial" w:cs="Arial"/>
                <w:b/>
                <w:bCs/>
                <w:lang w:eastAsia="es-EC"/>
              </w:rPr>
              <w:lastRenderedPageBreak/>
              <w:t>ATRIBUTO</w:t>
            </w:r>
          </w:p>
        </w:tc>
        <w:tc>
          <w:tcPr>
            <w:tcW w:w="5152" w:type="dxa"/>
            <w:gridSpan w:val="2"/>
            <w:tcBorders>
              <w:top w:val="nil"/>
              <w:left w:val="nil"/>
              <w:bottom w:val="single" w:sz="4" w:space="0" w:color="auto"/>
              <w:right w:val="single" w:sz="8" w:space="0" w:color="000000"/>
            </w:tcBorders>
            <w:shd w:val="clear" w:color="000000" w:fill="C4BD97"/>
            <w:noWrap/>
            <w:hideMark/>
          </w:tcPr>
          <w:p w14:paraId="53E1A626" w14:textId="77777777" w:rsidR="00CF100C" w:rsidRPr="00CF100C" w:rsidRDefault="00CF100C" w:rsidP="00CF100C">
            <w:pPr>
              <w:suppressAutoHyphens w:val="0"/>
              <w:autoSpaceDN/>
              <w:jc w:val="center"/>
              <w:textAlignment w:val="auto"/>
              <w:rPr>
                <w:rFonts w:ascii="Arial" w:hAnsi="Arial" w:cs="Arial"/>
                <w:b/>
                <w:bCs/>
                <w:lang w:eastAsia="es-EC"/>
              </w:rPr>
            </w:pPr>
            <w:r w:rsidRPr="00CF100C">
              <w:rPr>
                <w:rFonts w:ascii="Arial" w:hAnsi="Arial" w:cs="Arial"/>
                <w:b/>
                <w:bCs/>
                <w:lang w:eastAsia="es-EC"/>
              </w:rPr>
              <w:t>VALOR</w:t>
            </w:r>
          </w:p>
        </w:tc>
      </w:tr>
      <w:tr w:rsidR="00CF100C" w:rsidRPr="00CF100C" w14:paraId="0DD32EEC" w14:textId="77777777" w:rsidTr="00CF100C">
        <w:trPr>
          <w:trHeight w:val="300"/>
        </w:trPr>
        <w:tc>
          <w:tcPr>
            <w:tcW w:w="914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01A764D0" w14:textId="77777777" w:rsidR="00CF100C" w:rsidRPr="00CF100C" w:rsidRDefault="00CF100C" w:rsidP="00CF100C">
            <w:pPr>
              <w:suppressAutoHyphens w:val="0"/>
              <w:autoSpaceDN/>
              <w:jc w:val="center"/>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ESTRUCTURA</w:t>
            </w:r>
          </w:p>
        </w:tc>
      </w:tr>
      <w:tr w:rsidR="00CF100C" w:rsidRPr="00CF100C" w14:paraId="70BF0BD4" w14:textId="77777777" w:rsidTr="00CF100C">
        <w:trPr>
          <w:trHeight w:val="300"/>
        </w:trPr>
        <w:tc>
          <w:tcPr>
            <w:tcW w:w="3988" w:type="dxa"/>
            <w:tcBorders>
              <w:top w:val="nil"/>
              <w:left w:val="single" w:sz="8" w:space="0" w:color="auto"/>
              <w:bottom w:val="nil"/>
              <w:right w:val="single" w:sz="4" w:space="0" w:color="auto"/>
            </w:tcBorders>
            <w:shd w:val="clear" w:color="auto" w:fill="auto"/>
            <w:vAlign w:val="center"/>
            <w:hideMark/>
          </w:tcPr>
          <w:p w14:paraId="79BBBF6A"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Material</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32AB4D3E"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Acero inoxidable AISI 304</w:t>
            </w:r>
          </w:p>
        </w:tc>
      </w:tr>
      <w:tr w:rsidR="00CF100C" w:rsidRPr="00CF100C" w14:paraId="64BF270B" w14:textId="77777777" w:rsidTr="00CF100C">
        <w:trPr>
          <w:trHeight w:val="300"/>
        </w:trPr>
        <w:tc>
          <w:tcPr>
            <w:tcW w:w="3988" w:type="dxa"/>
            <w:tcBorders>
              <w:top w:val="single" w:sz="4" w:space="0" w:color="auto"/>
              <w:left w:val="single" w:sz="8" w:space="0" w:color="auto"/>
              <w:bottom w:val="nil"/>
              <w:right w:val="single" w:sz="4" w:space="0" w:color="auto"/>
            </w:tcBorders>
            <w:shd w:val="clear" w:color="auto" w:fill="auto"/>
            <w:vAlign w:val="center"/>
            <w:hideMark/>
          </w:tcPr>
          <w:p w14:paraId="6C35A8B8"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Niveles</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6196797A"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Cuatro (4)</w:t>
            </w:r>
          </w:p>
        </w:tc>
      </w:tr>
      <w:tr w:rsidR="00CF100C" w:rsidRPr="00CF100C" w14:paraId="55FE2263" w14:textId="77777777" w:rsidTr="00CF100C">
        <w:trPr>
          <w:trHeight w:val="600"/>
        </w:trPr>
        <w:tc>
          <w:tcPr>
            <w:tcW w:w="3988" w:type="dxa"/>
            <w:tcBorders>
              <w:top w:val="single" w:sz="4" w:space="0" w:color="auto"/>
              <w:left w:val="single" w:sz="8" w:space="0" w:color="auto"/>
              <w:bottom w:val="nil"/>
              <w:right w:val="single" w:sz="4" w:space="0" w:color="auto"/>
            </w:tcBorders>
            <w:shd w:val="clear" w:color="auto" w:fill="auto"/>
            <w:vAlign w:val="center"/>
            <w:hideMark/>
          </w:tcPr>
          <w:p w14:paraId="1449B627"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Perfiles</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6ADDB1E2"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Perfiles de ángulo ranurado en acero inoxidable de 1 " 1/4 espesor 1.5 mm</w:t>
            </w:r>
          </w:p>
        </w:tc>
      </w:tr>
      <w:tr w:rsidR="00CF100C" w:rsidRPr="00CF100C" w14:paraId="66C9BBFE" w14:textId="77777777" w:rsidTr="00CF100C">
        <w:trPr>
          <w:trHeight w:val="300"/>
        </w:trPr>
        <w:tc>
          <w:tcPr>
            <w:tcW w:w="3988" w:type="dxa"/>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14:paraId="117A1067"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Estantes</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12D3EA21"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Cuatro (4) estantes lisos de acero inoxidable</w:t>
            </w:r>
          </w:p>
        </w:tc>
      </w:tr>
      <w:tr w:rsidR="00CF100C" w:rsidRPr="00CF100C" w14:paraId="05B5507C" w14:textId="77777777" w:rsidTr="00CF100C">
        <w:trPr>
          <w:trHeight w:val="300"/>
        </w:trPr>
        <w:tc>
          <w:tcPr>
            <w:tcW w:w="3988" w:type="dxa"/>
            <w:vMerge/>
            <w:tcBorders>
              <w:top w:val="single" w:sz="4" w:space="0" w:color="auto"/>
              <w:left w:val="single" w:sz="8" w:space="0" w:color="auto"/>
              <w:bottom w:val="single" w:sz="4" w:space="0" w:color="000000"/>
              <w:right w:val="single" w:sz="4" w:space="0" w:color="auto"/>
            </w:tcBorders>
            <w:vAlign w:val="center"/>
            <w:hideMark/>
          </w:tcPr>
          <w:p w14:paraId="643DEE77" w14:textId="77777777" w:rsidR="00CF100C" w:rsidRPr="00CF100C" w:rsidRDefault="00CF100C" w:rsidP="00CF100C">
            <w:pPr>
              <w:suppressAutoHyphens w:val="0"/>
              <w:autoSpaceDN/>
              <w:textAlignment w:val="auto"/>
              <w:rPr>
                <w:rFonts w:ascii="Arial" w:hAnsi="Arial" w:cs="Arial"/>
                <w:color w:val="000000"/>
                <w:sz w:val="22"/>
                <w:szCs w:val="22"/>
                <w:lang w:eastAsia="es-EC"/>
              </w:rPr>
            </w:pP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36F23A5A"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Lamina de 1 mm de espesor, con refuerzos</w:t>
            </w:r>
          </w:p>
        </w:tc>
      </w:tr>
      <w:tr w:rsidR="00CF100C" w:rsidRPr="00CF100C" w14:paraId="245CFE8A" w14:textId="77777777" w:rsidTr="00CF100C">
        <w:trPr>
          <w:trHeight w:val="300"/>
        </w:trPr>
        <w:tc>
          <w:tcPr>
            <w:tcW w:w="914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17DD6AF5" w14:textId="77777777" w:rsidR="00CF100C" w:rsidRPr="00CF100C" w:rsidRDefault="00CF100C" w:rsidP="00CF100C">
            <w:pPr>
              <w:suppressAutoHyphens w:val="0"/>
              <w:autoSpaceDN/>
              <w:jc w:val="center"/>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DIMENSIONES</w:t>
            </w:r>
          </w:p>
        </w:tc>
      </w:tr>
      <w:tr w:rsidR="00CF100C" w:rsidRPr="00CF100C" w14:paraId="6CF672DE" w14:textId="77777777" w:rsidTr="00CF100C">
        <w:trPr>
          <w:trHeight w:val="300"/>
        </w:trPr>
        <w:tc>
          <w:tcPr>
            <w:tcW w:w="3988" w:type="dxa"/>
            <w:tcBorders>
              <w:top w:val="nil"/>
              <w:left w:val="single" w:sz="8" w:space="0" w:color="auto"/>
              <w:bottom w:val="nil"/>
              <w:right w:val="single" w:sz="4" w:space="0" w:color="auto"/>
            </w:tcBorders>
            <w:shd w:val="clear" w:color="auto" w:fill="auto"/>
            <w:vAlign w:val="center"/>
            <w:hideMark/>
          </w:tcPr>
          <w:p w14:paraId="1E9DBD31"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Ancho</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246FB81A"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100 cm o su equivalente</w:t>
            </w:r>
          </w:p>
        </w:tc>
      </w:tr>
      <w:tr w:rsidR="00CF100C" w:rsidRPr="00CF100C" w14:paraId="7779F57A" w14:textId="77777777" w:rsidTr="00CF100C">
        <w:trPr>
          <w:trHeight w:val="300"/>
        </w:trPr>
        <w:tc>
          <w:tcPr>
            <w:tcW w:w="3988" w:type="dxa"/>
            <w:tcBorders>
              <w:top w:val="single" w:sz="4" w:space="0" w:color="auto"/>
              <w:left w:val="single" w:sz="8" w:space="0" w:color="auto"/>
              <w:bottom w:val="nil"/>
              <w:right w:val="single" w:sz="4" w:space="0" w:color="auto"/>
            </w:tcBorders>
            <w:shd w:val="clear" w:color="auto" w:fill="auto"/>
            <w:vAlign w:val="center"/>
            <w:hideMark/>
          </w:tcPr>
          <w:p w14:paraId="45A19C0B"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Alto</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63EC3353"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180 cm o su equivalente</w:t>
            </w:r>
          </w:p>
        </w:tc>
      </w:tr>
      <w:tr w:rsidR="00CF100C" w:rsidRPr="00CF100C" w14:paraId="465E332E" w14:textId="77777777" w:rsidTr="00CF100C">
        <w:trPr>
          <w:trHeight w:val="300"/>
        </w:trPr>
        <w:tc>
          <w:tcPr>
            <w:tcW w:w="3988" w:type="dxa"/>
            <w:tcBorders>
              <w:top w:val="single" w:sz="4" w:space="0" w:color="auto"/>
              <w:left w:val="single" w:sz="8" w:space="0" w:color="auto"/>
              <w:bottom w:val="nil"/>
              <w:right w:val="single" w:sz="4" w:space="0" w:color="auto"/>
            </w:tcBorders>
            <w:shd w:val="clear" w:color="auto" w:fill="auto"/>
            <w:vAlign w:val="center"/>
            <w:hideMark/>
          </w:tcPr>
          <w:p w14:paraId="1CCB52F7"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Fondo</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3F3A9B22"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50 cm o su equivalente</w:t>
            </w:r>
          </w:p>
        </w:tc>
      </w:tr>
      <w:tr w:rsidR="00CF100C" w:rsidRPr="00CF100C" w14:paraId="37168FCB" w14:textId="77777777" w:rsidTr="00CF100C">
        <w:trPr>
          <w:trHeight w:val="300"/>
        </w:trPr>
        <w:tc>
          <w:tcPr>
            <w:tcW w:w="914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26DE3EA9" w14:textId="77777777" w:rsidR="00CF100C" w:rsidRPr="00CF100C" w:rsidRDefault="00CF100C" w:rsidP="00CF100C">
            <w:pPr>
              <w:suppressAutoHyphens w:val="0"/>
              <w:autoSpaceDN/>
              <w:jc w:val="center"/>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ACABADOS</w:t>
            </w:r>
          </w:p>
        </w:tc>
      </w:tr>
      <w:tr w:rsidR="00CF100C" w:rsidRPr="00CF100C" w14:paraId="18196BDE" w14:textId="77777777" w:rsidTr="00CF100C">
        <w:trPr>
          <w:trHeight w:val="300"/>
        </w:trPr>
        <w:tc>
          <w:tcPr>
            <w:tcW w:w="3988" w:type="dxa"/>
            <w:tcBorders>
              <w:top w:val="nil"/>
              <w:left w:val="single" w:sz="8" w:space="0" w:color="auto"/>
              <w:bottom w:val="nil"/>
              <w:right w:val="single" w:sz="4" w:space="0" w:color="auto"/>
            </w:tcBorders>
            <w:shd w:val="clear" w:color="auto" w:fill="auto"/>
            <w:vAlign w:val="center"/>
            <w:hideMark/>
          </w:tcPr>
          <w:p w14:paraId="779733A3"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Sin aristas vivas</w:t>
            </w:r>
          </w:p>
        </w:tc>
        <w:tc>
          <w:tcPr>
            <w:tcW w:w="515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EA4ECB2"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Requerido</w:t>
            </w:r>
          </w:p>
        </w:tc>
      </w:tr>
      <w:tr w:rsidR="00CF100C" w:rsidRPr="00CF100C" w14:paraId="71C6A9EF" w14:textId="77777777" w:rsidTr="00CF100C">
        <w:trPr>
          <w:trHeight w:val="300"/>
        </w:trPr>
        <w:tc>
          <w:tcPr>
            <w:tcW w:w="3988" w:type="dxa"/>
            <w:tcBorders>
              <w:top w:val="single" w:sz="4" w:space="0" w:color="auto"/>
              <w:left w:val="single" w:sz="8" w:space="0" w:color="auto"/>
              <w:bottom w:val="nil"/>
              <w:right w:val="single" w:sz="4" w:space="0" w:color="auto"/>
            </w:tcBorders>
            <w:shd w:val="clear" w:color="auto" w:fill="auto"/>
            <w:vAlign w:val="center"/>
            <w:hideMark/>
          </w:tcPr>
          <w:p w14:paraId="224BD939"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Sin rebabas de soldadura</w:t>
            </w:r>
          </w:p>
        </w:tc>
        <w:tc>
          <w:tcPr>
            <w:tcW w:w="515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2D934AD"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Requerido</w:t>
            </w:r>
          </w:p>
        </w:tc>
      </w:tr>
      <w:tr w:rsidR="00CF100C" w:rsidRPr="00CF100C" w14:paraId="127CEF17" w14:textId="77777777" w:rsidTr="00CF100C">
        <w:trPr>
          <w:trHeight w:val="300"/>
        </w:trPr>
        <w:tc>
          <w:tcPr>
            <w:tcW w:w="3988" w:type="dxa"/>
            <w:tcBorders>
              <w:top w:val="single" w:sz="4" w:space="0" w:color="auto"/>
              <w:left w:val="single" w:sz="8" w:space="0" w:color="auto"/>
              <w:bottom w:val="nil"/>
              <w:right w:val="single" w:sz="4" w:space="0" w:color="auto"/>
            </w:tcBorders>
            <w:shd w:val="clear" w:color="auto" w:fill="auto"/>
            <w:vAlign w:val="center"/>
            <w:hideMark/>
          </w:tcPr>
          <w:p w14:paraId="6D7234E6"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Uniones pulidas</w:t>
            </w:r>
          </w:p>
        </w:tc>
        <w:tc>
          <w:tcPr>
            <w:tcW w:w="515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1645E27"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Requerido</w:t>
            </w:r>
          </w:p>
        </w:tc>
      </w:tr>
      <w:tr w:rsidR="00CF100C" w:rsidRPr="00CF100C" w14:paraId="54D58217" w14:textId="77777777" w:rsidTr="00CF100C">
        <w:trPr>
          <w:trHeight w:val="300"/>
        </w:trPr>
        <w:tc>
          <w:tcPr>
            <w:tcW w:w="3988" w:type="dxa"/>
            <w:tcBorders>
              <w:top w:val="single" w:sz="4" w:space="0" w:color="auto"/>
              <w:left w:val="single" w:sz="8" w:space="0" w:color="auto"/>
              <w:bottom w:val="nil"/>
              <w:right w:val="single" w:sz="4" w:space="0" w:color="auto"/>
            </w:tcBorders>
            <w:shd w:val="clear" w:color="auto" w:fill="auto"/>
            <w:vAlign w:val="center"/>
            <w:hideMark/>
          </w:tcPr>
          <w:p w14:paraId="5DECEE91"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Sin oxido en la soldadura</w:t>
            </w:r>
          </w:p>
        </w:tc>
        <w:tc>
          <w:tcPr>
            <w:tcW w:w="515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58906C4"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Requerido</w:t>
            </w:r>
          </w:p>
        </w:tc>
      </w:tr>
      <w:tr w:rsidR="00CF100C" w:rsidRPr="00CF100C" w14:paraId="17F5E60B" w14:textId="77777777" w:rsidTr="00CF100C">
        <w:trPr>
          <w:trHeight w:val="402"/>
        </w:trPr>
        <w:tc>
          <w:tcPr>
            <w:tcW w:w="9140" w:type="dxa"/>
            <w:gridSpan w:val="3"/>
            <w:tcBorders>
              <w:top w:val="single" w:sz="4" w:space="0" w:color="auto"/>
              <w:left w:val="single" w:sz="8" w:space="0" w:color="auto"/>
              <w:bottom w:val="single" w:sz="4" w:space="0" w:color="auto"/>
              <w:right w:val="single" w:sz="8" w:space="0" w:color="000000"/>
            </w:tcBorders>
            <w:shd w:val="clear" w:color="000000" w:fill="C4D79B"/>
            <w:noWrap/>
            <w:vAlign w:val="center"/>
            <w:hideMark/>
          </w:tcPr>
          <w:p w14:paraId="1DEC93FC" w14:textId="77777777" w:rsidR="00CF100C" w:rsidRPr="00CF100C" w:rsidRDefault="00CF100C" w:rsidP="00CF100C">
            <w:pPr>
              <w:suppressAutoHyphens w:val="0"/>
              <w:autoSpaceDN/>
              <w:jc w:val="center"/>
              <w:textAlignment w:val="auto"/>
              <w:rPr>
                <w:rFonts w:ascii="Arial" w:hAnsi="Arial" w:cs="Arial"/>
                <w:b/>
                <w:bCs/>
                <w:color w:val="000000"/>
                <w:lang w:eastAsia="es-EC"/>
              </w:rPr>
            </w:pPr>
            <w:r w:rsidRPr="00CF100C">
              <w:rPr>
                <w:rFonts w:ascii="Arial" w:hAnsi="Arial" w:cs="Arial"/>
                <w:b/>
                <w:bCs/>
                <w:color w:val="000000"/>
                <w:lang w:eastAsia="es-EC"/>
              </w:rPr>
              <w:t xml:space="preserve">OTRAS ESPECIFICACIONES </w:t>
            </w:r>
          </w:p>
        </w:tc>
      </w:tr>
      <w:tr w:rsidR="00CF100C" w:rsidRPr="00CF100C" w14:paraId="0B46C76B" w14:textId="77777777" w:rsidTr="00CF100C">
        <w:trPr>
          <w:trHeight w:val="615"/>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4F86F003"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Garantía técnica fabricante</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06B28FE4"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Tres (03) años a partir de la fecha de recepción definitiva del bien.</w:t>
            </w:r>
          </w:p>
        </w:tc>
      </w:tr>
      <w:tr w:rsidR="00CF100C" w:rsidRPr="00CF100C" w14:paraId="5A04E75B" w14:textId="77777777" w:rsidTr="00CF100C">
        <w:trPr>
          <w:trHeight w:val="585"/>
        </w:trPr>
        <w:tc>
          <w:tcPr>
            <w:tcW w:w="3988" w:type="dxa"/>
            <w:tcBorders>
              <w:top w:val="nil"/>
              <w:left w:val="single" w:sz="8" w:space="0" w:color="auto"/>
              <w:bottom w:val="single" w:sz="8" w:space="0" w:color="auto"/>
              <w:right w:val="single" w:sz="4" w:space="0" w:color="auto"/>
            </w:tcBorders>
            <w:shd w:val="clear" w:color="auto" w:fill="auto"/>
            <w:vAlign w:val="center"/>
            <w:hideMark/>
          </w:tcPr>
          <w:p w14:paraId="355D0014"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Certificados de Calidad del</w:t>
            </w:r>
            <w:r w:rsidRPr="00CF100C">
              <w:rPr>
                <w:rFonts w:ascii="Arial" w:hAnsi="Arial" w:cs="Arial"/>
                <w:color w:val="000000"/>
                <w:sz w:val="22"/>
                <w:szCs w:val="22"/>
                <w:lang w:eastAsia="es-EC"/>
              </w:rPr>
              <w:br/>
              <w:t>Equipo</w:t>
            </w:r>
          </w:p>
        </w:tc>
        <w:tc>
          <w:tcPr>
            <w:tcW w:w="5152" w:type="dxa"/>
            <w:gridSpan w:val="2"/>
            <w:tcBorders>
              <w:top w:val="single" w:sz="4" w:space="0" w:color="auto"/>
              <w:left w:val="nil"/>
              <w:bottom w:val="single" w:sz="8" w:space="0" w:color="auto"/>
              <w:right w:val="single" w:sz="8" w:space="0" w:color="000000"/>
            </w:tcBorders>
            <w:shd w:val="clear" w:color="auto" w:fill="auto"/>
            <w:vAlign w:val="center"/>
            <w:hideMark/>
          </w:tcPr>
          <w:p w14:paraId="4BD8DF8C"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No aplica</w:t>
            </w:r>
          </w:p>
        </w:tc>
      </w:tr>
    </w:tbl>
    <w:p w14:paraId="1986287B" w14:textId="5C2C660F" w:rsidR="00CF100C" w:rsidRDefault="00CF100C" w:rsidP="00BA4867">
      <w:pPr>
        <w:pStyle w:val="Sinespaciado"/>
        <w:jc w:val="both"/>
        <w:rPr>
          <w:rFonts w:ascii="Calibri" w:hAnsi="Calibri"/>
          <w:b/>
          <w:spacing w:val="-2"/>
          <w:sz w:val="22"/>
          <w:szCs w:val="22"/>
        </w:rPr>
      </w:pPr>
    </w:p>
    <w:p w14:paraId="6AAB34E3" w14:textId="6A453212" w:rsidR="00CF100C" w:rsidRDefault="00CF100C" w:rsidP="00CF100C">
      <w:pPr>
        <w:pStyle w:val="Sinespaciado"/>
        <w:jc w:val="both"/>
        <w:rPr>
          <w:rFonts w:ascii="Calibri" w:hAnsi="Calibri"/>
          <w:b/>
          <w:spacing w:val="-2"/>
          <w:sz w:val="22"/>
          <w:szCs w:val="22"/>
        </w:rPr>
      </w:pPr>
      <w:r w:rsidRPr="00CF100C">
        <w:rPr>
          <w:rFonts w:ascii="Calibri" w:hAnsi="Calibri"/>
          <w:b/>
          <w:spacing w:val="-2"/>
          <w:sz w:val="22"/>
          <w:szCs w:val="22"/>
        </w:rPr>
        <w:t>Flujometro</w:t>
      </w:r>
    </w:p>
    <w:tbl>
      <w:tblPr>
        <w:tblW w:w="9140" w:type="dxa"/>
        <w:tblCellMar>
          <w:left w:w="70" w:type="dxa"/>
          <w:right w:w="70" w:type="dxa"/>
        </w:tblCellMar>
        <w:tblLook w:val="04A0" w:firstRow="1" w:lastRow="0" w:firstColumn="1" w:lastColumn="0" w:noHBand="0" w:noVBand="1"/>
      </w:tblPr>
      <w:tblGrid>
        <w:gridCol w:w="3989"/>
        <w:gridCol w:w="2617"/>
        <w:gridCol w:w="2534"/>
      </w:tblGrid>
      <w:tr w:rsidR="00CF100C" w:rsidRPr="00CF100C" w14:paraId="17EA6FB6" w14:textId="77777777" w:rsidTr="00CF100C">
        <w:trPr>
          <w:trHeight w:val="402"/>
        </w:trPr>
        <w:tc>
          <w:tcPr>
            <w:tcW w:w="9140" w:type="dxa"/>
            <w:gridSpan w:val="3"/>
            <w:tcBorders>
              <w:top w:val="single" w:sz="4" w:space="0" w:color="auto"/>
              <w:left w:val="single" w:sz="4" w:space="0" w:color="auto"/>
              <w:bottom w:val="single" w:sz="4" w:space="0" w:color="auto"/>
              <w:right w:val="single" w:sz="4" w:space="0" w:color="auto"/>
            </w:tcBorders>
            <w:shd w:val="clear" w:color="000000" w:fill="C4BD97"/>
            <w:noWrap/>
            <w:hideMark/>
          </w:tcPr>
          <w:p w14:paraId="31CCC691" w14:textId="77777777" w:rsidR="00CF100C" w:rsidRPr="00CF100C" w:rsidRDefault="00CF100C" w:rsidP="00CF100C">
            <w:pPr>
              <w:suppressAutoHyphens w:val="0"/>
              <w:autoSpaceDN/>
              <w:jc w:val="center"/>
              <w:textAlignment w:val="auto"/>
              <w:rPr>
                <w:rFonts w:ascii="Arial" w:hAnsi="Arial" w:cs="Arial"/>
                <w:b/>
                <w:bCs/>
                <w:color w:val="000000"/>
                <w:lang w:eastAsia="es-EC"/>
              </w:rPr>
            </w:pPr>
            <w:r w:rsidRPr="00CF100C">
              <w:rPr>
                <w:rFonts w:ascii="Arial" w:hAnsi="Arial" w:cs="Arial"/>
                <w:b/>
                <w:bCs/>
                <w:color w:val="000000"/>
                <w:lang w:eastAsia="es-EC"/>
              </w:rPr>
              <w:t>DATOS GENERALES</w:t>
            </w:r>
          </w:p>
        </w:tc>
      </w:tr>
      <w:tr w:rsidR="00CF100C" w:rsidRPr="00CF100C" w14:paraId="0AB2454A" w14:textId="77777777" w:rsidTr="00CF100C">
        <w:trPr>
          <w:trHeight w:val="300"/>
        </w:trPr>
        <w:tc>
          <w:tcPr>
            <w:tcW w:w="3989" w:type="dxa"/>
            <w:tcBorders>
              <w:top w:val="nil"/>
              <w:left w:val="single" w:sz="4" w:space="0" w:color="auto"/>
              <w:bottom w:val="single" w:sz="4" w:space="0" w:color="auto"/>
              <w:right w:val="single" w:sz="4" w:space="0" w:color="auto"/>
            </w:tcBorders>
            <w:shd w:val="clear" w:color="auto" w:fill="auto"/>
            <w:noWrap/>
            <w:vAlign w:val="center"/>
            <w:hideMark/>
          </w:tcPr>
          <w:p w14:paraId="17CC5417" w14:textId="77777777" w:rsidR="00CF100C" w:rsidRPr="00CF100C" w:rsidRDefault="00CF100C" w:rsidP="00CF100C">
            <w:pPr>
              <w:suppressAutoHyphens w:val="0"/>
              <w:autoSpaceDN/>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CÓDIGO DNES Nº:</w:t>
            </w:r>
          </w:p>
        </w:tc>
        <w:tc>
          <w:tcPr>
            <w:tcW w:w="51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C2A7F6" w14:textId="77777777" w:rsidR="00CF100C" w:rsidRPr="00CF100C" w:rsidRDefault="00CF100C" w:rsidP="00CF100C">
            <w:pPr>
              <w:suppressAutoHyphens w:val="0"/>
              <w:autoSpaceDN/>
              <w:jc w:val="center"/>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FLU-02-10</w:t>
            </w:r>
          </w:p>
        </w:tc>
      </w:tr>
      <w:tr w:rsidR="00CF100C" w:rsidRPr="00CF100C" w14:paraId="5D00A071" w14:textId="77777777" w:rsidTr="00CF100C">
        <w:trPr>
          <w:trHeight w:val="300"/>
        </w:trPr>
        <w:tc>
          <w:tcPr>
            <w:tcW w:w="3989" w:type="dxa"/>
            <w:tcBorders>
              <w:top w:val="nil"/>
              <w:left w:val="single" w:sz="4" w:space="0" w:color="auto"/>
              <w:bottom w:val="single" w:sz="4" w:space="0" w:color="auto"/>
              <w:right w:val="single" w:sz="4" w:space="0" w:color="auto"/>
            </w:tcBorders>
            <w:shd w:val="clear" w:color="auto" w:fill="auto"/>
            <w:noWrap/>
            <w:vAlign w:val="center"/>
            <w:hideMark/>
          </w:tcPr>
          <w:p w14:paraId="7418CED8" w14:textId="77777777" w:rsidR="00CF100C" w:rsidRPr="00CF100C" w:rsidRDefault="00CF100C" w:rsidP="00CF100C">
            <w:pPr>
              <w:suppressAutoHyphens w:val="0"/>
              <w:autoSpaceDN/>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REVISIÓN:</w:t>
            </w:r>
          </w:p>
        </w:tc>
        <w:tc>
          <w:tcPr>
            <w:tcW w:w="51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C41FB0" w14:textId="77777777" w:rsidR="00CF100C" w:rsidRPr="00CF100C" w:rsidRDefault="00CF100C" w:rsidP="00CF100C">
            <w:pPr>
              <w:suppressAutoHyphens w:val="0"/>
              <w:autoSpaceDN/>
              <w:jc w:val="center"/>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DÉCIMA</w:t>
            </w:r>
          </w:p>
        </w:tc>
      </w:tr>
      <w:tr w:rsidR="00CF100C" w:rsidRPr="00CF100C" w14:paraId="44DBAE0B" w14:textId="77777777" w:rsidTr="00CF100C">
        <w:trPr>
          <w:trHeight w:val="300"/>
        </w:trPr>
        <w:tc>
          <w:tcPr>
            <w:tcW w:w="3989" w:type="dxa"/>
            <w:tcBorders>
              <w:top w:val="nil"/>
              <w:left w:val="single" w:sz="4" w:space="0" w:color="auto"/>
              <w:bottom w:val="single" w:sz="4" w:space="0" w:color="auto"/>
              <w:right w:val="single" w:sz="4" w:space="0" w:color="auto"/>
            </w:tcBorders>
            <w:shd w:val="clear" w:color="auto" w:fill="auto"/>
            <w:noWrap/>
            <w:vAlign w:val="center"/>
            <w:hideMark/>
          </w:tcPr>
          <w:p w14:paraId="7C17F27A" w14:textId="77777777" w:rsidR="00CF100C" w:rsidRPr="00CF100C" w:rsidRDefault="00CF100C" w:rsidP="00CF100C">
            <w:pPr>
              <w:suppressAutoHyphens w:val="0"/>
              <w:autoSpaceDN/>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NOMBRE ECRI:</w:t>
            </w:r>
          </w:p>
        </w:tc>
        <w:tc>
          <w:tcPr>
            <w:tcW w:w="5151" w:type="dxa"/>
            <w:gridSpan w:val="2"/>
            <w:tcBorders>
              <w:top w:val="single" w:sz="4" w:space="0" w:color="auto"/>
              <w:left w:val="nil"/>
              <w:bottom w:val="single" w:sz="4" w:space="0" w:color="auto"/>
              <w:right w:val="single" w:sz="4" w:space="0" w:color="000000"/>
            </w:tcBorders>
            <w:shd w:val="clear" w:color="auto" w:fill="auto"/>
            <w:vAlign w:val="center"/>
            <w:hideMark/>
          </w:tcPr>
          <w:p w14:paraId="3DBE33F2" w14:textId="77777777" w:rsidR="00CF100C" w:rsidRPr="00CF100C" w:rsidRDefault="00CF100C" w:rsidP="00CF100C">
            <w:pPr>
              <w:suppressAutoHyphens w:val="0"/>
              <w:autoSpaceDN/>
              <w:jc w:val="center"/>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Flujómetros, Gases, Respiratorios, Oxigeno</w:t>
            </w:r>
          </w:p>
        </w:tc>
      </w:tr>
      <w:tr w:rsidR="00CF100C" w:rsidRPr="00CF100C" w14:paraId="37381483" w14:textId="77777777" w:rsidTr="00CF100C">
        <w:trPr>
          <w:trHeight w:val="300"/>
        </w:trPr>
        <w:tc>
          <w:tcPr>
            <w:tcW w:w="3989" w:type="dxa"/>
            <w:tcBorders>
              <w:top w:val="nil"/>
              <w:left w:val="single" w:sz="4" w:space="0" w:color="auto"/>
              <w:bottom w:val="single" w:sz="4" w:space="0" w:color="auto"/>
              <w:right w:val="single" w:sz="4" w:space="0" w:color="auto"/>
            </w:tcBorders>
            <w:shd w:val="clear" w:color="auto" w:fill="auto"/>
            <w:noWrap/>
            <w:vAlign w:val="center"/>
            <w:hideMark/>
          </w:tcPr>
          <w:p w14:paraId="3AB0C1C0" w14:textId="77777777" w:rsidR="00CF100C" w:rsidRPr="00CF100C" w:rsidRDefault="00CF100C" w:rsidP="00CF100C">
            <w:pPr>
              <w:suppressAutoHyphens w:val="0"/>
              <w:autoSpaceDN/>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CÓDIGO ECRI:</w:t>
            </w:r>
          </w:p>
        </w:tc>
        <w:tc>
          <w:tcPr>
            <w:tcW w:w="515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A05AFDA" w14:textId="77777777" w:rsidR="00CF100C" w:rsidRPr="00CF100C" w:rsidRDefault="00CF100C" w:rsidP="00CF100C">
            <w:pPr>
              <w:suppressAutoHyphens w:val="0"/>
              <w:autoSpaceDN/>
              <w:jc w:val="center"/>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24-782</w:t>
            </w:r>
          </w:p>
        </w:tc>
      </w:tr>
      <w:tr w:rsidR="00CF100C" w:rsidRPr="00CF100C" w14:paraId="5D750265" w14:textId="77777777" w:rsidTr="00CF100C">
        <w:trPr>
          <w:trHeight w:val="300"/>
        </w:trPr>
        <w:tc>
          <w:tcPr>
            <w:tcW w:w="398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77C904" w14:textId="77777777" w:rsidR="00CF100C" w:rsidRPr="00CF100C" w:rsidRDefault="00CF100C" w:rsidP="00CF100C">
            <w:pPr>
              <w:suppressAutoHyphens w:val="0"/>
              <w:autoSpaceDN/>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NOMBRE GENÉRICO:</w:t>
            </w:r>
          </w:p>
        </w:tc>
        <w:tc>
          <w:tcPr>
            <w:tcW w:w="51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67A013" w14:textId="77777777" w:rsidR="00CF100C" w:rsidRPr="00CF100C" w:rsidRDefault="00CF100C" w:rsidP="00CF100C">
            <w:pPr>
              <w:suppressAutoHyphens w:val="0"/>
              <w:autoSpaceDN/>
              <w:jc w:val="center"/>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FLUJÓMETRO DE ÓXIGENO PARA ADULTO Y PEDIÁTRICO</w:t>
            </w:r>
          </w:p>
        </w:tc>
      </w:tr>
      <w:tr w:rsidR="00CF100C" w:rsidRPr="00CF100C" w14:paraId="28917450" w14:textId="77777777" w:rsidTr="00CF100C">
        <w:trPr>
          <w:trHeight w:val="300"/>
        </w:trPr>
        <w:tc>
          <w:tcPr>
            <w:tcW w:w="3989" w:type="dxa"/>
            <w:vMerge/>
            <w:tcBorders>
              <w:top w:val="nil"/>
              <w:left w:val="single" w:sz="4" w:space="0" w:color="auto"/>
              <w:bottom w:val="single" w:sz="4" w:space="0" w:color="auto"/>
              <w:right w:val="single" w:sz="4" w:space="0" w:color="auto"/>
            </w:tcBorders>
            <w:vAlign w:val="center"/>
            <w:hideMark/>
          </w:tcPr>
          <w:p w14:paraId="6CE9C284" w14:textId="77777777" w:rsidR="00CF100C" w:rsidRPr="00CF100C" w:rsidRDefault="00CF100C" w:rsidP="00CF100C">
            <w:pPr>
              <w:suppressAutoHyphens w:val="0"/>
              <w:autoSpaceDN/>
              <w:textAlignment w:val="auto"/>
              <w:rPr>
                <w:rFonts w:ascii="Arial" w:hAnsi="Arial" w:cs="Arial"/>
                <w:b/>
                <w:bCs/>
                <w:color w:val="000000"/>
                <w:sz w:val="22"/>
                <w:szCs w:val="22"/>
                <w:lang w:eastAsia="es-EC"/>
              </w:rPr>
            </w:pPr>
          </w:p>
        </w:tc>
        <w:tc>
          <w:tcPr>
            <w:tcW w:w="5151" w:type="dxa"/>
            <w:gridSpan w:val="2"/>
            <w:vMerge/>
            <w:tcBorders>
              <w:top w:val="single" w:sz="4" w:space="0" w:color="auto"/>
              <w:left w:val="single" w:sz="4" w:space="0" w:color="auto"/>
              <w:bottom w:val="single" w:sz="4" w:space="0" w:color="auto"/>
              <w:right w:val="single" w:sz="4" w:space="0" w:color="auto"/>
            </w:tcBorders>
            <w:vAlign w:val="center"/>
            <w:hideMark/>
          </w:tcPr>
          <w:p w14:paraId="5ED83C62" w14:textId="77777777" w:rsidR="00CF100C" w:rsidRPr="00CF100C" w:rsidRDefault="00CF100C" w:rsidP="00CF100C">
            <w:pPr>
              <w:suppressAutoHyphens w:val="0"/>
              <w:autoSpaceDN/>
              <w:textAlignment w:val="auto"/>
              <w:rPr>
                <w:rFonts w:ascii="Arial" w:hAnsi="Arial" w:cs="Arial"/>
                <w:b/>
                <w:bCs/>
                <w:color w:val="000000"/>
                <w:sz w:val="22"/>
                <w:szCs w:val="22"/>
                <w:lang w:eastAsia="es-EC"/>
              </w:rPr>
            </w:pPr>
          </w:p>
        </w:tc>
      </w:tr>
      <w:tr w:rsidR="00CF100C" w:rsidRPr="00CF100C" w14:paraId="61D902D9" w14:textId="77777777" w:rsidTr="00CF100C">
        <w:trPr>
          <w:trHeight w:val="300"/>
        </w:trPr>
        <w:tc>
          <w:tcPr>
            <w:tcW w:w="3989" w:type="dxa"/>
            <w:tcBorders>
              <w:top w:val="nil"/>
              <w:left w:val="single" w:sz="4" w:space="0" w:color="auto"/>
              <w:bottom w:val="single" w:sz="4" w:space="0" w:color="auto"/>
              <w:right w:val="single" w:sz="4" w:space="0" w:color="auto"/>
            </w:tcBorders>
            <w:shd w:val="clear" w:color="auto" w:fill="auto"/>
            <w:noWrap/>
            <w:vAlign w:val="center"/>
            <w:hideMark/>
          </w:tcPr>
          <w:p w14:paraId="6F27EC70" w14:textId="77777777" w:rsidR="00CF100C" w:rsidRPr="00CF100C" w:rsidRDefault="00CF100C" w:rsidP="00CF100C">
            <w:pPr>
              <w:suppressAutoHyphens w:val="0"/>
              <w:autoSpaceDN/>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PERIODO DE VIGENCIA:</w:t>
            </w:r>
          </w:p>
        </w:tc>
        <w:tc>
          <w:tcPr>
            <w:tcW w:w="2617" w:type="dxa"/>
            <w:tcBorders>
              <w:top w:val="nil"/>
              <w:left w:val="nil"/>
              <w:bottom w:val="single" w:sz="4" w:space="0" w:color="auto"/>
              <w:right w:val="single" w:sz="4" w:space="0" w:color="auto"/>
            </w:tcBorders>
            <w:shd w:val="clear" w:color="auto" w:fill="auto"/>
            <w:noWrap/>
            <w:vAlign w:val="center"/>
            <w:hideMark/>
          </w:tcPr>
          <w:p w14:paraId="69A67A8C" w14:textId="77777777" w:rsidR="00CF100C" w:rsidRPr="00CF100C" w:rsidRDefault="00CF100C" w:rsidP="00CF100C">
            <w:pPr>
              <w:suppressAutoHyphens w:val="0"/>
              <w:autoSpaceDN/>
              <w:jc w:val="center"/>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 xml:space="preserve">Desde: </w:t>
            </w:r>
            <w:r w:rsidRPr="00CF100C">
              <w:rPr>
                <w:rFonts w:ascii="Arial" w:hAnsi="Arial" w:cs="Arial"/>
                <w:color w:val="000000"/>
                <w:sz w:val="22"/>
                <w:szCs w:val="22"/>
                <w:lang w:eastAsia="es-EC"/>
              </w:rPr>
              <w:t>01/01/2019</w:t>
            </w:r>
          </w:p>
        </w:tc>
        <w:tc>
          <w:tcPr>
            <w:tcW w:w="2534" w:type="dxa"/>
            <w:tcBorders>
              <w:top w:val="nil"/>
              <w:left w:val="nil"/>
              <w:bottom w:val="single" w:sz="4" w:space="0" w:color="auto"/>
              <w:right w:val="single" w:sz="4" w:space="0" w:color="auto"/>
            </w:tcBorders>
            <w:shd w:val="clear" w:color="auto" w:fill="auto"/>
            <w:noWrap/>
            <w:vAlign w:val="center"/>
            <w:hideMark/>
          </w:tcPr>
          <w:p w14:paraId="32B8426C" w14:textId="77777777" w:rsidR="00CF100C" w:rsidRPr="00CF100C" w:rsidRDefault="00CF100C" w:rsidP="00CF100C">
            <w:pPr>
              <w:suppressAutoHyphens w:val="0"/>
              <w:autoSpaceDN/>
              <w:jc w:val="center"/>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 xml:space="preserve">Hasta: </w:t>
            </w:r>
            <w:r w:rsidRPr="00CF100C">
              <w:rPr>
                <w:rFonts w:ascii="Arial" w:hAnsi="Arial" w:cs="Arial"/>
                <w:color w:val="000000"/>
                <w:sz w:val="22"/>
                <w:szCs w:val="22"/>
                <w:lang w:eastAsia="es-EC"/>
              </w:rPr>
              <w:t>31/12/2019</w:t>
            </w:r>
          </w:p>
        </w:tc>
      </w:tr>
      <w:tr w:rsidR="00CF100C" w:rsidRPr="00CF100C" w14:paraId="3FD6C01F" w14:textId="77777777" w:rsidTr="00CF100C">
        <w:trPr>
          <w:trHeight w:val="402"/>
        </w:trPr>
        <w:tc>
          <w:tcPr>
            <w:tcW w:w="9140" w:type="dxa"/>
            <w:gridSpan w:val="3"/>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D4F21F6" w14:textId="77777777" w:rsidR="00CF100C" w:rsidRPr="00CF100C" w:rsidRDefault="00CF100C" w:rsidP="00CF100C">
            <w:pPr>
              <w:suppressAutoHyphens w:val="0"/>
              <w:autoSpaceDN/>
              <w:jc w:val="center"/>
              <w:textAlignment w:val="auto"/>
              <w:rPr>
                <w:rFonts w:ascii="Arial" w:hAnsi="Arial" w:cs="Arial"/>
                <w:b/>
                <w:bCs/>
                <w:color w:val="000000"/>
                <w:lang w:eastAsia="es-EC"/>
              </w:rPr>
            </w:pPr>
            <w:r w:rsidRPr="00CF100C">
              <w:rPr>
                <w:rFonts w:ascii="Arial" w:hAnsi="Arial" w:cs="Arial"/>
                <w:b/>
                <w:bCs/>
                <w:color w:val="000000"/>
                <w:lang w:eastAsia="es-EC"/>
              </w:rPr>
              <w:t>ESPECIFICACIONES TÉCNICAS</w:t>
            </w:r>
          </w:p>
        </w:tc>
      </w:tr>
      <w:tr w:rsidR="00CF100C" w:rsidRPr="00CF100C" w14:paraId="623CF8E0" w14:textId="77777777" w:rsidTr="00CF100C">
        <w:trPr>
          <w:trHeight w:val="402"/>
        </w:trPr>
        <w:tc>
          <w:tcPr>
            <w:tcW w:w="3989" w:type="dxa"/>
            <w:tcBorders>
              <w:top w:val="nil"/>
              <w:left w:val="single" w:sz="4" w:space="0" w:color="auto"/>
              <w:bottom w:val="single" w:sz="4" w:space="0" w:color="auto"/>
              <w:right w:val="single" w:sz="4" w:space="0" w:color="auto"/>
            </w:tcBorders>
            <w:shd w:val="clear" w:color="000000" w:fill="C4BD97"/>
            <w:noWrap/>
            <w:hideMark/>
          </w:tcPr>
          <w:p w14:paraId="2C95325D" w14:textId="77777777" w:rsidR="00CF100C" w:rsidRPr="00CF100C" w:rsidRDefault="00CF100C" w:rsidP="00CF100C">
            <w:pPr>
              <w:suppressAutoHyphens w:val="0"/>
              <w:autoSpaceDN/>
              <w:jc w:val="center"/>
              <w:textAlignment w:val="auto"/>
              <w:rPr>
                <w:rFonts w:ascii="Arial" w:hAnsi="Arial" w:cs="Arial"/>
                <w:b/>
                <w:bCs/>
                <w:lang w:eastAsia="es-EC"/>
              </w:rPr>
            </w:pPr>
            <w:r w:rsidRPr="00CF100C">
              <w:rPr>
                <w:rFonts w:ascii="Arial" w:hAnsi="Arial" w:cs="Arial"/>
                <w:b/>
                <w:bCs/>
                <w:lang w:eastAsia="es-EC"/>
              </w:rPr>
              <w:t>ATRIBUTO</w:t>
            </w:r>
          </w:p>
        </w:tc>
        <w:tc>
          <w:tcPr>
            <w:tcW w:w="5151" w:type="dxa"/>
            <w:gridSpan w:val="2"/>
            <w:tcBorders>
              <w:top w:val="single" w:sz="4" w:space="0" w:color="auto"/>
              <w:left w:val="nil"/>
              <w:bottom w:val="single" w:sz="4" w:space="0" w:color="auto"/>
              <w:right w:val="single" w:sz="4" w:space="0" w:color="auto"/>
            </w:tcBorders>
            <w:shd w:val="clear" w:color="000000" w:fill="C4BD97"/>
            <w:noWrap/>
            <w:hideMark/>
          </w:tcPr>
          <w:p w14:paraId="72B9F01A" w14:textId="77777777" w:rsidR="00CF100C" w:rsidRPr="00CF100C" w:rsidRDefault="00CF100C" w:rsidP="00CF100C">
            <w:pPr>
              <w:suppressAutoHyphens w:val="0"/>
              <w:autoSpaceDN/>
              <w:jc w:val="center"/>
              <w:textAlignment w:val="auto"/>
              <w:rPr>
                <w:rFonts w:ascii="Arial" w:hAnsi="Arial" w:cs="Arial"/>
                <w:b/>
                <w:bCs/>
                <w:lang w:eastAsia="es-EC"/>
              </w:rPr>
            </w:pPr>
            <w:r w:rsidRPr="00CF100C">
              <w:rPr>
                <w:rFonts w:ascii="Arial" w:hAnsi="Arial" w:cs="Arial"/>
                <w:b/>
                <w:bCs/>
                <w:lang w:eastAsia="es-EC"/>
              </w:rPr>
              <w:t>VALOR</w:t>
            </w:r>
          </w:p>
        </w:tc>
      </w:tr>
      <w:tr w:rsidR="00CF100C" w:rsidRPr="00CF100C" w14:paraId="0C042412" w14:textId="77777777" w:rsidTr="00CF100C">
        <w:trPr>
          <w:trHeight w:val="300"/>
        </w:trPr>
        <w:tc>
          <w:tcPr>
            <w:tcW w:w="91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2484B6" w14:textId="77777777" w:rsidR="00CF100C" w:rsidRPr="00CF100C" w:rsidRDefault="00CF100C" w:rsidP="00CF100C">
            <w:pPr>
              <w:suppressAutoHyphens w:val="0"/>
              <w:autoSpaceDN/>
              <w:jc w:val="center"/>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Control / Visualización / Material</w:t>
            </w:r>
          </w:p>
        </w:tc>
      </w:tr>
      <w:tr w:rsidR="00CF100C" w:rsidRPr="00CF100C" w14:paraId="75DF62FA" w14:textId="77777777" w:rsidTr="00CF100C">
        <w:trPr>
          <w:trHeight w:val="300"/>
        </w:trPr>
        <w:tc>
          <w:tcPr>
            <w:tcW w:w="3989" w:type="dxa"/>
            <w:tcBorders>
              <w:top w:val="nil"/>
              <w:left w:val="single" w:sz="4" w:space="0" w:color="auto"/>
              <w:bottom w:val="single" w:sz="4" w:space="0" w:color="auto"/>
              <w:right w:val="single" w:sz="4" w:space="0" w:color="auto"/>
            </w:tcBorders>
            <w:shd w:val="clear" w:color="auto" w:fill="auto"/>
            <w:vAlign w:val="center"/>
            <w:hideMark/>
          </w:tcPr>
          <w:p w14:paraId="15E873E0"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Tipo de gas</w:t>
            </w:r>
          </w:p>
        </w:tc>
        <w:tc>
          <w:tcPr>
            <w:tcW w:w="5151" w:type="dxa"/>
            <w:gridSpan w:val="2"/>
            <w:tcBorders>
              <w:top w:val="single" w:sz="4" w:space="0" w:color="auto"/>
              <w:left w:val="nil"/>
              <w:bottom w:val="single" w:sz="4" w:space="0" w:color="auto"/>
              <w:right w:val="single" w:sz="4" w:space="0" w:color="auto"/>
            </w:tcBorders>
            <w:shd w:val="clear" w:color="auto" w:fill="auto"/>
            <w:vAlign w:val="center"/>
            <w:hideMark/>
          </w:tcPr>
          <w:p w14:paraId="11B207BC"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Oxígeno</w:t>
            </w:r>
          </w:p>
        </w:tc>
      </w:tr>
      <w:tr w:rsidR="00CF100C" w:rsidRPr="00CF100C" w14:paraId="212C2C20" w14:textId="77777777" w:rsidTr="00CF100C">
        <w:trPr>
          <w:trHeight w:val="300"/>
        </w:trPr>
        <w:tc>
          <w:tcPr>
            <w:tcW w:w="3989" w:type="dxa"/>
            <w:tcBorders>
              <w:top w:val="nil"/>
              <w:left w:val="single" w:sz="4" w:space="0" w:color="auto"/>
              <w:bottom w:val="single" w:sz="4" w:space="0" w:color="auto"/>
              <w:right w:val="single" w:sz="4" w:space="0" w:color="auto"/>
            </w:tcBorders>
            <w:shd w:val="clear" w:color="auto" w:fill="auto"/>
            <w:vAlign w:val="center"/>
            <w:hideMark/>
          </w:tcPr>
          <w:p w14:paraId="15E50D0E"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Flujo de trabajo</w:t>
            </w:r>
          </w:p>
        </w:tc>
        <w:tc>
          <w:tcPr>
            <w:tcW w:w="5151" w:type="dxa"/>
            <w:gridSpan w:val="2"/>
            <w:tcBorders>
              <w:top w:val="single" w:sz="4" w:space="0" w:color="auto"/>
              <w:left w:val="nil"/>
              <w:bottom w:val="single" w:sz="4" w:space="0" w:color="auto"/>
              <w:right w:val="single" w:sz="4" w:space="0" w:color="auto"/>
            </w:tcBorders>
            <w:shd w:val="clear" w:color="auto" w:fill="auto"/>
            <w:vAlign w:val="center"/>
            <w:hideMark/>
          </w:tcPr>
          <w:p w14:paraId="0F328BDC"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Calibri" w:hAnsi="Calibri"/>
                <w:color w:val="000000"/>
                <w:sz w:val="22"/>
                <w:szCs w:val="22"/>
                <w:lang w:eastAsia="es-EC"/>
              </w:rPr>
              <w:t>≥</w:t>
            </w:r>
            <w:r w:rsidRPr="00CF100C">
              <w:rPr>
                <w:rFonts w:ascii="Arial" w:hAnsi="Arial" w:cs="Arial"/>
                <w:color w:val="000000"/>
                <w:sz w:val="22"/>
                <w:szCs w:val="22"/>
                <w:lang w:eastAsia="es-EC"/>
              </w:rPr>
              <w:t>15  l/min</w:t>
            </w:r>
          </w:p>
        </w:tc>
      </w:tr>
      <w:tr w:rsidR="00CF100C" w:rsidRPr="00CF100C" w14:paraId="0316F443" w14:textId="77777777" w:rsidTr="00CF100C">
        <w:trPr>
          <w:trHeight w:val="300"/>
        </w:trPr>
        <w:tc>
          <w:tcPr>
            <w:tcW w:w="3989" w:type="dxa"/>
            <w:tcBorders>
              <w:top w:val="nil"/>
              <w:left w:val="single" w:sz="4" w:space="0" w:color="auto"/>
              <w:bottom w:val="single" w:sz="4" w:space="0" w:color="auto"/>
              <w:right w:val="single" w:sz="4" w:space="0" w:color="auto"/>
            </w:tcBorders>
            <w:shd w:val="clear" w:color="auto" w:fill="auto"/>
            <w:vAlign w:val="center"/>
            <w:hideMark/>
          </w:tcPr>
          <w:p w14:paraId="36A579C1"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Regulador de flujo</w:t>
            </w:r>
          </w:p>
        </w:tc>
        <w:tc>
          <w:tcPr>
            <w:tcW w:w="5151" w:type="dxa"/>
            <w:gridSpan w:val="2"/>
            <w:tcBorders>
              <w:top w:val="single" w:sz="4" w:space="0" w:color="auto"/>
              <w:left w:val="nil"/>
              <w:bottom w:val="single" w:sz="4" w:space="0" w:color="auto"/>
              <w:right w:val="single" w:sz="4" w:space="0" w:color="auto"/>
            </w:tcBorders>
            <w:shd w:val="clear" w:color="auto" w:fill="auto"/>
            <w:vAlign w:val="center"/>
            <w:hideMark/>
          </w:tcPr>
          <w:p w14:paraId="053CA873"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Mediante perilla</w:t>
            </w:r>
          </w:p>
        </w:tc>
      </w:tr>
      <w:tr w:rsidR="00CF100C" w:rsidRPr="00CF100C" w14:paraId="3AE62049" w14:textId="77777777" w:rsidTr="00CF100C">
        <w:trPr>
          <w:trHeight w:val="300"/>
        </w:trPr>
        <w:tc>
          <w:tcPr>
            <w:tcW w:w="91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2A54F76" w14:textId="77777777" w:rsidR="00CF100C" w:rsidRPr="00CF100C" w:rsidRDefault="00CF100C" w:rsidP="00CF100C">
            <w:pPr>
              <w:suppressAutoHyphens w:val="0"/>
              <w:autoSpaceDN/>
              <w:jc w:val="center"/>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Accesorios</w:t>
            </w:r>
          </w:p>
        </w:tc>
      </w:tr>
      <w:tr w:rsidR="00CF100C" w:rsidRPr="00CF100C" w14:paraId="14D7205C" w14:textId="77777777" w:rsidTr="00CF100C">
        <w:trPr>
          <w:trHeight w:val="300"/>
        </w:trPr>
        <w:tc>
          <w:tcPr>
            <w:tcW w:w="3989" w:type="dxa"/>
            <w:tcBorders>
              <w:top w:val="nil"/>
              <w:left w:val="single" w:sz="4" w:space="0" w:color="auto"/>
              <w:bottom w:val="single" w:sz="4" w:space="0" w:color="auto"/>
              <w:right w:val="single" w:sz="4" w:space="0" w:color="auto"/>
            </w:tcBorders>
            <w:shd w:val="clear" w:color="auto" w:fill="auto"/>
            <w:vAlign w:val="center"/>
            <w:hideMark/>
          </w:tcPr>
          <w:p w14:paraId="297166C4"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Adaptador</w:t>
            </w:r>
          </w:p>
        </w:tc>
        <w:tc>
          <w:tcPr>
            <w:tcW w:w="5151" w:type="dxa"/>
            <w:gridSpan w:val="2"/>
            <w:tcBorders>
              <w:top w:val="single" w:sz="4" w:space="0" w:color="auto"/>
              <w:left w:val="nil"/>
              <w:bottom w:val="single" w:sz="4" w:space="0" w:color="auto"/>
              <w:right w:val="single" w:sz="4" w:space="0" w:color="auto"/>
            </w:tcBorders>
            <w:shd w:val="clear" w:color="auto" w:fill="auto"/>
            <w:vAlign w:val="center"/>
            <w:hideMark/>
          </w:tcPr>
          <w:p w14:paraId="7E80234C"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Uno (1) definido por el Establecimiento de Salud</w:t>
            </w:r>
          </w:p>
        </w:tc>
      </w:tr>
      <w:tr w:rsidR="00CF100C" w:rsidRPr="00CF100C" w14:paraId="0718DA90" w14:textId="77777777" w:rsidTr="00CF100C">
        <w:trPr>
          <w:trHeight w:val="300"/>
        </w:trPr>
        <w:tc>
          <w:tcPr>
            <w:tcW w:w="3989" w:type="dxa"/>
            <w:tcBorders>
              <w:top w:val="nil"/>
              <w:left w:val="single" w:sz="4" w:space="0" w:color="auto"/>
              <w:bottom w:val="single" w:sz="4" w:space="0" w:color="auto"/>
              <w:right w:val="single" w:sz="4" w:space="0" w:color="auto"/>
            </w:tcBorders>
            <w:shd w:val="clear" w:color="auto" w:fill="auto"/>
            <w:vAlign w:val="center"/>
            <w:hideMark/>
          </w:tcPr>
          <w:p w14:paraId="1C0125BE"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lastRenderedPageBreak/>
              <w:t>Humidificador</w:t>
            </w:r>
          </w:p>
        </w:tc>
        <w:tc>
          <w:tcPr>
            <w:tcW w:w="5151" w:type="dxa"/>
            <w:gridSpan w:val="2"/>
            <w:tcBorders>
              <w:top w:val="single" w:sz="4" w:space="0" w:color="auto"/>
              <w:left w:val="nil"/>
              <w:bottom w:val="single" w:sz="4" w:space="0" w:color="auto"/>
              <w:right w:val="single" w:sz="4" w:space="0" w:color="auto"/>
            </w:tcBorders>
            <w:shd w:val="clear" w:color="auto" w:fill="auto"/>
            <w:vAlign w:val="center"/>
            <w:hideMark/>
          </w:tcPr>
          <w:p w14:paraId="7311A5F7"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Uno (1) esterilizable, tipo burbuja con difusor</w:t>
            </w:r>
          </w:p>
        </w:tc>
      </w:tr>
      <w:tr w:rsidR="00CF100C" w:rsidRPr="00CF100C" w14:paraId="7359DEC8" w14:textId="77777777" w:rsidTr="00CF100C">
        <w:trPr>
          <w:trHeight w:val="300"/>
        </w:trPr>
        <w:tc>
          <w:tcPr>
            <w:tcW w:w="3989" w:type="dxa"/>
            <w:tcBorders>
              <w:top w:val="nil"/>
              <w:left w:val="single" w:sz="4" w:space="0" w:color="auto"/>
              <w:bottom w:val="single" w:sz="4" w:space="0" w:color="auto"/>
              <w:right w:val="single" w:sz="4" w:space="0" w:color="auto"/>
            </w:tcBorders>
            <w:shd w:val="clear" w:color="auto" w:fill="auto"/>
            <w:vAlign w:val="center"/>
            <w:hideMark/>
          </w:tcPr>
          <w:p w14:paraId="5F857418"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Circuito paciente adulto</w:t>
            </w:r>
          </w:p>
        </w:tc>
        <w:tc>
          <w:tcPr>
            <w:tcW w:w="5151" w:type="dxa"/>
            <w:gridSpan w:val="2"/>
            <w:tcBorders>
              <w:top w:val="single" w:sz="4" w:space="0" w:color="auto"/>
              <w:left w:val="nil"/>
              <w:bottom w:val="single" w:sz="4" w:space="0" w:color="auto"/>
              <w:right w:val="single" w:sz="4" w:space="0" w:color="auto"/>
            </w:tcBorders>
            <w:shd w:val="clear" w:color="auto" w:fill="auto"/>
            <w:vAlign w:val="center"/>
            <w:hideMark/>
          </w:tcPr>
          <w:p w14:paraId="1DC395E3"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Diez (10) descartables</w:t>
            </w:r>
          </w:p>
        </w:tc>
      </w:tr>
      <w:tr w:rsidR="00CF100C" w:rsidRPr="00CF100C" w14:paraId="644E301F" w14:textId="77777777" w:rsidTr="00CF100C">
        <w:trPr>
          <w:trHeight w:val="300"/>
        </w:trPr>
        <w:tc>
          <w:tcPr>
            <w:tcW w:w="3989" w:type="dxa"/>
            <w:tcBorders>
              <w:top w:val="nil"/>
              <w:left w:val="single" w:sz="4" w:space="0" w:color="auto"/>
              <w:bottom w:val="single" w:sz="4" w:space="0" w:color="auto"/>
              <w:right w:val="single" w:sz="4" w:space="0" w:color="auto"/>
            </w:tcBorders>
            <w:shd w:val="clear" w:color="auto" w:fill="auto"/>
            <w:vAlign w:val="center"/>
            <w:hideMark/>
          </w:tcPr>
          <w:p w14:paraId="59C49D22"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Circuito paciente pediátrico</w:t>
            </w:r>
          </w:p>
        </w:tc>
        <w:tc>
          <w:tcPr>
            <w:tcW w:w="5151" w:type="dxa"/>
            <w:gridSpan w:val="2"/>
            <w:tcBorders>
              <w:top w:val="single" w:sz="4" w:space="0" w:color="auto"/>
              <w:left w:val="nil"/>
              <w:bottom w:val="single" w:sz="4" w:space="0" w:color="auto"/>
              <w:right w:val="single" w:sz="4" w:space="0" w:color="auto"/>
            </w:tcBorders>
            <w:shd w:val="clear" w:color="auto" w:fill="auto"/>
            <w:vAlign w:val="center"/>
            <w:hideMark/>
          </w:tcPr>
          <w:p w14:paraId="66CD1291"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Diez (10) descartables</w:t>
            </w:r>
          </w:p>
        </w:tc>
      </w:tr>
      <w:tr w:rsidR="00CF100C" w:rsidRPr="00CF100C" w14:paraId="56D12AD2" w14:textId="77777777" w:rsidTr="00CF100C">
        <w:trPr>
          <w:trHeight w:val="315"/>
        </w:trPr>
        <w:tc>
          <w:tcPr>
            <w:tcW w:w="9140" w:type="dxa"/>
            <w:gridSpan w:val="3"/>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699013C" w14:textId="77777777" w:rsidR="00CF100C" w:rsidRPr="00CF100C" w:rsidRDefault="00CF100C" w:rsidP="00CF100C">
            <w:pPr>
              <w:suppressAutoHyphens w:val="0"/>
              <w:autoSpaceDN/>
              <w:jc w:val="center"/>
              <w:textAlignment w:val="auto"/>
              <w:rPr>
                <w:rFonts w:ascii="Arial" w:hAnsi="Arial" w:cs="Arial"/>
                <w:b/>
                <w:bCs/>
                <w:color w:val="000000"/>
                <w:lang w:eastAsia="es-EC"/>
              </w:rPr>
            </w:pPr>
            <w:r w:rsidRPr="00CF100C">
              <w:rPr>
                <w:rFonts w:ascii="Arial" w:hAnsi="Arial" w:cs="Arial"/>
                <w:b/>
                <w:bCs/>
                <w:color w:val="000000"/>
                <w:lang w:eastAsia="es-EC"/>
              </w:rPr>
              <w:t xml:space="preserve">OTRAS ESPECIFICACIONES </w:t>
            </w:r>
          </w:p>
        </w:tc>
      </w:tr>
      <w:tr w:rsidR="00CF100C" w:rsidRPr="00CF100C" w14:paraId="4FAE9039" w14:textId="77777777" w:rsidTr="00CF100C">
        <w:trPr>
          <w:trHeight w:val="285"/>
        </w:trPr>
        <w:tc>
          <w:tcPr>
            <w:tcW w:w="3989" w:type="dxa"/>
            <w:tcBorders>
              <w:top w:val="nil"/>
              <w:left w:val="single" w:sz="4" w:space="0" w:color="auto"/>
              <w:bottom w:val="single" w:sz="4" w:space="0" w:color="auto"/>
              <w:right w:val="single" w:sz="4" w:space="0" w:color="auto"/>
            </w:tcBorders>
            <w:shd w:val="clear" w:color="auto" w:fill="auto"/>
            <w:noWrap/>
            <w:vAlign w:val="center"/>
            <w:hideMark/>
          </w:tcPr>
          <w:p w14:paraId="316493D4"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Energía / Alimentación</w:t>
            </w:r>
          </w:p>
        </w:tc>
        <w:tc>
          <w:tcPr>
            <w:tcW w:w="51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A88082D"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No aplica</w:t>
            </w:r>
          </w:p>
        </w:tc>
      </w:tr>
      <w:tr w:rsidR="00CF100C" w:rsidRPr="00CF100C" w14:paraId="505CB1D2" w14:textId="77777777" w:rsidTr="00CF100C">
        <w:trPr>
          <w:trHeight w:val="285"/>
        </w:trPr>
        <w:tc>
          <w:tcPr>
            <w:tcW w:w="3989" w:type="dxa"/>
            <w:tcBorders>
              <w:top w:val="nil"/>
              <w:left w:val="single" w:sz="4" w:space="0" w:color="auto"/>
              <w:bottom w:val="single" w:sz="4" w:space="0" w:color="auto"/>
              <w:right w:val="single" w:sz="4" w:space="0" w:color="auto"/>
            </w:tcBorders>
            <w:shd w:val="clear" w:color="auto" w:fill="auto"/>
            <w:vAlign w:val="center"/>
            <w:hideMark/>
          </w:tcPr>
          <w:p w14:paraId="76DFA781"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Garantía técnica fabricante</w:t>
            </w:r>
          </w:p>
        </w:tc>
        <w:tc>
          <w:tcPr>
            <w:tcW w:w="5151" w:type="dxa"/>
            <w:gridSpan w:val="2"/>
            <w:tcBorders>
              <w:top w:val="single" w:sz="4" w:space="0" w:color="auto"/>
              <w:left w:val="nil"/>
              <w:bottom w:val="single" w:sz="4" w:space="0" w:color="auto"/>
              <w:right w:val="single" w:sz="4" w:space="0" w:color="auto"/>
            </w:tcBorders>
            <w:shd w:val="clear" w:color="auto" w:fill="auto"/>
            <w:vAlign w:val="center"/>
            <w:hideMark/>
          </w:tcPr>
          <w:p w14:paraId="7D2A0708"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 xml:space="preserve">Dos (02) años a partir de la recepción definitiva del bien </w:t>
            </w:r>
          </w:p>
        </w:tc>
      </w:tr>
      <w:tr w:rsidR="00CF100C" w:rsidRPr="00CF100C" w14:paraId="2EF9DAC9" w14:textId="77777777" w:rsidTr="00CF100C">
        <w:trPr>
          <w:trHeight w:val="570"/>
        </w:trPr>
        <w:tc>
          <w:tcPr>
            <w:tcW w:w="3989" w:type="dxa"/>
            <w:tcBorders>
              <w:top w:val="nil"/>
              <w:left w:val="single" w:sz="4" w:space="0" w:color="auto"/>
              <w:bottom w:val="single" w:sz="4" w:space="0" w:color="auto"/>
              <w:right w:val="single" w:sz="4" w:space="0" w:color="auto"/>
            </w:tcBorders>
            <w:shd w:val="clear" w:color="auto" w:fill="auto"/>
            <w:vAlign w:val="center"/>
            <w:hideMark/>
          </w:tcPr>
          <w:p w14:paraId="0F1E9F22"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Certificados de Calidad del</w:t>
            </w:r>
            <w:r w:rsidRPr="00CF100C">
              <w:rPr>
                <w:rFonts w:ascii="Arial" w:hAnsi="Arial" w:cs="Arial"/>
                <w:color w:val="000000"/>
                <w:sz w:val="22"/>
                <w:szCs w:val="22"/>
                <w:lang w:eastAsia="es-EC"/>
              </w:rPr>
              <w:br/>
              <w:t>Equipo</w:t>
            </w:r>
          </w:p>
        </w:tc>
        <w:tc>
          <w:tcPr>
            <w:tcW w:w="5151" w:type="dxa"/>
            <w:gridSpan w:val="2"/>
            <w:tcBorders>
              <w:top w:val="single" w:sz="4" w:space="0" w:color="auto"/>
              <w:left w:val="nil"/>
              <w:bottom w:val="single" w:sz="4" w:space="0" w:color="auto"/>
              <w:right w:val="single" w:sz="4" w:space="0" w:color="auto"/>
            </w:tcBorders>
            <w:shd w:val="clear" w:color="auto" w:fill="auto"/>
            <w:vAlign w:val="center"/>
            <w:hideMark/>
          </w:tcPr>
          <w:p w14:paraId="24CB86A9"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Al menos una (1) de las siguientes certificaciones:</w:t>
            </w:r>
            <w:r w:rsidRPr="00CF100C">
              <w:rPr>
                <w:rFonts w:ascii="Arial" w:hAnsi="Arial" w:cs="Arial"/>
                <w:color w:val="000000"/>
                <w:sz w:val="22"/>
                <w:szCs w:val="22"/>
                <w:lang w:eastAsia="es-EC"/>
              </w:rPr>
              <w:br/>
              <w:t>FDA / CE</w:t>
            </w:r>
          </w:p>
        </w:tc>
      </w:tr>
    </w:tbl>
    <w:p w14:paraId="6D59A3BA" w14:textId="6A520AC0" w:rsidR="00D20D53" w:rsidRDefault="00D20D53" w:rsidP="00BA4867">
      <w:pPr>
        <w:pStyle w:val="Sinespaciado"/>
        <w:jc w:val="both"/>
        <w:rPr>
          <w:rFonts w:ascii="Calibri" w:hAnsi="Calibri"/>
          <w:spacing w:val="-2"/>
          <w:sz w:val="22"/>
          <w:szCs w:val="22"/>
        </w:rPr>
      </w:pPr>
    </w:p>
    <w:p w14:paraId="68735239" w14:textId="51F3FE84" w:rsidR="00CF100C" w:rsidRDefault="00CF100C" w:rsidP="00BA4867">
      <w:pPr>
        <w:pStyle w:val="Sinespaciado"/>
        <w:jc w:val="both"/>
        <w:rPr>
          <w:rFonts w:ascii="Calibri" w:hAnsi="Calibri"/>
          <w:b/>
          <w:spacing w:val="-2"/>
          <w:sz w:val="22"/>
          <w:szCs w:val="22"/>
        </w:rPr>
      </w:pPr>
      <w:r w:rsidRPr="00CF100C">
        <w:rPr>
          <w:rFonts w:ascii="Calibri" w:hAnsi="Calibri"/>
          <w:b/>
          <w:spacing w:val="-2"/>
          <w:sz w:val="22"/>
          <w:szCs w:val="22"/>
        </w:rPr>
        <w:t>Basurero higiénico desechos comunes (negro), 100 lt</w:t>
      </w:r>
    </w:p>
    <w:tbl>
      <w:tblPr>
        <w:tblW w:w="9140" w:type="dxa"/>
        <w:tblCellMar>
          <w:left w:w="70" w:type="dxa"/>
          <w:right w:w="70" w:type="dxa"/>
        </w:tblCellMar>
        <w:tblLook w:val="04A0" w:firstRow="1" w:lastRow="0" w:firstColumn="1" w:lastColumn="0" w:noHBand="0" w:noVBand="1"/>
      </w:tblPr>
      <w:tblGrid>
        <w:gridCol w:w="3988"/>
        <w:gridCol w:w="2614"/>
        <w:gridCol w:w="2538"/>
      </w:tblGrid>
      <w:tr w:rsidR="00CF100C" w:rsidRPr="00CF100C" w14:paraId="00036E52" w14:textId="77777777" w:rsidTr="00CF100C">
        <w:trPr>
          <w:trHeight w:val="402"/>
        </w:trPr>
        <w:tc>
          <w:tcPr>
            <w:tcW w:w="9140" w:type="dxa"/>
            <w:gridSpan w:val="3"/>
            <w:tcBorders>
              <w:top w:val="single" w:sz="8" w:space="0" w:color="auto"/>
              <w:left w:val="single" w:sz="8" w:space="0" w:color="auto"/>
              <w:bottom w:val="single" w:sz="4" w:space="0" w:color="000000"/>
              <w:right w:val="single" w:sz="8" w:space="0" w:color="000000"/>
            </w:tcBorders>
            <w:shd w:val="clear" w:color="000000" w:fill="C4BD97"/>
            <w:noWrap/>
            <w:hideMark/>
          </w:tcPr>
          <w:p w14:paraId="2FFFB65A" w14:textId="77777777" w:rsidR="00CF100C" w:rsidRPr="00CF100C" w:rsidRDefault="00CF100C" w:rsidP="00CF100C">
            <w:pPr>
              <w:suppressAutoHyphens w:val="0"/>
              <w:autoSpaceDN/>
              <w:jc w:val="center"/>
              <w:textAlignment w:val="auto"/>
              <w:rPr>
                <w:rFonts w:ascii="Arial" w:hAnsi="Arial" w:cs="Arial"/>
                <w:b/>
                <w:bCs/>
                <w:color w:val="000000"/>
                <w:lang w:eastAsia="es-EC"/>
              </w:rPr>
            </w:pPr>
            <w:r w:rsidRPr="00CF100C">
              <w:rPr>
                <w:rFonts w:ascii="Arial" w:hAnsi="Arial" w:cs="Arial"/>
                <w:b/>
                <w:bCs/>
                <w:color w:val="000000"/>
                <w:lang w:eastAsia="es-EC"/>
              </w:rPr>
              <w:t>DATOS GENERALES</w:t>
            </w:r>
          </w:p>
        </w:tc>
      </w:tr>
      <w:tr w:rsidR="00CF100C" w:rsidRPr="00CF100C" w14:paraId="70769745" w14:textId="77777777" w:rsidTr="00CF100C">
        <w:trPr>
          <w:trHeight w:val="300"/>
        </w:trPr>
        <w:tc>
          <w:tcPr>
            <w:tcW w:w="3988" w:type="dxa"/>
            <w:tcBorders>
              <w:top w:val="nil"/>
              <w:left w:val="single" w:sz="8" w:space="0" w:color="auto"/>
              <w:bottom w:val="single" w:sz="4" w:space="0" w:color="000000"/>
              <w:right w:val="single" w:sz="4" w:space="0" w:color="000000"/>
            </w:tcBorders>
            <w:shd w:val="clear" w:color="auto" w:fill="auto"/>
            <w:noWrap/>
            <w:vAlign w:val="center"/>
            <w:hideMark/>
          </w:tcPr>
          <w:p w14:paraId="1EABE82E" w14:textId="77777777" w:rsidR="00CF100C" w:rsidRPr="00CF100C" w:rsidRDefault="00CF100C" w:rsidP="00CF100C">
            <w:pPr>
              <w:suppressAutoHyphens w:val="0"/>
              <w:autoSpaceDN/>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CÓDIGO DNES Nº:</w:t>
            </w:r>
          </w:p>
        </w:tc>
        <w:tc>
          <w:tcPr>
            <w:tcW w:w="5152" w:type="dxa"/>
            <w:gridSpan w:val="2"/>
            <w:tcBorders>
              <w:top w:val="single" w:sz="4" w:space="0" w:color="000000"/>
              <w:left w:val="nil"/>
              <w:bottom w:val="single" w:sz="4" w:space="0" w:color="000000"/>
              <w:right w:val="single" w:sz="8" w:space="0" w:color="000000"/>
            </w:tcBorders>
            <w:shd w:val="clear" w:color="auto" w:fill="auto"/>
            <w:noWrap/>
            <w:vAlign w:val="center"/>
            <w:hideMark/>
          </w:tcPr>
          <w:p w14:paraId="43F6DC84" w14:textId="77777777" w:rsidR="00CF100C" w:rsidRPr="00CF100C" w:rsidRDefault="00CF100C" w:rsidP="00CF100C">
            <w:pPr>
              <w:suppressAutoHyphens w:val="0"/>
              <w:autoSpaceDN/>
              <w:jc w:val="center"/>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BAS-13-R03</w:t>
            </w:r>
          </w:p>
        </w:tc>
      </w:tr>
      <w:tr w:rsidR="00CF100C" w:rsidRPr="00CF100C" w14:paraId="33ADC503" w14:textId="77777777" w:rsidTr="00CF100C">
        <w:trPr>
          <w:trHeight w:val="300"/>
        </w:trPr>
        <w:tc>
          <w:tcPr>
            <w:tcW w:w="3988" w:type="dxa"/>
            <w:tcBorders>
              <w:top w:val="nil"/>
              <w:left w:val="single" w:sz="8" w:space="0" w:color="auto"/>
              <w:bottom w:val="nil"/>
              <w:right w:val="single" w:sz="4" w:space="0" w:color="000000"/>
            </w:tcBorders>
            <w:shd w:val="clear" w:color="auto" w:fill="auto"/>
            <w:noWrap/>
            <w:vAlign w:val="center"/>
            <w:hideMark/>
          </w:tcPr>
          <w:p w14:paraId="10961606" w14:textId="77777777" w:rsidR="00CF100C" w:rsidRPr="00CF100C" w:rsidRDefault="00CF100C" w:rsidP="00CF100C">
            <w:pPr>
              <w:suppressAutoHyphens w:val="0"/>
              <w:autoSpaceDN/>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REVISIÓN:</w:t>
            </w:r>
          </w:p>
        </w:tc>
        <w:tc>
          <w:tcPr>
            <w:tcW w:w="5152" w:type="dxa"/>
            <w:gridSpan w:val="2"/>
            <w:tcBorders>
              <w:top w:val="single" w:sz="4" w:space="0" w:color="000000"/>
              <w:left w:val="nil"/>
              <w:bottom w:val="single" w:sz="4" w:space="0" w:color="000000"/>
              <w:right w:val="single" w:sz="8" w:space="0" w:color="000000"/>
            </w:tcBorders>
            <w:shd w:val="clear" w:color="auto" w:fill="auto"/>
            <w:noWrap/>
            <w:vAlign w:val="center"/>
            <w:hideMark/>
          </w:tcPr>
          <w:p w14:paraId="68D7A3A4" w14:textId="77777777" w:rsidR="00CF100C" w:rsidRPr="00CF100C" w:rsidRDefault="00CF100C" w:rsidP="00CF100C">
            <w:pPr>
              <w:suppressAutoHyphens w:val="0"/>
              <w:autoSpaceDN/>
              <w:jc w:val="center"/>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TERCERA</w:t>
            </w:r>
          </w:p>
        </w:tc>
      </w:tr>
      <w:tr w:rsidR="00CF100C" w:rsidRPr="00CF100C" w14:paraId="23E251E5" w14:textId="77777777" w:rsidTr="00CF100C">
        <w:trPr>
          <w:trHeight w:val="600"/>
        </w:trPr>
        <w:tc>
          <w:tcPr>
            <w:tcW w:w="3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BD64A" w14:textId="77777777" w:rsidR="00CF100C" w:rsidRPr="00CF100C" w:rsidRDefault="00CF100C" w:rsidP="00CF100C">
            <w:pPr>
              <w:suppressAutoHyphens w:val="0"/>
              <w:autoSpaceDN/>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NOMBRE GENÉRICO:</w:t>
            </w:r>
          </w:p>
        </w:tc>
        <w:tc>
          <w:tcPr>
            <w:tcW w:w="5152" w:type="dxa"/>
            <w:gridSpan w:val="2"/>
            <w:tcBorders>
              <w:top w:val="single" w:sz="4" w:space="0" w:color="000000"/>
              <w:left w:val="nil"/>
              <w:bottom w:val="single" w:sz="4" w:space="0" w:color="auto"/>
              <w:right w:val="single" w:sz="8" w:space="0" w:color="000000"/>
            </w:tcBorders>
            <w:shd w:val="clear" w:color="auto" w:fill="auto"/>
            <w:vAlign w:val="center"/>
            <w:hideMark/>
          </w:tcPr>
          <w:p w14:paraId="40089253" w14:textId="77777777" w:rsidR="00CF100C" w:rsidRPr="00CF100C" w:rsidRDefault="00CF100C" w:rsidP="00CF100C">
            <w:pPr>
              <w:suppressAutoHyphens w:val="0"/>
              <w:autoSpaceDN/>
              <w:jc w:val="center"/>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BASURERO DE POLIETILENO O MATERIAL RESISTENTE PARA DESECHOS COMUNES, 100 LITROS</w:t>
            </w:r>
          </w:p>
        </w:tc>
      </w:tr>
      <w:tr w:rsidR="00CF100C" w:rsidRPr="00CF100C" w14:paraId="110E84BC" w14:textId="77777777" w:rsidTr="00CF100C">
        <w:trPr>
          <w:trHeight w:val="300"/>
        </w:trPr>
        <w:tc>
          <w:tcPr>
            <w:tcW w:w="3988" w:type="dxa"/>
            <w:tcBorders>
              <w:top w:val="nil"/>
              <w:left w:val="single" w:sz="8" w:space="0" w:color="auto"/>
              <w:bottom w:val="single" w:sz="8" w:space="0" w:color="auto"/>
              <w:right w:val="nil"/>
            </w:tcBorders>
            <w:shd w:val="clear" w:color="auto" w:fill="auto"/>
            <w:noWrap/>
            <w:vAlign w:val="center"/>
            <w:hideMark/>
          </w:tcPr>
          <w:p w14:paraId="3C6C8C91" w14:textId="77777777" w:rsidR="00CF100C" w:rsidRPr="00CF100C" w:rsidRDefault="00CF100C" w:rsidP="00CF100C">
            <w:pPr>
              <w:suppressAutoHyphens w:val="0"/>
              <w:autoSpaceDN/>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PERIODO DE VIGENCIA:</w:t>
            </w:r>
          </w:p>
        </w:tc>
        <w:tc>
          <w:tcPr>
            <w:tcW w:w="2614" w:type="dxa"/>
            <w:tcBorders>
              <w:top w:val="nil"/>
              <w:left w:val="single" w:sz="4" w:space="0" w:color="auto"/>
              <w:bottom w:val="single" w:sz="8" w:space="0" w:color="auto"/>
              <w:right w:val="single" w:sz="4" w:space="0" w:color="auto"/>
            </w:tcBorders>
            <w:shd w:val="clear" w:color="auto" w:fill="auto"/>
            <w:noWrap/>
            <w:vAlign w:val="center"/>
            <w:hideMark/>
          </w:tcPr>
          <w:p w14:paraId="2B59705E" w14:textId="77777777" w:rsidR="00CF100C" w:rsidRPr="00CF100C" w:rsidRDefault="00CF100C" w:rsidP="00CF100C">
            <w:pPr>
              <w:suppressAutoHyphens w:val="0"/>
              <w:autoSpaceDN/>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 xml:space="preserve">Desde: </w:t>
            </w:r>
            <w:r w:rsidRPr="00CF100C">
              <w:rPr>
                <w:rFonts w:ascii="Arial" w:hAnsi="Arial" w:cs="Arial"/>
                <w:color w:val="000000"/>
                <w:sz w:val="22"/>
                <w:szCs w:val="22"/>
                <w:lang w:eastAsia="es-EC"/>
              </w:rPr>
              <w:t>01/01/2019</w:t>
            </w:r>
          </w:p>
        </w:tc>
        <w:tc>
          <w:tcPr>
            <w:tcW w:w="2538" w:type="dxa"/>
            <w:tcBorders>
              <w:top w:val="nil"/>
              <w:left w:val="nil"/>
              <w:bottom w:val="single" w:sz="8" w:space="0" w:color="auto"/>
              <w:right w:val="single" w:sz="8" w:space="0" w:color="auto"/>
            </w:tcBorders>
            <w:shd w:val="clear" w:color="auto" w:fill="auto"/>
            <w:noWrap/>
            <w:vAlign w:val="center"/>
            <w:hideMark/>
          </w:tcPr>
          <w:p w14:paraId="213889E3" w14:textId="77777777" w:rsidR="00CF100C" w:rsidRPr="00CF100C" w:rsidRDefault="00CF100C" w:rsidP="00CF100C">
            <w:pPr>
              <w:suppressAutoHyphens w:val="0"/>
              <w:autoSpaceDN/>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 xml:space="preserve">Hasta: </w:t>
            </w:r>
            <w:r w:rsidRPr="00CF100C">
              <w:rPr>
                <w:rFonts w:ascii="Arial" w:hAnsi="Arial" w:cs="Arial"/>
                <w:color w:val="000000"/>
                <w:sz w:val="22"/>
                <w:szCs w:val="22"/>
                <w:lang w:eastAsia="es-EC"/>
              </w:rPr>
              <w:t>31/12/2019</w:t>
            </w:r>
          </w:p>
        </w:tc>
      </w:tr>
      <w:tr w:rsidR="00CF100C" w:rsidRPr="00CF100C" w14:paraId="25DC97BA" w14:textId="77777777" w:rsidTr="00CF100C">
        <w:trPr>
          <w:trHeight w:val="402"/>
        </w:trPr>
        <w:tc>
          <w:tcPr>
            <w:tcW w:w="9140" w:type="dxa"/>
            <w:gridSpan w:val="3"/>
            <w:tcBorders>
              <w:top w:val="nil"/>
              <w:left w:val="single" w:sz="8" w:space="0" w:color="auto"/>
              <w:bottom w:val="single" w:sz="4" w:space="0" w:color="auto"/>
              <w:right w:val="single" w:sz="8" w:space="0" w:color="000000"/>
            </w:tcBorders>
            <w:shd w:val="clear" w:color="000000" w:fill="C4D79B"/>
            <w:noWrap/>
            <w:vAlign w:val="center"/>
            <w:hideMark/>
          </w:tcPr>
          <w:p w14:paraId="7506EDC5" w14:textId="77777777" w:rsidR="00CF100C" w:rsidRPr="00CF100C" w:rsidRDefault="00CF100C" w:rsidP="00CF100C">
            <w:pPr>
              <w:suppressAutoHyphens w:val="0"/>
              <w:autoSpaceDN/>
              <w:jc w:val="center"/>
              <w:textAlignment w:val="auto"/>
              <w:rPr>
                <w:rFonts w:ascii="Arial" w:hAnsi="Arial" w:cs="Arial"/>
                <w:b/>
                <w:bCs/>
                <w:color w:val="000000"/>
                <w:lang w:eastAsia="es-EC"/>
              </w:rPr>
            </w:pPr>
            <w:r w:rsidRPr="00CF100C">
              <w:rPr>
                <w:rFonts w:ascii="Arial" w:hAnsi="Arial" w:cs="Arial"/>
                <w:b/>
                <w:bCs/>
                <w:color w:val="000000"/>
                <w:lang w:eastAsia="es-EC"/>
              </w:rPr>
              <w:t>ESPECIFICACIONES TÉCNICAS</w:t>
            </w:r>
          </w:p>
        </w:tc>
      </w:tr>
      <w:tr w:rsidR="00CF100C" w:rsidRPr="00CF100C" w14:paraId="40263447" w14:textId="77777777" w:rsidTr="00CF100C">
        <w:trPr>
          <w:trHeight w:val="300"/>
        </w:trPr>
        <w:tc>
          <w:tcPr>
            <w:tcW w:w="3988" w:type="dxa"/>
            <w:tcBorders>
              <w:top w:val="nil"/>
              <w:left w:val="single" w:sz="8" w:space="0" w:color="auto"/>
              <w:bottom w:val="nil"/>
              <w:right w:val="single" w:sz="4" w:space="0" w:color="000000"/>
            </w:tcBorders>
            <w:shd w:val="clear" w:color="000000" w:fill="C4BD97"/>
            <w:noWrap/>
            <w:hideMark/>
          </w:tcPr>
          <w:p w14:paraId="1AB58979" w14:textId="77777777" w:rsidR="00CF100C" w:rsidRPr="00CF100C" w:rsidRDefault="00CF100C" w:rsidP="00CF100C">
            <w:pPr>
              <w:suppressAutoHyphens w:val="0"/>
              <w:autoSpaceDN/>
              <w:jc w:val="center"/>
              <w:textAlignment w:val="auto"/>
              <w:rPr>
                <w:rFonts w:ascii="Arial" w:hAnsi="Arial" w:cs="Arial"/>
                <w:b/>
                <w:bCs/>
                <w:lang w:eastAsia="es-EC"/>
              </w:rPr>
            </w:pPr>
            <w:r w:rsidRPr="00CF100C">
              <w:rPr>
                <w:rFonts w:ascii="Arial" w:hAnsi="Arial" w:cs="Arial"/>
                <w:b/>
                <w:bCs/>
                <w:lang w:eastAsia="es-EC"/>
              </w:rPr>
              <w:t>ATRIBUTO</w:t>
            </w:r>
          </w:p>
        </w:tc>
        <w:tc>
          <w:tcPr>
            <w:tcW w:w="5152" w:type="dxa"/>
            <w:gridSpan w:val="2"/>
            <w:tcBorders>
              <w:top w:val="nil"/>
              <w:left w:val="nil"/>
              <w:bottom w:val="single" w:sz="4" w:space="0" w:color="auto"/>
              <w:right w:val="single" w:sz="8" w:space="0" w:color="000000"/>
            </w:tcBorders>
            <w:shd w:val="clear" w:color="000000" w:fill="C4BD97"/>
            <w:noWrap/>
            <w:hideMark/>
          </w:tcPr>
          <w:p w14:paraId="4167A4B3" w14:textId="77777777" w:rsidR="00CF100C" w:rsidRPr="00CF100C" w:rsidRDefault="00CF100C" w:rsidP="00CF100C">
            <w:pPr>
              <w:suppressAutoHyphens w:val="0"/>
              <w:autoSpaceDN/>
              <w:jc w:val="center"/>
              <w:textAlignment w:val="auto"/>
              <w:rPr>
                <w:rFonts w:ascii="Arial" w:hAnsi="Arial" w:cs="Arial"/>
                <w:b/>
                <w:bCs/>
                <w:lang w:eastAsia="es-EC"/>
              </w:rPr>
            </w:pPr>
            <w:r w:rsidRPr="00CF100C">
              <w:rPr>
                <w:rFonts w:ascii="Arial" w:hAnsi="Arial" w:cs="Arial"/>
                <w:b/>
                <w:bCs/>
                <w:lang w:eastAsia="es-EC"/>
              </w:rPr>
              <w:t>VALOR</w:t>
            </w:r>
          </w:p>
        </w:tc>
      </w:tr>
      <w:tr w:rsidR="00CF100C" w:rsidRPr="00CF100C" w14:paraId="4F2DE38C" w14:textId="77777777" w:rsidTr="00CF100C">
        <w:trPr>
          <w:trHeight w:val="300"/>
        </w:trPr>
        <w:tc>
          <w:tcPr>
            <w:tcW w:w="914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14B06C0D" w14:textId="77777777" w:rsidR="00CF100C" w:rsidRPr="00CF100C" w:rsidRDefault="00CF100C" w:rsidP="00CF100C">
            <w:pPr>
              <w:suppressAutoHyphens w:val="0"/>
              <w:autoSpaceDN/>
              <w:jc w:val="center"/>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ESTRUCTURA</w:t>
            </w:r>
          </w:p>
        </w:tc>
      </w:tr>
      <w:tr w:rsidR="00CF100C" w:rsidRPr="00CF100C" w14:paraId="4A31223F" w14:textId="77777777" w:rsidTr="00CF100C">
        <w:trPr>
          <w:trHeight w:val="600"/>
        </w:trPr>
        <w:tc>
          <w:tcPr>
            <w:tcW w:w="3988" w:type="dxa"/>
            <w:tcBorders>
              <w:top w:val="nil"/>
              <w:left w:val="single" w:sz="8" w:space="0" w:color="auto"/>
              <w:bottom w:val="nil"/>
              <w:right w:val="single" w:sz="4" w:space="0" w:color="auto"/>
            </w:tcBorders>
            <w:shd w:val="clear" w:color="auto" w:fill="auto"/>
            <w:vAlign w:val="center"/>
            <w:hideMark/>
          </w:tcPr>
          <w:p w14:paraId="2E7F4DDF"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Contenedor</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64DB3FF2"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Cilíndrico o rectangular con bordes redondeados en polietileno o material resistente</w:t>
            </w:r>
          </w:p>
        </w:tc>
      </w:tr>
      <w:tr w:rsidR="00CF100C" w:rsidRPr="00CF100C" w14:paraId="7F0C1201" w14:textId="77777777" w:rsidTr="00CF100C">
        <w:trPr>
          <w:trHeight w:val="300"/>
        </w:trPr>
        <w:tc>
          <w:tcPr>
            <w:tcW w:w="3988" w:type="dxa"/>
            <w:tcBorders>
              <w:top w:val="single" w:sz="4" w:space="0" w:color="auto"/>
              <w:left w:val="single" w:sz="8" w:space="0" w:color="auto"/>
              <w:bottom w:val="nil"/>
              <w:right w:val="single" w:sz="4" w:space="0" w:color="auto"/>
            </w:tcBorders>
            <w:shd w:val="clear" w:color="auto" w:fill="auto"/>
            <w:vAlign w:val="center"/>
            <w:hideMark/>
          </w:tcPr>
          <w:p w14:paraId="59FBA3FA"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Capacidad</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25CE868A"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Cien (100) litros</w:t>
            </w:r>
          </w:p>
        </w:tc>
      </w:tr>
      <w:tr w:rsidR="00CF100C" w:rsidRPr="00CF100C" w14:paraId="54BF2FE0" w14:textId="77777777" w:rsidTr="00CF100C">
        <w:trPr>
          <w:trHeight w:val="300"/>
        </w:trPr>
        <w:tc>
          <w:tcPr>
            <w:tcW w:w="3988" w:type="dxa"/>
            <w:tcBorders>
              <w:top w:val="single" w:sz="4" w:space="0" w:color="auto"/>
              <w:left w:val="single" w:sz="8" w:space="0" w:color="auto"/>
              <w:bottom w:val="nil"/>
              <w:right w:val="single" w:sz="4" w:space="0" w:color="auto"/>
            </w:tcBorders>
            <w:shd w:val="clear" w:color="auto" w:fill="auto"/>
            <w:vAlign w:val="center"/>
            <w:hideMark/>
          </w:tcPr>
          <w:p w14:paraId="0D1BA135"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Tapa con bisagra</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78043702"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Requerido</w:t>
            </w:r>
          </w:p>
        </w:tc>
      </w:tr>
      <w:tr w:rsidR="00CF100C" w:rsidRPr="00CF100C" w14:paraId="1921D5F2" w14:textId="77777777" w:rsidTr="00CF100C">
        <w:trPr>
          <w:trHeight w:val="300"/>
        </w:trPr>
        <w:tc>
          <w:tcPr>
            <w:tcW w:w="3988" w:type="dxa"/>
            <w:tcBorders>
              <w:top w:val="single" w:sz="4" w:space="0" w:color="auto"/>
              <w:left w:val="single" w:sz="8" w:space="0" w:color="auto"/>
              <w:bottom w:val="nil"/>
              <w:right w:val="single" w:sz="4" w:space="0" w:color="auto"/>
            </w:tcBorders>
            <w:shd w:val="clear" w:color="auto" w:fill="auto"/>
            <w:vAlign w:val="center"/>
            <w:hideMark/>
          </w:tcPr>
          <w:p w14:paraId="459C90CC"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Ruedas</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226BB595"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Dos posteriores para facilitar movilización</w:t>
            </w:r>
          </w:p>
        </w:tc>
      </w:tr>
      <w:tr w:rsidR="00CF100C" w:rsidRPr="00CF100C" w14:paraId="1F6002B9" w14:textId="77777777" w:rsidTr="00CF100C">
        <w:trPr>
          <w:trHeight w:val="300"/>
        </w:trPr>
        <w:tc>
          <w:tcPr>
            <w:tcW w:w="3988" w:type="dxa"/>
            <w:tcBorders>
              <w:top w:val="single" w:sz="4" w:space="0" w:color="auto"/>
              <w:left w:val="single" w:sz="8" w:space="0" w:color="auto"/>
              <w:bottom w:val="nil"/>
              <w:right w:val="single" w:sz="4" w:space="0" w:color="auto"/>
            </w:tcBorders>
            <w:shd w:val="clear" w:color="auto" w:fill="auto"/>
            <w:vAlign w:val="center"/>
            <w:hideMark/>
          </w:tcPr>
          <w:p w14:paraId="42195CF6"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Color</w:t>
            </w:r>
          </w:p>
        </w:tc>
        <w:tc>
          <w:tcPr>
            <w:tcW w:w="515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62101E1C"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Negro</w:t>
            </w:r>
          </w:p>
        </w:tc>
      </w:tr>
      <w:tr w:rsidR="00CF100C" w:rsidRPr="00CF100C" w14:paraId="7C6905D8" w14:textId="77777777" w:rsidTr="00CF100C">
        <w:trPr>
          <w:trHeight w:val="300"/>
        </w:trPr>
        <w:tc>
          <w:tcPr>
            <w:tcW w:w="914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415531EC" w14:textId="77777777" w:rsidR="00CF100C" w:rsidRPr="00CF100C" w:rsidRDefault="00CF100C" w:rsidP="00CF100C">
            <w:pPr>
              <w:suppressAutoHyphens w:val="0"/>
              <w:autoSpaceDN/>
              <w:jc w:val="center"/>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ACABADOS</w:t>
            </w:r>
          </w:p>
        </w:tc>
      </w:tr>
      <w:tr w:rsidR="00CF100C" w:rsidRPr="00CF100C" w14:paraId="310A5DCA" w14:textId="77777777" w:rsidTr="00CF100C">
        <w:trPr>
          <w:trHeight w:val="300"/>
        </w:trPr>
        <w:tc>
          <w:tcPr>
            <w:tcW w:w="3988" w:type="dxa"/>
            <w:tcBorders>
              <w:top w:val="nil"/>
              <w:left w:val="single" w:sz="8" w:space="0" w:color="auto"/>
              <w:bottom w:val="nil"/>
              <w:right w:val="single" w:sz="4" w:space="0" w:color="auto"/>
            </w:tcBorders>
            <w:shd w:val="clear" w:color="auto" w:fill="auto"/>
            <w:vAlign w:val="center"/>
            <w:hideMark/>
          </w:tcPr>
          <w:p w14:paraId="64122AE0"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Señalética</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2803B383"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Frase impresa "desechos comunes" en la parte frontal</w:t>
            </w:r>
          </w:p>
        </w:tc>
      </w:tr>
      <w:tr w:rsidR="00CF100C" w:rsidRPr="00CF100C" w14:paraId="6AF1E6B4" w14:textId="77777777" w:rsidTr="00CF100C">
        <w:trPr>
          <w:trHeight w:val="402"/>
        </w:trPr>
        <w:tc>
          <w:tcPr>
            <w:tcW w:w="9140" w:type="dxa"/>
            <w:gridSpan w:val="3"/>
            <w:tcBorders>
              <w:top w:val="single" w:sz="4" w:space="0" w:color="auto"/>
              <w:left w:val="single" w:sz="8" w:space="0" w:color="auto"/>
              <w:bottom w:val="single" w:sz="4" w:space="0" w:color="auto"/>
              <w:right w:val="single" w:sz="8" w:space="0" w:color="000000"/>
            </w:tcBorders>
            <w:shd w:val="clear" w:color="000000" w:fill="C4D79B"/>
            <w:noWrap/>
            <w:vAlign w:val="center"/>
            <w:hideMark/>
          </w:tcPr>
          <w:p w14:paraId="75BCE6DF" w14:textId="77777777" w:rsidR="00CF100C" w:rsidRPr="00CF100C" w:rsidRDefault="00CF100C" w:rsidP="00CF100C">
            <w:pPr>
              <w:suppressAutoHyphens w:val="0"/>
              <w:autoSpaceDN/>
              <w:jc w:val="center"/>
              <w:textAlignment w:val="auto"/>
              <w:rPr>
                <w:rFonts w:ascii="Arial" w:hAnsi="Arial" w:cs="Arial"/>
                <w:b/>
                <w:bCs/>
                <w:color w:val="000000"/>
                <w:lang w:eastAsia="es-EC"/>
              </w:rPr>
            </w:pPr>
            <w:r w:rsidRPr="00CF100C">
              <w:rPr>
                <w:rFonts w:ascii="Arial" w:hAnsi="Arial" w:cs="Arial"/>
                <w:b/>
                <w:bCs/>
                <w:color w:val="000000"/>
                <w:lang w:eastAsia="es-EC"/>
              </w:rPr>
              <w:t xml:space="preserve">OTRAS ESPECIFICACIONES </w:t>
            </w:r>
          </w:p>
        </w:tc>
      </w:tr>
      <w:tr w:rsidR="00CF100C" w:rsidRPr="00CF100C" w14:paraId="45508F76" w14:textId="77777777" w:rsidTr="00CF100C">
        <w:trPr>
          <w:trHeight w:val="285"/>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5D2C8498"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Garantía técnica fabricante</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0FE7A924"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Un (1) años a partir de la fecha de recepción definitiva del bien.</w:t>
            </w:r>
          </w:p>
        </w:tc>
      </w:tr>
      <w:tr w:rsidR="00CF100C" w:rsidRPr="00CF100C" w14:paraId="4B1F7FD6" w14:textId="77777777" w:rsidTr="00CF100C">
        <w:trPr>
          <w:trHeight w:val="585"/>
        </w:trPr>
        <w:tc>
          <w:tcPr>
            <w:tcW w:w="3988" w:type="dxa"/>
            <w:tcBorders>
              <w:top w:val="nil"/>
              <w:left w:val="single" w:sz="8" w:space="0" w:color="auto"/>
              <w:bottom w:val="single" w:sz="8" w:space="0" w:color="auto"/>
              <w:right w:val="single" w:sz="4" w:space="0" w:color="auto"/>
            </w:tcBorders>
            <w:shd w:val="clear" w:color="auto" w:fill="auto"/>
            <w:vAlign w:val="center"/>
            <w:hideMark/>
          </w:tcPr>
          <w:p w14:paraId="3E9C8359"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Certificados de Calidad del</w:t>
            </w:r>
            <w:r w:rsidRPr="00CF100C">
              <w:rPr>
                <w:rFonts w:ascii="Arial" w:hAnsi="Arial" w:cs="Arial"/>
                <w:color w:val="000000"/>
                <w:sz w:val="22"/>
                <w:szCs w:val="22"/>
                <w:lang w:eastAsia="es-EC"/>
              </w:rPr>
              <w:br/>
              <w:t>Equipo</w:t>
            </w:r>
          </w:p>
        </w:tc>
        <w:tc>
          <w:tcPr>
            <w:tcW w:w="5152" w:type="dxa"/>
            <w:gridSpan w:val="2"/>
            <w:tcBorders>
              <w:top w:val="single" w:sz="4" w:space="0" w:color="auto"/>
              <w:left w:val="nil"/>
              <w:bottom w:val="single" w:sz="8" w:space="0" w:color="auto"/>
              <w:right w:val="single" w:sz="8" w:space="0" w:color="000000"/>
            </w:tcBorders>
            <w:shd w:val="clear" w:color="auto" w:fill="auto"/>
            <w:vAlign w:val="center"/>
            <w:hideMark/>
          </w:tcPr>
          <w:p w14:paraId="1567D33D"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No aplica</w:t>
            </w:r>
          </w:p>
        </w:tc>
      </w:tr>
    </w:tbl>
    <w:p w14:paraId="1877E0D4" w14:textId="10C52CFF" w:rsidR="00CF100C" w:rsidRDefault="00CF100C" w:rsidP="00BA4867">
      <w:pPr>
        <w:pStyle w:val="Sinespaciado"/>
        <w:jc w:val="both"/>
        <w:rPr>
          <w:rFonts w:ascii="Calibri" w:hAnsi="Calibri"/>
          <w:b/>
          <w:spacing w:val="-2"/>
          <w:sz w:val="22"/>
          <w:szCs w:val="22"/>
        </w:rPr>
      </w:pPr>
    </w:p>
    <w:p w14:paraId="775BF4B8" w14:textId="5D18DBD8" w:rsidR="00CF100C" w:rsidRPr="00CF100C" w:rsidRDefault="00CF100C" w:rsidP="00BA4867">
      <w:pPr>
        <w:pStyle w:val="Sinespaciado"/>
        <w:jc w:val="both"/>
        <w:rPr>
          <w:rFonts w:ascii="Calibri" w:hAnsi="Calibri"/>
          <w:b/>
          <w:spacing w:val="-2"/>
          <w:sz w:val="22"/>
          <w:szCs w:val="22"/>
        </w:rPr>
      </w:pPr>
      <w:r w:rsidRPr="00CF100C">
        <w:rPr>
          <w:rFonts w:ascii="Calibri" w:hAnsi="Calibri"/>
          <w:b/>
          <w:spacing w:val="-2"/>
          <w:sz w:val="22"/>
          <w:szCs w:val="22"/>
        </w:rPr>
        <w:t>Refrigeradora</w:t>
      </w:r>
    </w:p>
    <w:tbl>
      <w:tblPr>
        <w:tblW w:w="9140" w:type="dxa"/>
        <w:tblCellMar>
          <w:left w:w="70" w:type="dxa"/>
          <w:right w:w="70" w:type="dxa"/>
        </w:tblCellMar>
        <w:tblLook w:val="04A0" w:firstRow="1" w:lastRow="0" w:firstColumn="1" w:lastColumn="0" w:noHBand="0" w:noVBand="1"/>
      </w:tblPr>
      <w:tblGrid>
        <w:gridCol w:w="3989"/>
        <w:gridCol w:w="2617"/>
        <w:gridCol w:w="2534"/>
      </w:tblGrid>
      <w:tr w:rsidR="00CF100C" w:rsidRPr="00CF100C" w14:paraId="1ACF4F63" w14:textId="77777777" w:rsidTr="00CF100C">
        <w:trPr>
          <w:trHeight w:val="402"/>
        </w:trPr>
        <w:tc>
          <w:tcPr>
            <w:tcW w:w="9140" w:type="dxa"/>
            <w:gridSpan w:val="3"/>
            <w:tcBorders>
              <w:top w:val="single" w:sz="8" w:space="0" w:color="auto"/>
              <w:left w:val="single" w:sz="4" w:space="0" w:color="auto"/>
              <w:bottom w:val="single" w:sz="4" w:space="0" w:color="000000"/>
              <w:right w:val="single" w:sz="4" w:space="0" w:color="000000"/>
            </w:tcBorders>
            <w:shd w:val="clear" w:color="000000" w:fill="C4BD97"/>
            <w:noWrap/>
            <w:hideMark/>
          </w:tcPr>
          <w:p w14:paraId="4AFB03D8" w14:textId="77777777" w:rsidR="00CF100C" w:rsidRPr="00CF100C" w:rsidRDefault="00CF100C" w:rsidP="00CF100C">
            <w:pPr>
              <w:suppressAutoHyphens w:val="0"/>
              <w:autoSpaceDN/>
              <w:jc w:val="center"/>
              <w:textAlignment w:val="auto"/>
              <w:rPr>
                <w:rFonts w:ascii="Arial" w:hAnsi="Arial" w:cs="Arial"/>
                <w:b/>
                <w:bCs/>
                <w:color w:val="000000"/>
                <w:lang w:eastAsia="es-EC"/>
              </w:rPr>
            </w:pPr>
            <w:r w:rsidRPr="00CF100C">
              <w:rPr>
                <w:rFonts w:ascii="Arial" w:hAnsi="Arial" w:cs="Arial"/>
                <w:b/>
                <w:bCs/>
                <w:color w:val="000000"/>
                <w:lang w:eastAsia="es-EC"/>
              </w:rPr>
              <w:t>DATOS GENERALES</w:t>
            </w:r>
          </w:p>
        </w:tc>
      </w:tr>
      <w:tr w:rsidR="00CF100C" w:rsidRPr="00CF100C" w14:paraId="6798D058" w14:textId="77777777" w:rsidTr="00CF100C">
        <w:trPr>
          <w:trHeight w:val="300"/>
        </w:trPr>
        <w:tc>
          <w:tcPr>
            <w:tcW w:w="3989" w:type="dxa"/>
            <w:tcBorders>
              <w:top w:val="nil"/>
              <w:left w:val="single" w:sz="4" w:space="0" w:color="auto"/>
              <w:bottom w:val="single" w:sz="4" w:space="0" w:color="000000"/>
              <w:right w:val="single" w:sz="4" w:space="0" w:color="000000"/>
            </w:tcBorders>
            <w:shd w:val="clear" w:color="auto" w:fill="auto"/>
            <w:noWrap/>
            <w:vAlign w:val="center"/>
            <w:hideMark/>
          </w:tcPr>
          <w:p w14:paraId="1E253B3E" w14:textId="77777777" w:rsidR="00CF100C" w:rsidRPr="00CF100C" w:rsidRDefault="00CF100C" w:rsidP="00CF100C">
            <w:pPr>
              <w:suppressAutoHyphens w:val="0"/>
              <w:autoSpaceDN/>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CÓDIGO DNES Nº:</w:t>
            </w:r>
          </w:p>
        </w:tc>
        <w:tc>
          <w:tcPr>
            <w:tcW w:w="5151"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155E8ECB" w14:textId="77777777" w:rsidR="00CF100C" w:rsidRPr="00CF100C" w:rsidRDefault="00CF100C" w:rsidP="00CF100C">
            <w:pPr>
              <w:suppressAutoHyphens w:val="0"/>
              <w:autoSpaceDN/>
              <w:jc w:val="center"/>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REF-04-R06</w:t>
            </w:r>
          </w:p>
        </w:tc>
      </w:tr>
      <w:tr w:rsidR="00CF100C" w:rsidRPr="00CF100C" w14:paraId="5DA1B730" w14:textId="77777777" w:rsidTr="00CF100C">
        <w:trPr>
          <w:trHeight w:val="300"/>
        </w:trPr>
        <w:tc>
          <w:tcPr>
            <w:tcW w:w="3989" w:type="dxa"/>
            <w:tcBorders>
              <w:top w:val="nil"/>
              <w:left w:val="single" w:sz="4" w:space="0" w:color="auto"/>
              <w:bottom w:val="nil"/>
              <w:right w:val="single" w:sz="4" w:space="0" w:color="000000"/>
            </w:tcBorders>
            <w:shd w:val="clear" w:color="auto" w:fill="auto"/>
            <w:noWrap/>
            <w:vAlign w:val="center"/>
            <w:hideMark/>
          </w:tcPr>
          <w:p w14:paraId="6C7DAE8F" w14:textId="77777777" w:rsidR="00CF100C" w:rsidRPr="00CF100C" w:rsidRDefault="00CF100C" w:rsidP="00CF100C">
            <w:pPr>
              <w:suppressAutoHyphens w:val="0"/>
              <w:autoSpaceDN/>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REVISIÓN:</w:t>
            </w:r>
          </w:p>
        </w:tc>
        <w:tc>
          <w:tcPr>
            <w:tcW w:w="5151"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2C9EA80D" w14:textId="77777777" w:rsidR="00CF100C" w:rsidRPr="00CF100C" w:rsidRDefault="00CF100C" w:rsidP="00CF100C">
            <w:pPr>
              <w:suppressAutoHyphens w:val="0"/>
              <w:autoSpaceDN/>
              <w:jc w:val="center"/>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SEXTA</w:t>
            </w:r>
          </w:p>
        </w:tc>
      </w:tr>
      <w:tr w:rsidR="00CF100C" w:rsidRPr="00CF100C" w14:paraId="7E3C12ED" w14:textId="77777777" w:rsidTr="00CF100C">
        <w:trPr>
          <w:trHeight w:val="300"/>
        </w:trPr>
        <w:tc>
          <w:tcPr>
            <w:tcW w:w="3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D9CAF" w14:textId="77777777" w:rsidR="00CF100C" w:rsidRPr="00CF100C" w:rsidRDefault="00CF100C" w:rsidP="00CF100C">
            <w:pPr>
              <w:suppressAutoHyphens w:val="0"/>
              <w:autoSpaceDN/>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NOMBRE ECRI:</w:t>
            </w:r>
          </w:p>
        </w:tc>
        <w:tc>
          <w:tcPr>
            <w:tcW w:w="5151" w:type="dxa"/>
            <w:gridSpan w:val="2"/>
            <w:tcBorders>
              <w:top w:val="single" w:sz="4" w:space="0" w:color="auto"/>
              <w:left w:val="nil"/>
              <w:bottom w:val="single" w:sz="4" w:space="0" w:color="auto"/>
              <w:right w:val="single" w:sz="4" w:space="0" w:color="000000"/>
            </w:tcBorders>
            <w:shd w:val="clear" w:color="auto" w:fill="auto"/>
            <w:vAlign w:val="center"/>
            <w:hideMark/>
          </w:tcPr>
          <w:p w14:paraId="5F709CCB" w14:textId="77777777" w:rsidR="00CF100C" w:rsidRPr="00CF100C" w:rsidRDefault="00CF100C" w:rsidP="00CF100C">
            <w:pPr>
              <w:suppressAutoHyphens w:val="0"/>
              <w:autoSpaceDN/>
              <w:jc w:val="center"/>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REFRIGERADORES, LABORATORIO</w:t>
            </w:r>
          </w:p>
        </w:tc>
      </w:tr>
      <w:tr w:rsidR="00CF100C" w:rsidRPr="00CF100C" w14:paraId="04626DA3" w14:textId="77777777" w:rsidTr="00CF100C">
        <w:trPr>
          <w:trHeight w:val="300"/>
        </w:trPr>
        <w:tc>
          <w:tcPr>
            <w:tcW w:w="3989" w:type="dxa"/>
            <w:tcBorders>
              <w:top w:val="nil"/>
              <w:left w:val="single" w:sz="4" w:space="0" w:color="auto"/>
              <w:bottom w:val="single" w:sz="4" w:space="0" w:color="auto"/>
              <w:right w:val="single" w:sz="4" w:space="0" w:color="auto"/>
            </w:tcBorders>
            <w:shd w:val="clear" w:color="auto" w:fill="auto"/>
            <w:noWrap/>
            <w:vAlign w:val="center"/>
            <w:hideMark/>
          </w:tcPr>
          <w:p w14:paraId="61AEFF9D" w14:textId="77777777" w:rsidR="00CF100C" w:rsidRPr="00CF100C" w:rsidRDefault="00CF100C" w:rsidP="00CF100C">
            <w:pPr>
              <w:suppressAutoHyphens w:val="0"/>
              <w:autoSpaceDN/>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lastRenderedPageBreak/>
              <w:t>CÓDIGO ECRI:</w:t>
            </w:r>
          </w:p>
        </w:tc>
        <w:tc>
          <w:tcPr>
            <w:tcW w:w="5151" w:type="dxa"/>
            <w:gridSpan w:val="2"/>
            <w:tcBorders>
              <w:top w:val="single" w:sz="4" w:space="0" w:color="auto"/>
              <w:left w:val="nil"/>
              <w:bottom w:val="single" w:sz="4" w:space="0" w:color="auto"/>
              <w:right w:val="single" w:sz="4" w:space="0" w:color="000000"/>
            </w:tcBorders>
            <w:shd w:val="clear" w:color="auto" w:fill="auto"/>
            <w:vAlign w:val="center"/>
            <w:hideMark/>
          </w:tcPr>
          <w:p w14:paraId="11910B12" w14:textId="77777777" w:rsidR="00CF100C" w:rsidRPr="00CF100C" w:rsidRDefault="00CF100C" w:rsidP="00CF100C">
            <w:pPr>
              <w:suppressAutoHyphens w:val="0"/>
              <w:autoSpaceDN/>
              <w:jc w:val="center"/>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17-157</w:t>
            </w:r>
          </w:p>
        </w:tc>
      </w:tr>
      <w:tr w:rsidR="00CF100C" w:rsidRPr="00CF100C" w14:paraId="38985BFF" w14:textId="77777777" w:rsidTr="00CF100C">
        <w:trPr>
          <w:trHeight w:val="690"/>
        </w:trPr>
        <w:tc>
          <w:tcPr>
            <w:tcW w:w="3989" w:type="dxa"/>
            <w:tcBorders>
              <w:top w:val="nil"/>
              <w:left w:val="single" w:sz="4" w:space="0" w:color="auto"/>
              <w:bottom w:val="single" w:sz="4" w:space="0" w:color="auto"/>
              <w:right w:val="single" w:sz="4" w:space="0" w:color="auto"/>
            </w:tcBorders>
            <w:shd w:val="clear" w:color="auto" w:fill="auto"/>
            <w:noWrap/>
            <w:vAlign w:val="center"/>
            <w:hideMark/>
          </w:tcPr>
          <w:p w14:paraId="4F14AD40" w14:textId="77777777" w:rsidR="00CF100C" w:rsidRPr="00CF100C" w:rsidRDefault="00CF100C" w:rsidP="00CF100C">
            <w:pPr>
              <w:suppressAutoHyphens w:val="0"/>
              <w:autoSpaceDN/>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NOMBRE GENÉRICO:</w:t>
            </w:r>
          </w:p>
        </w:tc>
        <w:tc>
          <w:tcPr>
            <w:tcW w:w="5151" w:type="dxa"/>
            <w:gridSpan w:val="2"/>
            <w:tcBorders>
              <w:top w:val="single" w:sz="4" w:space="0" w:color="auto"/>
              <w:left w:val="nil"/>
              <w:bottom w:val="single" w:sz="4" w:space="0" w:color="auto"/>
              <w:right w:val="single" w:sz="4" w:space="0" w:color="auto"/>
            </w:tcBorders>
            <w:shd w:val="clear" w:color="auto" w:fill="auto"/>
            <w:vAlign w:val="center"/>
            <w:hideMark/>
          </w:tcPr>
          <w:p w14:paraId="67476270" w14:textId="77777777" w:rsidR="00CF100C" w:rsidRPr="00CF100C" w:rsidRDefault="00CF100C" w:rsidP="00CF100C">
            <w:pPr>
              <w:suppressAutoHyphens w:val="0"/>
              <w:autoSpaceDN/>
              <w:jc w:val="center"/>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REFRIGERADOR PROFESIONAL BAJO MESA,  120 A 180 LITROS</w:t>
            </w:r>
          </w:p>
        </w:tc>
      </w:tr>
      <w:tr w:rsidR="00CF100C" w:rsidRPr="00CF100C" w14:paraId="713960E3" w14:textId="77777777" w:rsidTr="00CF100C">
        <w:trPr>
          <w:trHeight w:val="300"/>
        </w:trPr>
        <w:tc>
          <w:tcPr>
            <w:tcW w:w="3989" w:type="dxa"/>
            <w:tcBorders>
              <w:top w:val="nil"/>
              <w:left w:val="single" w:sz="4" w:space="0" w:color="auto"/>
              <w:bottom w:val="single" w:sz="4" w:space="0" w:color="auto"/>
              <w:right w:val="single" w:sz="4" w:space="0" w:color="auto"/>
            </w:tcBorders>
            <w:shd w:val="clear" w:color="auto" w:fill="auto"/>
            <w:noWrap/>
            <w:vAlign w:val="center"/>
            <w:hideMark/>
          </w:tcPr>
          <w:p w14:paraId="480E2266" w14:textId="77777777" w:rsidR="00CF100C" w:rsidRPr="00CF100C" w:rsidRDefault="00CF100C" w:rsidP="00CF100C">
            <w:pPr>
              <w:suppressAutoHyphens w:val="0"/>
              <w:autoSpaceDN/>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PERIODO DE VIGENCIA:</w:t>
            </w:r>
          </w:p>
        </w:tc>
        <w:tc>
          <w:tcPr>
            <w:tcW w:w="2617" w:type="dxa"/>
            <w:tcBorders>
              <w:top w:val="nil"/>
              <w:left w:val="nil"/>
              <w:bottom w:val="single" w:sz="4" w:space="0" w:color="auto"/>
              <w:right w:val="single" w:sz="4" w:space="0" w:color="auto"/>
            </w:tcBorders>
            <w:shd w:val="clear" w:color="auto" w:fill="auto"/>
            <w:noWrap/>
            <w:vAlign w:val="center"/>
            <w:hideMark/>
          </w:tcPr>
          <w:p w14:paraId="614A77F2" w14:textId="77777777" w:rsidR="00CF100C" w:rsidRPr="00CF100C" w:rsidRDefault="00CF100C" w:rsidP="00CF100C">
            <w:pPr>
              <w:suppressAutoHyphens w:val="0"/>
              <w:autoSpaceDN/>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 xml:space="preserve">Desde: </w:t>
            </w:r>
            <w:r w:rsidRPr="00CF100C">
              <w:rPr>
                <w:rFonts w:ascii="Arial" w:hAnsi="Arial" w:cs="Arial"/>
                <w:color w:val="000000"/>
                <w:sz w:val="22"/>
                <w:szCs w:val="22"/>
                <w:lang w:eastAsia="es-EC"/>
              </w:rPr>
              <w:t>01/01/2019</w:t>
            </w:r>
          </w:p>
        </w:tc>
        <w:tc>
          <w:tcPr>
            <w:tcW w:w="2534" w:type="dxa"/>
            <w:tcBorders>
              <w:top w:val="nil"/>
              <w:left w:val="nil"/>
              <w:bottom w:val="single" w:sz="4" w:space="0" w:color="auto"/>
              <w:right w:val="single" w:sz="4" w:space="0" w:color="auto"/>
            </w:tcBorders>
            <w:shd w:val="clear" w:color="auto" w:fill="auto"/>
            <w:noWrap/>
            <w:vAlign w:val="center"/>
            <w:hideMark/>
          </w:tcPr>
          <w:p w14:paraId="00E87767" w14:textId="77777777" w:rsidR="00CF100C" w:rsidRPr="00CF100C" w:rsidRDefault="00CF100C" w:rsidP="00CF100C">
            <w:pPr>
              <w:suppressAutoHyphens w:val="0"/>
              <w:autoSpaceDN/>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 xml:space="preserve">Hasta: </w:t>
            </w:r>
            <w:r w:rsidRPr="00CF100C">
              <w:rPr>
                <w:rFonts w:ascii="Arial" w:hAnsi="Arial" w:cs="Arial"/>
                <w:color w:val="000000"/>
                <w:sz w:val="22"/>
                <w:szCs w:val="22"/>
                <w:lang w:eastAsia="es-EC"/>
              </w:rPr>
              <w:t>31/12/2019</w:t>
            </w:r>
          </w:p>
        </w:tc>
      </w:tr>
      <w:tr w:rsidR="00CF100C" w:rsidRPr="00CF100C" w14:paraId="580CEDD7" w14:textId="77777777" w:rsidTr="00CF100C">
        <w:trPr>
          <w:trHeight w:val="402"/>
        </w:trPr>
        <w:tc>
          <w:tcPr>
            <w:tcW w:w="9140" w:type="dxa"/>
            <w:gridSpan w:val="3"/>
            <w:tcBorders>
              <w:top w:val="nil"/>
              <w:left w:val="single" w:sz="4" w:space="0" w:color="auto"/>
              <w:bottom w:val="single" w:sz="4" w:space="0" w:color="auto"/>
              <w:right w:val="single" w:sz="4" w:space="0" w:color="auto"/>
            </w:tcBorders>
            <w:shd w:val="clear" w:color="000000" w:fill="C4D79B"/>
            <w:noWrap/>
            <w:vAlign w:val="center"/>
            <w:hideMark/>
          </w:tcPr>
          <w:p w14:paraId="4146E6B1" w14:textId="77777777" w:rsidR="00CF100C" w:rsidRPr="00CF100C" w:rsidRDefault="00CF100C" w:rsidP="00CF100C">
            <w:pPr>
              <w:suppressAutoHyphens w:val="0"/>
              <w:autoSpaceDN/>
              <w:jc w:val="center"/>
              <w:textAlignment w:val="auto"/>
              <w:rPr>
                <w:rFonts w:ascii="Arial" w:hAnsi="Arial" w:cs="Arial"/>
                <w:b/>
                <w:bCs/>
                <w:color w:val="000000"/>
                <w:lang w:eastAsia="es-EC"/>
              </w:rPr>
            </w:pPr>
            <w:r w:rsidRPr="00CF100C">
              <w:rPr>
                <w:rFonts w:ascii="Arial" w:hAnsi="Arial" w:cs="Arial"/>
                <w:b/>
                <w:bCs/>
                <w:color w:val="000000"/>
                <w:lang w:eastAsia="es-EC"/>
              </w:rPr>
              <w:t>ESPECIFICACIONES TÉCNICAS</w:t>
            </w:r>
          </w:p>
        </w:tc>
      </w:tr>
      <w:tr w:rsidR="00CF100C" w:rsidRPr="00CF100C" w14:paraId="12F4C17F" w14:textId="77777777" w:rsidTr="00CF100C">
        <w:trPr>
          <w:trHeight w:val="402"/>
        </w:trPr>
        <w:tc>
          <w:tcPr>
            <w:tcW w:w="3989" w:type="dxa"/>
            <w:tcBorders>
              <w:top w:val="nil"/>
              <w:left w:val="single" w:sz="4" w:space="0" w:color="auto"/>
              <w:bottom w:val="nil"/>
              <w:right w:val="single" w:sz="4" w:space="0" w:color="000000"/>
            </w:tcBorders>
            <w:shd w:val="clear" w:color="000000" w:fill="C4BD97"/>
            <w:noWrap/>
            <w:hideMark/>
          </w:tcPr>
          <w:p w14:paraId="030D2D45" w14:textId="77777777" w:rsidR="00CF100C" w:rsidRPr="00CF100C" w:rsidRDefault="00CF100C" w:rsidP="00CF100C">
            <w:pPr>
              <w:suppressAutoHyphens w:val="0"/>
              <w:autoSpaceDN/>
              <w:jc w:val="center"/>
              <w:textAlignment w:val="auto"/>
              <w:rPr>
                <w:rFonts w:ascii="Arial" w:hAnsi="Arial" w:cs="Arial"/>
                <w:b/>
                <w:bCs/>
                <w:lang w:eastAsia="es-EC"/>
              </w:rPr>
            </w:pPr>
            <w:r w:rsidRPr="00CF100C">
              <w:rPr>
                <w:rFonts w:ascii="Arial" w:hAnsi="Arial" w:cs="Arial"/>
                <w:b/>
                <w:bCs/>
                <w:lang w:eastAsia="es-EC"/>
              </w:rPr>
              <w:t>ATRIBUTO</w:t>
            </w:r>
          </w:p>
        </w:tc>
        <w:tc>
          <w:tcPr>
            <w:tcW w:w="5151" w:type="dxa"/>
            <w:gridSpan w:val="2"/>
            <w:tcBorders>
              <w:top w:val="nil"/>
              <w:left w:val="nil"/>
              <w:bottom w:val="single" w:sz="4" w:space="0" w:color="auto"/>
              <w:right w:val="single" w:sz="4" w:space="0" w:color="000000"/>
            </w:tcBorders>
            <w:shd w:val="clear" w:color="000000" w:fill="C4BD97"/>
            <w:noWrap/>
            <w:hideMark/>
          </w:tcPr>
          <w:p w14:paraId="2B8E7394" w14:textId="77777777" w:rsidR="00CF100C" w:rsidRPr="00CF100C" w:rsidRDefault="00CF100C" w:rsidP="00CF100C">
            <w:pPr>
              <w:suppressAutoHyphens w:val="0"/>
              <w:autoSpaceDN/>
              <w:jc w:val="center"/>
              <w:textAlignment w:val="auto"/>
              <w:rPr>
                <w:rFonts w:ascii="Arial" w:hAnsi="Arial" w:cs="Arial"/>
                <w:b/>
                <w:bCs/>
                <w:lang w:eastAsia="es-EC"/>
              </w:rPr>
            </w:pPr>
            <w:r w:rsidRPr="00CF100C">
              <w:rPr>
                <w:rFonts w:ascii="Arial" w:hAnsi="Arial" w:cs="Arial"/>
                <w:b/>
                <w:bCs/>
                <w:lang w:eastAsia="es-EC"/>
              </w:rPr>
              <w:t>VALOR</w:t>
            </w:r>
          </w:p>
        </w:tc>
      </w:tr>
      <w:tr w:rsidR="00CF100C" w:rsidRPr="00CF100C" w14:paraId="42884901" w14:textId="77777777" w:rsidTr="00CF100C">
        <w:trPr>
          <w:trHeight w:val="300"/>
        </w:trPr>
        <w:tc>
          <w:tcPr>
            <w:tcW w:w="91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2AFEF9D" w14:textId="77777777" w:rsidR="00CF100C" w:rsidRPr="00CF100C" w:rsidRDefault="00CF100C" w:rsidP="00CF100C">
            <w:pPr>
              <w:suppressAutoHyphens w:val="0"/>
              <w:autoSpaceDN/>
              <w:jc w:val="center"/>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Cámara de Refrigeración</w:t>
            </w:r>
          </w:p>
        </w:tc>
      </w:tr>
      <w:tr w:rsidR="00CF100C" w:rsidRPr="00CF100C" w14:paraId="6F0D9827" w14:textId="77777777" w:rsidTr="00CF100C">
        <w:trPr>
          <w:trHeight w:val="300"/>
        </w:trPr>
        <w:tc>
          <w:tcPr>
            <w:tcW w:w="3989" w:type="dxa"/>
            <w:tcBorders>
              <w:top w:val="nil"/>
              <w:left w:val="single" w:sz="4" w:space="0" w:color="auto"/>
              <w:bottom w:val="single" w:sz="4" w:space="0" w:color="auto"/>
              <w:right w:val="single" w:sz="4" w:space="0" w:color="auto"/>
            </w:tcBorders>
            <w:shd w:val="clear" w:color="000000" w:fill="FFFFFF"/>
            <w:hideMark/>
          </w:tcPr>
          <w:p w14:paraId="01658595" w14:textId="77777777" w:rsidR="00CF100C" w:rsidRPr="00CF100C" w:rsidRDefault="00CF100C" w:rsidP="00CF100C">
            <w:pPr>
              <w:suppressAutoHyphens w:val="0"/>
              <w:autoSpaceDN/>
              <w:textAlignment w:val="auto"/>
              <w:rPr>
                <w:rFonts w:ascii="Arial" w:hAnsi="Arial" w:cs="Arial"/>
                <w:sz w:val="22"/>
                <w:szCs w:val="22"/>
                <w:lang w:eastAsia="es-EC"/>
              </w:rPr>
            </w:pPr>
            <w:r w:rsidRPr="00CF100C">
              <w:rPr>
                <w:rFonts w:ascii="Arial" w:hAnsi="Arial" w:cs="Arial"/>
                <w:sz w:val="22"/>
                <w:szCs w:val="22"/>
                <w:lang w:eastAsia="es-EC"/>
              </w:rPr>
              <w:t>Tipo de material interno</w:t>
            </w:r>
          </w:p>
        </w:tc>
        <w:tc>
          <w:tcPr>
            <w:tcW w:w="5151" w:type="dxa"/>
            <w:gridSpan w:val="2"/>
            <w:tcBorders>
              <w:top w:val="single" w:sz="4" w:space="0" w:color="auto"/>
              <w:left w:val="nil"/>
              <w:bottom w:val="single" w:sz="4" w:space="0" w:color="auto"/>
              <w:right w:val="single" w:sz="4" w:space="0" w:color="000000"/>
            </w:tcBorders>
            <w:shd w:val="clear" w:color="000000" w:fill="FFFFFF"/>
            <w:hideMark/>
          </w:tcPr>
          <w:p w14:paraId="2EC24CEB" w14:textId="77777777" w:rsidR="00CF100C" w:rsidRPr="00CF100C" w:rsidRDefault="00CF100C" w:rsidP="00CF100C">
            <w:pPr>
              <w:suppressAutoHyphens w:val="0"/>
              <w:autoSpaceDN/>
              <w:textAlignment w:val="auto"/>
              <w:rPr>
                <w:rFonts w:ascii="Arial" w:hAnsi="Arial" w:cs="Arial"/>
                <w:sz w:val="22"/>
                <w:szCs w:val="22"/>
                <w:lang w:eastAsia="es-EC"/>
              </w:rPr>
            </w:pPr>
            <w:r w:rsidRPr="00CF100C">
              <w:rPr>
                <w:rFonts w:ascii="Arial" w:hAnsi="Arial" w:cs="Arial"/>
                <w:sz w:val="22"/>
                <w:szCs w:val="22"/>
                <w:lang w:eastAsia="es-EC"/>
              </w:rPr>
              <w:t>Acero inoxidable</w:t>
            </w:r>
          </w:p>
        </w:tc>
      </w:tr>
      <w:tr w:rsidR="00CF100C" w:rsidRPr="00CF100C" w14:paraId="7CBE92C6" w14:textId="77777777" w:rsidTr="00CF100C">
        <w:trPr>
          <w:trHeight w:val="300"/>
        </w:trPr>
        <w:tc>
          <w:tcPr>
            <w:tcW w:w="3989" w:type="dxa"/>
            <w:tcBorders>
              <w:top w:val="nil"/>
              <w:left w:val="single" w:sz="4" w:space="0" w:color="auto"/>
              <w:bottom w:val="single" w:sz="4" w:space="0" w:color="auto"/>
              <w:right w:val="single" w:sz="4" w:space="0" w:color="auto"/>
            </w:tcBorders>
            <w:shd w:val="clear" w:color="auto" w:fill="auto"/>
            <w:vAlign w:val="center"/>
            <w:hideMark/>
          </w:tcPr>
          <w:p w14:paraId="77931221"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Capacidad de cámara</w:t>
            </w:r>
          </w:p>
        </w:tc>
        <w:tc>
          <w:tcPr>
            <w:tcW w:w="5151" w:type="dxa"/>
            <w:gridSpan w:val="2"/>
            <w:tcBorders>
              <w:top w:val="single" w:sz="4" w:space="0" w:color="auto"/>
              <w:left w:val="nil"/>
              <w:bottom w:val="single" w:sz="4" w:space="0" w:color="auto"/>
              <w:right w:val="single" w:sz="4" w:space="0" w:color="000000"/>
            </w:tcBorders>
            <w:shd w:val="clear" w:color="auto" w:fill="auto"/>
            <w:vAlign w:val="center"/>
            <w:hideMark/>
          </w:tcPr>
          <w:p w14:paraId="602B6B41"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Entre  a 120 a 180 litros</w:t>
            </w:r>
          </w:p>
        </w:tc>
      </w:tr>
      <w:tr w:rsidR="00CF100C" w:rsidRPr="00CF100C" w14:paraId="5D578C9F" w14:textId="77777777" w:rsidTr="00CF100C">
        <w:trPr>
          <w:trHeight w:val="300"/>
        </w:trPr>
        <w:tc>
          <w:tcPr>
            <w:tcW w:w="91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611A0EE" w14:textId="77777777" w:rsidR="00CF100C" w:rsidRPr="00CF100C" w:rsidRDefault="00CF100C" w:rsidP="00CF100C">
            <w:pPr>
              <w:suppressAutoHyphens w:val="0"/>
              <w:autoSpaceDN/>
              <w:jc w:val="center"/>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Temperatura</w:t>
            </w:r>
          </w:p>
        </w:tc>
      </w:tr>
      <w:tr w:rsidR="00CF100C" w:rsidRPr="00CF100C" w14:paraId="16839909" w14:textId="77777777" w:rsidTr="00CF100C">
        <w:trPr>
          <w:trHeight w:val="570"/>
        </w:trPr>
        <w:tc>
          <w:tcPr>
            <w:tcW w:w="3989" w:type="dxa"/>
            <w:tcBorders>
              <w:top w:val="nil"/>
              <w:left w:val="single" w:sz="4" w:space="0" w:color="auto"/>
              <w:bottom w:val="single" w:sz="4" w:space="0" w:color="auto"/>
              <w:right w:val="single" w:sz="4" w:space="0" w:color="auto"/>
            </w:tcBorders>
            <w:shd w:val="clear" w:color="auto" w:fill="auto"/>
            <w:vAlign w:val="center"/>
            <w:hideMark/>
          </w:tcPr>
          <w:p w14:paraId="02BA9884"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Control de temperatura de trabajo</w:t>
            </w:r>
          </w:p>
        </w:tc>
        <w:tc>
          <w:tcPr>
            <w:tcW w:w="5151" w:type="dxa"/>
            <w:gridSpan w:val="2"/>
            <w:tcBorders>
              <w:top w:val="single" w:sz="4" w:space="0" w:color="auto"/>
              <w:left w:val="nil"/>
              <w:bottom w:val="single" w:sz="4" w:space="0" w:color="auto"/>
              <w:right w:val="single" w:sz="4" w:space="0" w:color="000000"/>
            </w:tcBorders>
            <w:shd w:val="clear" w:color="auto" w:fill="auto"/>
            <w:vAlign w:val="center"/>
            <w:hideMark/>
          </w:tcPr>
          <w:p w14:paraId="4B79B0E2"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Requerido</w:t>
            </w:r>
          </w:p>
        </w:tc>
      </w:tr>
      <w:tr w:rsidR="00CF100C" w:rsidRPr="00CF100C" w14:paraId="07B56F65" w14:textId="77777777" w:rsidTr="00CF100C">
        <w:trPr>
          <w:trHeight w:val="570"/>
        </w:trPr>
        <w:tc>
          <w:tcPr>
            <w:tcW w:w="3989" w:type="dxa"/>
            <w:tcBorders>
              <w:top w:val="nil"/>
              <w:left w:val="single" w:sz="4" w:space="0" w:color="auto"/>
              <w:bottom w:val="single" w:sz="4" w:space="0" w:color="auto"/>
              <w:right w:val="nil"/>
            </w:tcBorders>
            <w:shd w:val="clear" w:color="auto" w:fill="auto"/>
            <w:vAlign w:val="center"/>
            <w:hideMark/>
          </w:tcPr>
          <w:p w14:paraId="5192AAF6"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Rango de temperatura de trabajo</w:t>
            </w:r>
          </w:p>
        </w:tc>
        <w:tc>
          <w:tcPr>
            <w:tcW w:w="515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2B57E28"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 xml:space="preserve">Dentro del rango de 1ºC a 10ºC </w:t>
            </w:r>
          </w:p>
        </w:tc>
      </w:tr>
      <w:tr w:rsidR="00CF100C" w:rsidRPr="00CF100C" w14:paraId="66C5C602" w14:textId="77777777" w:rsidTr="00CF100C">
        <w:trPr>
          <w:trHeight w:val="300"/>
        </w:trPr>
        <w:tc>
          <w:tcPr>
            <w:tcW w:w="91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67F2546" w14:textId="77777777" w:rsidR="00CF100C" w:rsidRPr="00CF100C" w:rsidRDefault="00CF100C" w:rsidP="00CF100C">
            <w:pPr>
              <w:suppressAutoHyphens w:val="0"/>
              <w:autoSpaceDN/>
              <w:jc w:val="center"/>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Visualización de parámetros</w:t>
            </w:r>
          </w:p>
        </w:tc>
      </w:tr>
      <w:tr w:rsidR="00CF100C" w:rsidRPr="00CF100C" w14:paraId="4CA9B521" w14:textId="77777777" w:rsidTr="00CF100C">
        <w:trPr>
          <w:trHeight w:val="570"/>
        </w:trPr>
        <w:tc>
          <w:tcPr>
            <w:tcW w:w="3989" w:type="dxa"/>
            <w:tcBorders>
              <w:top w:val="nil"/>
              <w:left w:val="single" w:sz="4" w:space="0" w:color="auto"/>
              <w:bottom w:val="single" w:sz="4" w:space="0" w:color="auto"/>
              <w:right w:val="single" w:sz="4" w:space="0" w:color="auto"/>
            </w:tcBorders>
            <w:shd w:val="clear" w:color="auto" w:fill="auto"/>
            <w:vAlign w:val="center"/>
            <w:hideMark/>
          </w:tcPr>
          <w:p w14:paraId="4C4A389B"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 xml:space="preserve">  Visualización de temperatura de trabajo a travéz de Display</w:t>
            </w:r>
          </w:p>
        </w:tc>
        <w:tc>
          <w:tcPr>
            <w:tcW w:w="5151" w:type="dxa"/>
            <w:gridSpan w:val="2"/>
            <w:tcBorders>
              <w:top w:val="single" w:sz="4" w:space="0" w:color="auto"/>
              <w:left w:val="nil"/>
              <w:bottom w:val="single" w:sz="4" w:space="0" w:color="auto"/>
              <w:right w:val="single" w:sz="4" w:space="0" w:color="000000"/>
            </w:tcBorders>
            <w:shd w:val="clear" w:color="auto" w:fill="auto"/>
            <w:vAlign w:val="center"/>
            <w:hideMark/>
          </w:tcPr>
          <w:p w14:paraId="566A7224"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Requerido</w:t>
            </w:r>
          </w:p>
        </w:tc>
      </w:tr>
      <w:tr w:rsidR="00CF100C" w:rsidRPr="00CF100C" w14:paraId="38BD313E" w14:textId="77777777" w:rsidTr="00CF100C">
        <w:trPr>
          <w:trHeight w:val="570"/>
        </w:trPr>
        <w:tc>
          <w:tcPr>
            <w:tcW w:w="3989" w:type="dxa"/>
            <w:tcBorders>
              <w:top w:val="nil"/>
              <w:left w:val="single" w:sz="4" w:space="0" w:color="auto"/>
              <w:bottom w:val="single" w:sz="4" w:space="0" w:color="auto"/>
              <w:right w:val="single" w:sz="4" w:space="0" w:color="auto"/>
            </w:tcBorders>
            <w:shd w:val="clear" w:color="auto" w:fill="auto"/>
            <w:vAlign w:val="center"/>
            <w:hideMark/>
          </w:tcPr>
          <w:p w14:paraId="25969BF7"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Registrador de historial de témperaturas</w:t>
            </w:r>
          </w:p>
        </w:tc>
        <w:tc>
          <w:tcPr>
            <w:tcW w:w="5151" w:type="dxa"/>
            <w:gridSpan w:val="2"/>
            <w:tcBorders>
              <w:top w:val="single" w:sz="4" w:space="0" w:color="auto"/>
              <w:left w:val="nil"/>
              <w:bottom w:val="single" w:sz="4" w:space="0" w:color="auto"/>
              <w:right w:val="single" w:sz="4" w:space="0" w:color="000000"/>
            </w:tcBorders>
            <w:shd w:val="clear" w:color="auto" w:fill="auto"/>
            <w:vAlign w:val="center"/>
            <w:hideMark/>
          </w:tcPr>
          <w:p w14:paraId="1DEA1891"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Analógico (Termograficador) o Digital (Descarga por USB)</w:t>
            </w:r>
          </w:p>
        </w:tc>
      </w:tr>
      <w:tr w:rsidR="00CF100C" w:rsidRPr="00CF100C" w14:paraId="02508451" w14:textId="77777777" w:rsidTr="00CF100C">
        <w:trPr>
          <w:trHeight w:val="300"/>
        </w:trPr>
        <w:tc>
          <w:tcPr>
            <w:tcW w:w="91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16E4B3" w14:textId="77777777" w:rsidR="00CF100C" w:rsidRPr="00CF100C" w:rsidRDefault="00CF100C" w:rsidP="00CF100C">
            <w:pPr>
              <w:suppressAutoHyphens w:val="0"/>
              <w:autoSpaceDN/>
              <w:jc w:val="center"/>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Alarmas</w:t>
            </w:r>
          </w:p>
        </w:tc>
      </w:tr>
      <w:tr w:rsidR="00CF100C" w:rsidRPr="00CF100C" w14:paraId="7D1DB043" w14:textId="77777777" w:rsidTr="00CF100C">
        <w:trPr>
          <w:trHeight w:val="570"/>
        </w:trPr>
        <w:tc>
          <w:tcPr>
            <w:tcW w:w="3989" w:type="dxa"/>
            <w:tcBorders>
              <w:top w:val="nil"/>
              <w:left w:val="single" w:sz="4" w:space="0" w:color="auto"/>
              <w:bottom w:val="single" w:sz="4" w:space="0" w:color="auto"/>
              <w:right w:val="single" w:sz="4" w:space="0" w:color="auto"/>
            </w:tcBorders>
            <w:shd w:val="clear" w:color="auto" w:fill="auto"/>
            <w:vAlign w:val="center"/>
            <w:hideMark/>
          </w:tcPr>
          <w:p w14:paraId="65F0D05F"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Alarma de temperatura fuera de rango</w:t>
            </w:r>
          </w:p>
        </w:tc>
        <w:tc>
          <w:tcPr>
            <w:tcW w:w="5151" w:type="dxa"/>
            <w:gridSpan w:val="2"/>
            <w:tcBorders>
              <w:top w:val="single" w:sz="4" w:space="0" w:color="auto"/>
              <w:left w:val="nil"/>
              <w:bottom w:val="single" w:sz="4" w:space="0" w:color="auto"/>
              <w:right w:val="single" w:sz="4" w:space="0" w:color="auto"/>
            </w:tcBorders>
            <w:shd w:val="clear" w:color="auto" w:fill="auto"/>
            <w:vAlign w:val="center"/>
            <w:hideMark/>
          </w:tcPr>
          <w:p w14:paraId="6276A826"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Requerido</w:t>
            </w:r>
          </w:p>
        </w:tc>
      </w:tr>
      <w:tr w:rsidR="00CF100C" w:rsidRPr="00CF100C" w14:paraId="3BF8B35B" w14:textId="77777777" w:rsidTr="00CF100C">
        <w:trPr>
          <w:trHeight w:val="285"/>
        </w:trPr>
        <w:tc>
          <w:tcPr>
            <w:tcW w:w="3989" w:type="dxa"/>
            <w:tcBorders>
              <w:top w:val="nil"/>
              <w:left w:val="single" w:sz="4" w:space="0" w:color="auto"/>
              <w:bottom w:val="single" w:sz="4" w:space="0" w:color="auto"/>
              <w:right w:val="single" w:sz="4" w:space="0" w:color="auto"/>
            </w:tcBorders>
            <w:shd w:val="clear" w:color="auto" w:fill="auto"/>
            <w:vAlign w:val="center"/>
            <w:hideMark/>
          </w:tcPr>
          <w:p w14:paraId="77000135"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Alarma de puerta abierta</w:t>
            </w:r>
          </w:p>
        </w:tc>
        <w:tc>
          <w:tcPr>
            <w:tcW w:w="5151" w:type="dxa"/>
            <w:gridSpan w:val="2"/>
            <w:tcBorders>
              <w:top w:val="single" w:sz="4" w:space="0" w:color="auto"/>
              <w:left w:val="nil"/>
              <w:bottom w:val="single" w:sz="4" w:space="0" w:color="auto"/>
              <w:right w:val="single" w:sz="4" w:space="0" w:color="000000"/>
            </w:tcBorders>
            <w:shd w:val="clear" w:color="auto" w:fill="auto"/>
            <w:vAlign w:val="center"/>
            <w:hideMark/>
          </w:tcPr>
          <w:p w14:paraId="563B4CA8"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Requerido</w:t>
            </w:r>
          </w:p>
        </w:tc>
      </w:tr>
      <w:tr w:rsidR="00CF100C" w:rsidRPr="00CF100C" w14:paraId="202F10E9" w14:textId="77777777" w:rsidTr="00CF100C">
        <w:trPr>
          <w:trHeight w:val="300"/>
        </w:trPr>
        <w:tc>
          <w:tcPr>
            <w:tcW w:w="91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F057A3B" w14:textId="77777777" w:rsidR="00CF100C" w:rsidRPr="00CF100C" w:rsidRDefault="00CF100C" w:rsidP="00CF100C">
            <w:pPr>
              <w:suppressAutoHyphens w:val="0"/>
              <w:autoSpaceDN/>
              <w:jc w:val="center"/>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Batería de respaldo</w:t>
            </w:r>
          </w:p>
        </w:tc>
      </w:tr>
      <w:tr w:rsidR="00CF100C" w:rsidRPr="00CF100C" w14:paraId="049A00E0" w14:textId="77777777" w:rsidTr="00CF100C">
        <w:trPr>
          <w:trHeight w:val="855"/>
        </w:trPr>
        <w:tc>
          <w:tcPr>
            <w:tcW w:w="3989" w:type="dxa"/>
            <w:tcBorders>
              <w:top w:val="nil"/>
              <w:left w:val="single" w:sz="4" w:space="0" w:color="auto"/>
              <w:bottom w:val="single" w:sz="4" w:space="0" w:color="auto"/>
              <w:right w:val="nil"/>
            </w:tcBorders>
            <w:shd w:val="clear" w:color="auto" w:fill="auto"/>
            <w:vAlign w:val="center"/>
            <w:hideMark/>
          </w:tcPr>
          <w:p w14:paraId="48A88E90"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 xml:space="preserve">Batería de respaldo, para el sistema de alarmas y registrador gráfico </w:t>
            </w:r>
          </w:p>
        </w:tc>
        <w:tc>
          <w:tcPr>
            <w:tcW w:w="515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57214F0"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Requerido</w:t>
            </w:r>
          </w:p>
        </w:tc>
      </w:tr>
      <w:tr w:rsidR="00CF100C" w:rsidRPr="00CF100C" w14:paraId="7F31D630" w14:textId="77777777" w:rsidTr="00CF100C">
        <w:trPr>
          <w:trHeight w:val="285"/>
        </w:trPr>
        <w:tc>
          <w:tcPr>
            <w:tcW w:w="3989" w:type="dxa"/>
            <w:tcBorders>
              <w:top w:val="nil"/>
              <w:left w:val="single" w:sz="4" w:space="0" w:color="auto"/>
              <w:bottom w:val="single" w:sz="4" w:space="0" w:color="auto"/>
              <w:right w:val="nil"/>
            </w:tcBorders>
            <w:shd w:val="clear" w:color="auto" w:fill="auto"/>
            <w:vAlign w:val="center"/>
            <w:hideMark/>
          </w:tcPr>
          <w:p w14:paraId="23204201"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Tiempo de respaldo de batería</w:t>
            </w:r>
          </w:p>
        </w:tc>
        <w:tc>
          <w:tcPr>
            <w:tcW w:w="515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790F5C9"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 60 horas</w:t>
            </w:r>
          </w:p>
        </w:tc>
      </w:tr>
      <w:tr w:rsidR="00CF100C" w:rsidRPr="00CF100C" w14:paraId="45C042CD" w14:textId="77777777" w:rsidTr="00CF100C">
        <w:trPr>
          <w:trHeight w:val="300"/>
        </w:trPr>
        <w:tc>
          <w:tcPr>
            <w:tcW w:w="91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5F2FC27" w14:textId="77777777" w:rsidR="00CF100C" w:rsidRPr="00CF100C" w:rsidRDefault="00CF100C" w:rsidP="00CF100C">
            <w:pPr>
              <w:suppressAutoHyphens w:val="0"/>
              <w:autoSpaceDN/>
              <w:jc w:val="center"/>
              <w:textAlignment w:val="auto"/>
              <w:rPr>
                <w:rFonts w:ascii="Arial" w:hAnsi="Arial" w:cs="Arial"/>
                <w:b/>
                <w:bCs/>
                <w:color w:val="000000"/>
                <w:sz w:val="22"/>
                <w:szCs w:val="22"/>
                <w:lang w:eastAsia="es-EC"/>
              </w:rPr>
            </w:pPr>
            <w:r w:rsidRPr="00CF100C">
              <w:rPr>
                <w:rFonts w:ascii="Arial" w:hAnsi="Arial" w:cs="Arial"/>
                <w:b/>
                <w:bCs/>
                <w:color w:val="000000"/>
                <w:sz w:val="22"/>
                <w:szCs w:val="22"/>
                <w:lang w:eastAsia="es-EC"/>
              </w:rPr>
              <w:t>Accesorios</w:t>
            </w:r>
          </w:p>
        </w:tc>
      </w:tr>
      <w:tr w:rsidR="00CF100C" w:rsidRPr="00CF100C" w14:paraId="6A1A0EB0" w14:textId="77777777" w:rsidTr="00CF100C">
        <w:trPr>
          <w:trHeight w:val="285"/>
        </w:trPr>
        <w:tc>
          <w:tcPr>
            <w:tcW w:w="3989" w:type="dxa"/>
            <w:tcBorders>
              <w:top w:val="nil"/>
              <w:left w:val="single" w:sz="4" w:space="0" w:color="auto"/>
              <w:bottom w:val="single" w:sz="4" w:space="0" w:color="auto"/>
              <w:right w:val="single" w:sz="4" w:space="0" w:color="auto"/>
            </w:tcBorders>
            <w:shd w:val="clear" w:color="auto" w:fill="auto"/>
            <w:vAlign w:val="center"/>
            <w:hideMark/>
          </w:tcPr>
          <w:p w14:paraId="7BCF9C1E"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 xml:space="preserve">Número mínimo Bandejas </w:t>
            </w:r>
          </w:p>
        </w:tc>
        <w:tc>
          <w:tcPr>
            <w:tcW w:w="5151" w:type="dxa"/>
            <w:gridSpan w:val="2"/>
            <w:tcBorders>
              <w:top w:val="single" w:sz="4" w:space="0" w:color="auto"/>
              <w:left w:val="nil"/>
              <w:bottom w:val="single" w:sz="4" w:space="0" w:color="auto"/>
              <w:right w:val="single" w:sz="4" w:space="0" w:color="auto"/>
            </w:tcBorders>
            <w:shd w:val="clear" w:color="auto" w:fill="auto"/>
            <w:vAlign w:val="center"/>
            <w:hideMark/>
          </w:tcPr>
          <w:p w14:paraId="66A52F72"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Dos (2)</w:t>
            </w:r>
          </w:p>
        </w:tc>
      </w:tr>
      <w:tr w:rsidR="00CF100C" w:rsidRPr="00CF100C" w14:paraId="45811087" w14:textId="77777777" w:rsidTr="00CF100C">
        <w:trPr>
          <w:trHeight w:val="570"/>
        </w:trPr>
        <w:tc>
          <w:tcPr>
            <w:tcW w:w="3989" w:type="dxa"/>
            <w:tcBorders>
              <w:top w:val="nil"/>
              <w:left w:val="single" w:sz="4" w:space="0" w:color="auto"/>
              <w:bottom w:val="single" w:sz="4" w:space="0" w:color="auto"/>
              <w:right w:val="single" w:sz="4" w:space="0" w:color="auto"/>
            </w:tcBorders>
            <w:shd w:val="clear" w:color="auto" w:fill="auto"/>
            <w:vAlign w:val="center"/>
            <w:hideMark/>
          </w:tcPr>
          <w:p w14:paraId="04B273D2"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Regulador o estabilizador de Voltaje para el equipo</w:t>
            </w:r>
          </w:p>
        </w:tc>
        <w:tc>
          <w:tcPr>
            <w:tcW w:w="5151" w:type="dxa"/>
            <w:gridSpan w:val="2"/>
            <w:tcBorders>
              <w:top w:val="single" w:sz="4" w:space="0" w:color="auto"/>
              <w:left w:val="nil"/>
              <w:bottom w:val="single" w:sz="4" w:space="0" w:color="auto"/>
              <w:right w:val="single" w:sz="4" w:space="0" w:color="auto"/>
            </w:tcBorders>
            <w:shd w:val="clear" w:color="auto" w:fill="auto"/>
            <w:vAlign w:val="center"/>
            <w:hideMark/>
          </w:tcPr>
          <w:p w14:paraId="4D11F8C2"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Uno (1)</w:t>
            </w:r>
          </w:p>
        </w:tc>
      </w:tr>
      <w:tr w:rsidR="00CF100C" w:rsidRPr="00CF100C" w14:paraId="2C9529A7" w14:textId="77777777" w:rsidTr="00CF100C">
        <w:trPr>
          <w:trHeight w:val="402"/>
        </w:trPr>
        <w:tc>
          <w:tcPr>
            <w:tcW w:w="9140" w:type="dxa"/>
            <w:gridSpan w:val="3"/>
            <w:tcBorders>
              <w:top w:val="single" w:sz="4" w:space="0" w:color="auto"/>
              <w:left w:val="single" w:sz="4" w:space="0" w:color="auto"/>
              <w:bottom w:val="single" w:sz="4" w:space="0" w:color="auto"/>
              <w:right w:val="single" w:sz="4" w:space="0" w:color="000000"/>
            </w:tcBorders>
            <w:shd w:val="clear" w:color="000000" w:fill="C4D79B"/>
            <w:noWrap/>
            <w:vAlign w:val="center"/>
            <w:hideMark/>
          </w:tcPr>
          <w:p w14:paraId="0363F406" w14:textId="77777777" w:rsidR="00CF100C" w:rsidRPr="00CF100C" w:rsidRDefault="00CF100C" w:rsidP="00CF100C">
            <w:pPr>
              <w:suppressAutoHyphens w:val="0"/>
              <w:autoSpaceDN/>
              <w:jc w:val="center"/>
              <w:textAlignment w:val="auto"/>
              <w:rPr>
                <w:rFonts w:ascii="Arial" w:hAnsi="Arial" w:cs="Arial"/>
                <w:b/>
                <w:bCs/>
                <w:color w:val="000000"/>
                <w:lang w:eastAsia="es-EC"/>
              </w:rPr>
            </w:pPr>
            <w:r w:rsidRPr="00CF100C">
              <w:rPr>
                <w:rFonts w:ascii="Arial" w:hAnsi="Arial" w:cs="Arial"/>
                <w:b/>
                <w:bCs/>
                <w:color w:val="000000"/>
                <w:lang w:eastAsia="es-EC"/>
              </w:rPr>
              <w:t xml:space="preserve">OTRAS ESPECIFICACIONES </w:t>
            </w:r>
          </w:p>
        </w:tc>
      </w:tr>
      <w:tr w:rsidR="00CF100C" w:rsidRPr="00CF100C" w14:paraId="0E2309E5" w14:textId="77777777" w:rsidTr="00CF100C">
        <w:trPr>
          <w:trHeight w:val="285"/>
        </w:trPr>
        <w:tc>
          <w:tcPr>
            <w:tcW w:w="3989" w:type="dxa"/>
            <w:tcBorders>
              <w:top w:val="nil"/>
              <w:left w:val="single" w:sz="4" w:space="0" w:color="auto"/>
              <w:bottom w:val="single" w:sz="4" w:space="0" w:color="auto"/>
              <w:right w:val="single" w:sz="4" w:space="0" w:color="auto"/>
            </w:tcBorders>
            <w:shd w:val="clear" w:color="auto" w:fill="auto"/>
            <w:noWrap/>
            <w:vAlign w:val="center"/>
            <w:hideMark/>
          </w:tcPr>
          <w:p w14:paraId="716BAA3B"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Energía / Alimentación</w:t>
            </w:r>
          </w:p>
        </w:tc>
        <w:tc>
          <w:tcPr>
            <w:tcW w:w="515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A6E8CF9"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110~127 VAC / 60 Hz</w:t>
            </w:r>
          </w:p>
        </w:tc>
      </w:tr>
      <w:tr w:rsidR="00CF100C" w:rsidRPr="00CF100C" w14:paraId="58BAC4E4" w14:textId="77777777" w:rsidTr="00CF100C">
        <w:trPr>
          <w:trHeight w:val="615"/>
        </w:trPr>
        <w:tc>
          <w:tcPr>
            <w:tcW w:w="3989" w:type="dxa"/>
            <w:tcBorders>
              <w:top w:val="nil"/>
              <w:left w:val="single" w:sz="4" w:space="0" w:color="auto"/>
              <w:bottom w:val="single" w:sz="4" w:space="0" w:color="auto"/>
              <w:right w:val="single" w:sz="4" w:space="0" w:color="auto"/>
            </w:tcBorders>
            <w:shd w:val="clear" w:color="auto" w:fill="auto"/>
            <w:vAlign w:val="center"/>
            <w:hideMark/>
          </w:tcPr>
          <w:p w14:paraId="713F5D12"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Garantía técnica fabricante</w:t>
            </w:r>
          </w:p>
        </w:tc>
        <w:tc>
          <w:tcPr>
            <w:tcW w:w="5151" w:type="dxa"/>
            <w:gridSpan w:val="2"/>
            <w:tcBorders>
              <w:top w:val="single" w:sz="4" w:space="0" w:color="auto"/>
              <w:left w:val="nil"/>
              <w:bottom w:val="single" w:sz="4" w:space="0" w:color="auto"/>
              <w:right w:val="single" w:sz="4" w:space="0" w:color="000000"/>
            </w:tcBorders>
            <w:shd w:val="clear" w:color="auto" w:fill="auto"/>
            <w:vAlign w:val="center"/>
            <w:hideMark/>
          </w:tcPr>
          <w:p w14:paraId="26E2754D"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Dos (02) años a partir de la fecha de recepción definitiva del equipo.</w:t>
            </w:r>
          </w:p>
        </w:tc>
      </w:tr>
      <w:tr w:rsidR="00CF100C" w:rsidRPr="00CF100C" w14:paraId="6F08BD48" w14:textId="77777777" w:rsidTr="00CF100C">
        <w:trPr>
          <w:trHeight w:val="570"/>
        </w:trPr>
        <w:tc>
          <w:tcPr>
            <w:tcW w:w="3989" w:type="dxa"/>
            <w:tcBorders>
              <w:top w:val="nil"/>
              <w:left w:val="single" w:sz="4" w:space="0" w:color="auto"/>
              <w:bottom w:val="single" w:sz="4" w:space="0" w:color="auto"/>
              <w:right w:val="single" w:sz="4" w:space="0" w:color="auto"/>
            </w:tcBorders>
            <w:shd w:val="clear" w:color="auto" w:fill="auto"/>
            <w:vAlign w:val="center"/>
            <w:hideMark/>
          </w:tcPr>
          <w:p w14:paraId="10204855"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Certificados de Calidad del</w:t>
            </w:r>
            <w:r w:rsidRPr="00CF100C">
              <w:rPr>
                <w:rFonts w:ascii="Arial" w:hAnsi="Arial" w:cs="Arial"/>
                <w:color w:val="000000"/>
                <w:sz w:val="22"/>
                <w:szCs w:val="22"/>
                <w:lang w:eastAsia="es-EC"/>
              </w:rPr>
              <w:br/>
              <w:t>Equipo</w:t>
            </w:r>
          </w:p>
        </w:tc>
        <w:tc>
          <w:tcPr>
            <w:tcW w:w="5151" w:type="dxa"/>
            <w:gridSpan w:val="2"/>
            <w:tcBorders>
              <w:top w:val="single" w:sz="4" w:space="0" w:color="auto"/>
              <w:left w:val="nil"/>
              <w:bottom w:val="single" w:sz="4" w:space="0" w:color="auto"/>
              <w:right w:val="single" w:sz="4" w:space="0" w:color="000000"/>
            </w:tcBorders>
            <w:shd w:val="clear" w:color="auto" w:fill="auto"/>
            <w:vAlign w:val="center"/>
            <w:hideMark/>
          </w:tcPr>
          <w:p w14:paraId="41838EC4" w14:textId="77777777" w:rsidR="00CF100C" w:rsidRPr="00CF100C" w:rsidRDefault="00CF100C" w:rsidP="00CF100C">
            <w:pPr>
              <w:suppressAutoHyphens w:val="0"/>
              <w:autoSpaceDN/>
              <w:textAlignment w:val="auto"/>
              <w:rPr>
                <w:rFonts w:ascii="Arial" w:hAnsi="Arial" w:cs="Arial"/>
                <w:color w:val="000000"/>
                <w:sz w:val="22"/>
                <w:szCs w:val="22"/>
                <w:lang w:eastAsia="es-EC"/>
              </w:rPr>
            </w:pPr>
            <w:r w:rsidRPr="00CF100C">
              <w:rPr>
                <w:rFonts w:ascii="Arial" w:hAnsi="Arial" w:cs="Arial"/>
                <w:color w:val="000000"/>
                <w:sz w:val="22"/>
                <w:szCs w:val="22"/>
                <w:lang w:eastAsia="es-EC"/>
              </w:rPr>
              <w:t>Al menos una (1) de las siguientes certificaciones: FDA o CE</w:t>
            </w:r>
          </w:p>
        </w:tc>
      </w:tr>
    </w:tbl>
    <w:p w14:paraId="2759F9EA" w14:textId="5B5F1691" w:rsidR="00CF100C" w:rsidRDefault="00CF100C" w:rsidP="00BA4867">
      <w:pPr>
        <w:pStyle w:val="Sinespaciado"/>
        <w:jc w:val="both"/>
        <w:rPr>
          <w:rFonts w:ascii="Calibri" w:hAnsi="Calibri"/>
          <w:spacing w:val="-2"/>
          <w:sz w:val="22"/>
          <w:szCs w:val="22"/>
        </w:rPr>
      </w:pPr>
    </w:p>
    <w:p w14:paraId="18E521BC" w14:textId="77777777" w:rsidR="007D4667" w:rsidRDefault="007D4667" w:rsidP="00BA4867">
      <w:pPr>
        <w:pStyle w:val="Sinespaciado"/>
        <w:jc w:val="both"/>
        <w:rPr>
          <w:rFonts w:ascii="Calibri" w:hAnsi="Calibri"/>
          <w:b/>
          <w:spacing w:val="-2"/>
          <w:sz w:val="22"/>
          <w:szCs w:val="22"/>
        </w:rPr>
      </w:pPr>
    </w:p>
    <w:p w14:paraId="5F815BCE" w14:textId="77777777" w:rsidR="007D4667" w:rsidRDefault="007D4667" w:rsidP="00BA4867">
      <w:pPr>
        <w:pStyle w:val="Sinespaciado"/>
        <w:jc w:val="both"/>
        <w:rPr>
          <w:rFonts w:ascii="Calibri" w:hAnsi="Calibri"/>
          <w:b/>
          <w:spacing w:val="-2"/>
          <w:sz w:val="22"/>
          <w:szCs w:val="22"/>
        </w:rPr>
      </w:pPr>
    </w:p>
    <w:p w14:paraId="69F197AF" w14:textId="54CD0A0D" w:rsidR="00CF100C" w:rsidRDefault="00592623" w:rsidP="00BA4867">
      <w:pPr>
        <w:pStyle w:val="Sinespaciado"/>
        <w:jc w:val="both"/>
        <w:rPr>
          <w:rFonts w:ascii="Calibri" w:hAnsi="Calibri"/>
          <w:b/>
          <w:spacing w:val="-2"/>
          <w:sz w:val="22"/>
          <w:szCs w:val="22"/>
        </w:rPr>
      </w:pPr>
      <w:r w:rsidRPr="00592623">
        <w:rPr>
          <w:rFonts w:ascii="Calibri" w:hAnsi="Calibri"/>
          <w:b/>
          <w:spacing w:val="-2"/>
          <w:sz w:val="22"/>
          <w:szCs w:val="22"/>
        </w:rPr>
        <w:lastRenderedPageBreak/>
        <w:t>CENTRIFUGA PARA SEDIMENTACIÓN, MEDIA PRODUCCIÓN</w:t>
      </w:r>
    </w:p>
    <w:tbl>
      <w:tblPr>
        <w:tblW w:w="9893" w:type="dxa"/>
        <w:tblCellMar>
          <w:left w:w="70" w:type="dxa"/>
          <w:right w:w="70" w:type="dxa"/>
        </w:tblCellMar>
        <w:tblLook w:val="04A0" w:firstRow="1" w:lastRow="0" w:firstColumn="1" w:lastColumn="0" w:noHBand="0" w:noVBand="1"/>
      </w:tblPr>
      <w:tblGrid>
        <w:gridCol w:w="4032"/>
        <w:gridCol w:w="3005"/>
        <w:gridCol w:w="2856"/>
      </w:tblGrid>
      <w:tr w:rsidR="00592623" w:rsidRPr="00592623" w14:paraId="47A11762" w14:textId="77777777" w:rsidTr="00592623">
        <w:trPr>
          <w:trHeight w:val="402"/>
        </w:trPr>
        <w:tc>
          <w:tcPr>
            <w:tcW w:w="9893" w:type="dxa"/>
            <w:gridSpan w:val="3"/>
            <w:tcBorders>
              <w:top w:val="single" w:sz="8" w:space="0" w:color="auto"/>
              <w:left w:val="single" w:sz="8" w:space="0" w:color="auto"/>
              <w:bottom w:val="single" w:sz="4" w:space="0" w:color="000000"/>
              <w:right w:val="single" w:sz="8" w:space="0" w:color="000000"/>
            </w:tcBorders>
            <w:shd w:val="clear" w:color="000000" w:fill="C4BD97"/>
            <w:noWrap/>
            <w:hideMark/>
          </w:tcPr>
          <w:p w14:paraId="7676D39D" w14:textId="77777777" w:rsidR="00592623" w:rsidRPr="00592623" w:rsidRDefault="00592623" w:rsidP="00592623">
            <w:pPr>
              <w:suppressAutoHyphens w:val="0"/>
              <w:autoSpaceDN/>
              <w:jc w:val="center"/>
              <w:textAlignment w:val="auto"/>
              <w:rPr>
                <w:rFonts w:ascii="Arial" w:hAnsi="Arial" w:cs="Arial"/>
                <w:b/>
                <w:bCs/>
                <w:color w:val="000000"/>
                <w:lang w:eastAsia="es-EC"/>
              </w:rPr>
            </w:pPr>
            <w:r w:rsidRPr="00592623">
              <w:rPr>
                <w:rFonts w:ascii="Arial" w:hAnsi="Arial" w:cs="Arial"/>
                <w:b/>
                <w:bCs/>
                <w:color w:val="000000"/>
                <w:lang w:eastAsia="es-EC"/>
              </w:rPr>
              <w:t>DATOS GENERALES</w:t>
            </w:r>
          </w:p>
        </w:tc>
      </w:tr>
      <w:tr w:rsidR="00592623" w:rsidRPr="00592623" w14:paraId="0F5B10BB" w14:textId="77777777" w:rsidTr="00592623">
        <w:trPr>
          <w:trHeight w:val="300"/>
        </w:trPr>
        <w:tc>
          <w:tcPr>
            <w:tcW w:w="4032" w:type="dxa"/>
            <w:tcBorders>
              <w:top w:val="nil"/>
              <w:left w:val="single" w:sz="8" w:space="0" w:color="auto"/>
              <w:bottom w:val="single" w:sz="4" w:space="0" w:color="000000"/>
              <w:right w:val="single" w:sz="4" w:space="0" w:color="000000"/>
            </w:tcBorders>
            <w:shd w:val="clear" w:color="auto" w:fill="auto"/>
            <w:noWrap/>
            <w:vAlign w:val="center"/>
            <w:hideMark/>
          </w:tcPr>
          <w:p w14:paraId="0A0AF36E" w14:textId="77777777" w:rsidR="00592623" w:rsidRPr="00592623" w:rsidRDefault="00592623" w:rsidP="00592623">
            <w:pPr>
              <w:suppressAutoHyphens w:val="0"/>
              <w:autoSpaceDN/>
              <w:textAlignment w:val="auto"/>
              <w:rPr>
                <w:rFonts w:ascii="Arial" w:hAnsi="Arial" w:cs="Arial"/>
                <w:b/>
                <w:bCs/>
                <w:color w:val="000000"/>
                <w:sz w:val="22"/>
                <w:szCs w:val="22"/>
                <w:lang w:eastAsia="es-EC"/>
              </w:rPr>
            </w:pPr>
            <w:r w:rsidRPr="00592623">
              <w:rPr>
                <w:rFonts w:ascii="Arial" w:hAnsi="Arial" w:cs="Arial"/>
                <w:b/>
                <w:bCs/>
                <w:color w:val="000000"/>
                <w:sz w:val="22"/>
                <w:szCs w:val="22"/>
                <w:lang w:eastAsia="es-EC"/>
              </w:rPr>
              <w:t>CÓDIGO DNES Nº:</w:t>
            </w:r>
          </w:p>
        </w:tc>
        <w:tc>
          <w:tcPr>
            <w:tcW w:w="5861" w:type="dxa"/>
            <w:gridSpan w:val="2"/>
            <w:tcBorders>
              <w:top w:val="single" w:sz="4" w:space="0" w:color="000000"/>
              <w:left w:val="nil"/>
              <w:bottom w:val="single" w:sz="4" w:space="0" w:color="000000"/>
              <w:right w:val="single" w:sz="8" w:space="0" w:color="000000"/>
            </w:tcBorders>
            <w:shd w:val="clear" w:color="auto" w:fill="auto"/>
            <w:noWrap/>
            <w:vAlign w:val="center"/>
            <w:hideMark/>
          </w:tcPr>
          <w:p w14:paraId="61297ADB" w14:textId="77777777" w:rsidR="00592623" w:rsidRPr="00592623" w:rsidRDefault="00592623" w:rsidP="00592623">
            <w:pPr>
              <w:suppressAutoHyphens w:val="0"/>
              <w:autoSpaceDN/>
              <w:jc w:val="center"/>
              <w:textAlignment w:val="auto"/>
              <w:rPr>
                <w:rFonts w:ascii="Arial" w:hAnsi="Arial" w:cs="Arial"/>
                <w:b/>
                <w:bCs/>
                <w:color w:val="000000"/>
                <w:sz w:val="22"/>
                <w:szCs w:val="22"/>
                <w:lang w:eastAsia="es-EC"/>
              </w:rPr>
            </w:pPr>
            <w:r w:rsidRPr="00592623">
              <w:rPr>
                <w:rFonts w:ascii="Arial" w:hAnsi="Arial" w:cs="Arial"/>
                <w:b/>
                <w:bCs/>
                <w:color w:val="000000"/>
                <w:sz w:val="22"/>
                <w:szCs w:val="22"/>
                <w:lang w:eastAsia="es-EC"/>
              </w:rPr>
              <w:t>CEN-11-R12</w:t>
            </w:r>
          </w:p>
        </w:tc>
      </w:tr>
      <w:tr w:rsidR="00592623" w:rsidRPr="00592623" w14:paraId="2EE6B2E8" w14:textId="77777777" w:rsidTr="00592623">
        <w:trPr>
          <w:trHeight w:val="300"/>
        </w:trPr>
        <w:tc>
          <w:tcPr>
            <w:tcW w:w="4032" w:type="dxa"/>
            <w:tcBorders>
              <w:top w:val="nil"/>
              <w:left w:val="single" w:sz="8" w:space="0" w:color="auto"/>
              <w:bottom w:val="single" w:sz="4" w:space="0" w:color="000000"/>
              <w:right w:val="single" w:sz="4" w:space="0" w:color="000000"/>
            </w:tcBorders>
            <w:shd w:val="clear" w:color="auto" w:fill="auto"/>
            <w:noWrap/>
            <w:vAlign w:val="center"/>
            <w:hideMark/>
          </w:tcPr>
          <w:p w14:paraId="339DA25D" w14:textId="77777777" w:rsidR="00592623" w:rsidRPr="00592623" w:rsidRDefault="00592623" w:rsidP="00592623">
            <w:pPr>
              <w:suppressAutoHyphens w:val="0"/>
              <w:autoSpaceDN/>
              <w:textAlignment w:val="auto"/>
              <w:rPr>
                <w:rFonts w:ascii="Arial" w:hAnsi="Arial" w:cs="Arial"/>
                <w:b/>
                <w:bCs/>
                <w:color w:val="000000"/>
                <w:sz w:val="22"/>
                <w:szCs w:val="22"/>
                <w:lang w:eastAsia="es-EC"/>
              </w:rPr>
            </w:pPr>
            <w:r w:rsidRPr="00592623">
              <w:rPr>
                <w:rFonts w:ascii="Arial" w:hAnsi="Arial" w:cs="Arial"/>
                <w:b/>
                <w:bCs/>
                <w:color w:val="000000"/>
                <w:sz w:val="22"/>
                <w:szCs w:val="22"/>
                <w:lang w:eastAsia="es-EC"/>
              </w:rPr>
              <w:t>REVISIÓN:</w:t>
            </w:r>
          </w:p>
        </w:tc>
        <w:tc>
          <w:tcPr>
            <w:tcW w:w="5861" w:type="dxa"/>
            <w:gridSpan w:val="2"/>
            <w:tcBorders>
              <w:top w:val="single" w:sz="4" w:space="0" w:color="000000"/>
              <w:left w:val="nil"/>
              <w:bottom w:val="single" w:sz="4" w:space="0" w:color="000000"/>
              <w:right w:val="single" w:sz="8" w:space="0" w:color="000000"/>
            </w:tcBorders>
            <w:shd w:val="clear" w:color="auto" w:fill="auto"/>
            <w:noWrap/>
            <w:vAlign w:val="center"/>
            <w:hideMark/>
          </w:tcPr>
          <w:p w14:paraId="416A87C0" w14:textId="77777777" w:rsidR="00592623" w:rsidRPr="00592623" w:rsidRDefault="00592623" w:rsidP="00592623">
            <w:pPr>
              <w:suppressAutoHyphens w:val="0"/>
              <w:autoSpaceDN/>
              <w:jc w:val="center"/>
              <w:textAlignment w:val="auto"/>
              <w:rPr>
                <w:rFonts w:ascii="Arial" w:hAnsi="Arial" w:cs="Arial"/>
                <w:b/>
                <w:bCs/>
                <w:color w:val="000000"/>
                <w:sz w:val="22"/>
                <w:szCs w:val="22"/>
                <w:lang w:eastAsia="es-EC"/>
              </w:rPr>
            </w:pPr>
            <w:r w:rsidRPr="00592623">
              <w:rPr>
                <w:rFonts w:ascii="Arial" w:hAnsi="Arial" w:cs="Arial"/>
                <w:b/>
                <w:bCs/>
                <w:color w:val="000000"/>
                <w:sz w:val="22"/>
                <w:szCs w:val="22"/>
                <w:lang w:eastAsia="es-EC"/>
              </w:rPr>
              <w:t>DUODÉCIMA</w:t>
            </w:r>
          </w:p>
        </w:tc>
      </w:tr>
      <w:tr w:rsidR="00592623" w:rsidRPr="00592623" w14:paraId="12804F0F" w14:textId="77777777" w:rsidTr="00592623">
        <w:trPr>
          <w:trHeight w:val="300"/>
        </w:trPr>
        <w:tc>
          <w:tcPr>
            <w:tcW w:w="4032" w:type="dxa"/>
            <w:tcBorders>
              <w:top w:val="nil"/>
              <w:left w:val="single" w:sz="8" w:space="0" w:color="auto"/>
              <w:bottom w:val="single" w:sz="4" w:space="0" w:color="000000"/>
              <w:right w:val="single" w:sz="4" w:space="0" w:color="000000"/>
            </w:tcBorders>
            <w:shd w:val="clear" w:color="auto" w:fill="auto"/>
            <w:noWrap/>
            <w:vAlign w:val="center"/>
            <w:hideMark/>
          </w:tcPr>
          <w:p w14:paraId="636A462C" w14:textId="77777777" w:rsidR="00592623" w:rsidRPr="00592623" w:rsidRDefault="00592623" w:rsidP="00592623">
            <w:pPr>
              <w:suppressAutoHyphens w:val="0"/>
              <w:autoSpaceDN/>
              <w:textAlignment w:val="auto"/>
              <w:rPr>
                <w:rFonts w:ascii="Arial" w:hAnsi="Arial" w:cs="Arial"/>
                <w:b/>
                <w:bCs/>
                <w:color w:val="000000"/>
                <w:sz w:val="22"/>
                <w:szCs w:val="22"/>
                <w:lang w:eastAsia="es-EC"/>
              </w:rPr>
            </w:pPr>
            <w:r w:rsidRPr="00592623">
              <w:rPr>
                <w:rFonts w:ascii="Arial" w:hAnsi="Arial" w:cs="Arial"/>
                <w:b/>
                <w:bCs/>
                <w:color w:val="000000"/>
                <w:sz w:val="22"/>
                <w:szCs w:val="22"/>
                <w:lang w:eastAsia="es-EC"/>
              </w:rPr>
              <w:t>NOMBRE ECRI:</w:t>
            </w:r>
          </w:p>
        </w:tc>
        <w:tc>
          <w:tcPr>
            <w:tcW w:w="5861" w:type="dxa"/>
            <w:gridSpan w:val="2"/>
            <w:tcBorders>
              <w:top w:val="single" w:sz="4" w:space="0" w:color="000000"/>
              <w:left w:val="nil"/>
              <w:bottom w:val="single" w:sz="4" w:space="0" w:color="000000"/>
              <w:right w:val="single" w:sz="8" w:space="0" w:color="000000"/>
            </w:tcBorders>
            <w:shd w:val="clear" w:color="auto" w:fill="auto"/>
            <w:vAlign w:val="center"/>
            <w:hideMark/>
          </w:tcPr>
          <w:p w14:paraId="7F12E24B" w14:textId="77777777" w:rsidR="00592623" w:rsidRPr="00592623" w:rsidRDefault="00592623" w:rsidP="00592623">
            <w:pPr>
              <w:suppressAutoHyphens w:val="0"/>
              <w:autoSpaceDN/>
              <w:jc w:val="center"/>
              <w:textAlignment w:val="auto"/>
              <w:rPr>
                <w:rFonts w:ascii="Arial" w:hAnsi="Arial" w:cs="Arial"/>
                <w:b/>
                <w:bCs/>
                <w:color w:val="000000"/>
                <w:sz w:val="22"/>
                <w:szCs w:val="22"/>
                <w:lang w:eastAsia="es-EC"/>
              </w:rPr>
            </w:pPr>
            <w:r w:rsidRPr="00592623">
              <w:rPr>
                <w:rFonts w:ascii="Arial" w:hAnsi="Arial" w:cs="Arial"/>
                <w:b/>
                <w:bCs/>
                <w:color w:val="000000"/>
                <w:sz w:val="22"/>
                <w:szCs w:val="22"/>
                <w:lang w:eastAsia="es-EC"/>
              </w:rPr>
              <w:t>Centrífugas, de mesa, baja velocidad, para citología</w:t>
            </w:r>
          </w:p>
        </w:tc>
      </w:tr>
      <w:tr w:rsidR="00592623" w:rsidRPr="00592623" w14:paraId="6BAD1C06" w14:textId="77777777" w:rsidTr="00592623">
        <w:trPr>
          <w:trHeight w:val="300"/>
        </w:trPr>
        <w:tc>
          <w:tcPr>
            <w:tcW w:w="4032" w:type="dxa"/>
            <w:tcBorders>
              <w:top w:val="nil"/>
              <w:left w:val="single" w:sz="8" w:space="0" w:color="auto"/>
              <w:bottom w:val="single" w:sz="4" w:space="0" w:color="000000"/>
              <w:right w:val="single" w:sz="4" w:space="0" w:color="000000"/>
            </w:tcBorders>
            <w:shd w:val="clear" w:color="auto" w:fill="auto"/>
            <w:noWrap/>
            <w:vAlign w:val="center"/>
            <w:hideMark/>
          </w:tcPr>
          <w:p w14:paraId="5F65B702" w14:textId="77777777" w:rsidR="00592623" w:rsidRPr="00592623" w:rsidRDefault="00592623" w:rsidP="00592623">
            <w:pPr>
              <w:suppressAutoHyphens w:val="0"/>
              <w:autoSpaceDN/>
              <w:textAlignment w:val="auto"/>
              <w:rPr>
                <w:rFonts w:ascii="Arial" w:hAnsi="Arial" w:cs="Arial"/>
                <w:b/>
                <w:bCs/>
                <w:color w:val="000000"/>
                <w:sz w:val="22"/>
                <w:szCs w:val="22"/>
                <w:lang w:eastAsia="es-EC"/>
              </w:rPr>
            </w:pPr>
            <w:r w:rsidRPr="00592623">
              <w:rPr>
                <w:rFonts w:ascii="Arial" w:hAnsi="Arial" w:cs="Arial"/>
                <w:b/>
                <w:bCs/>
                <w:color w:val="000000"/>
                <w:sz w:val="22"/>
                <w:szCs w:val="22"/>
                <w:lang w:eastAsia="es-EC"/>
              </w:rPr>
              <w:t>CÓDIGO ECRI:</w:t>
            </w:r>
          </w:p>
        </w:tc>
        <w:tc>
          <w:tcPr>
            <w:tcW w:w="5861" w:type="dxa"/>
            <w:gridSpan w:val="2"/>
            <w:tcBorders>
              <w:top w:val="single" w:sz="4" w:space="0" w:color="000000"/>
              <w:left w:val="nil"/>
              <w:bottom w:val="single" w:sz="4" w:space="0" w:color="000000"/>
              <w:right w:val="single" w:sz="8" w:space="0" w:color="000000"/>
            </w:tcBorders>
            <w:shd w:val="clear" w:color="auto" w:fill="auto"/>
            <w:noWrap/>
            <w:vAlign w:val="center"/>
            <w:hideMark/>
          </w:tcPr>
          <w:p w14:paraId="5C2AA948" w14:textId="77777777" w:rsidR="00592623" w:rsidRPr="00592623" w:rsidRDefault="00592623" w:rsidP="00592623">
            <w:pPr>
              <w:suppressAutoHyphens w:val="0"/>
              <w:autoSpaceDN/>
              <w:jc w:val="center"/>
              <w:textAlignment w:val="auto"/>
              <w:rPr>
                <w:rFonts w:ascii="Arial" w:hAnsi="Arial" w:cs="Arial"/>
                <w:b/>
                <w:bCs/>
                <w:color w:val="000000"/>
                <w:sz w:val="22"/>
                <w:szCs w:val="22"/>
                <w:lang w:eastAsia="es-EC"/>
              </w:rPr>
            </w:pPr>
            <w:r w:rsidRPr="00592623">
              <w:rPr>
                <w:rFonts w:ascii="Arial" w:hAnsi="Arial" w:cs="Arial"/>
                <w:b/>
                <w:bCs/>
                <w:color w:val="000000"/>
                <w:sz w:val="22"/>
                <w:szCs w:val="22"/>
                <w:lang w:eastAsia="es-EC"/>
              </w:rPr>
              <w:t>16-765</w:t>
            </w:r>
          </w:p>
        </w:tc>
      </w:tr>
      <w:tr w:rsidR="00592623" w:rsidRPr="00592623" w14:paraId="437A3429" w14:textId="77777777" w:rsidTr="00592623">
        <w:trPr>
          <w:trHeight w:val="600"/>
        </w:trPr>
        <w:tc>
          <w:tcPr>
            <w:tcW w:w="4032" w:type="dxa"/>
            <w:tcBorders>
              <w:top w:val="nil"/>
              <w:left w:val="single" w:sz="8" w:space="0" w:color="auto"/>
              <w:bottom w:val="single" w:sz="4" w:space="0" w:color="000000"/>
              <w:right w:val="single" w:sz="4" w:space="0" w:color="000000"/>
            </w:tcBorders>
            <w:shd w:val="clear" w:color="auto" w:fill="auto"/>
            <w:noWrap/>
            <w:vAlign w:val="center"/>
            <w:hideMark/>
          </w:tcPr>
          <w:p w14:paraId="6B190F75" w14:textId="77777777" w:rsidR="00592623" w:rsidRPr="00592623" w:rsidRDefault="00592623" w:rsidP="00592623">
            <w:pPr>
              <w:suppressAutoHyphens w:val="0"/>
              <w:autoSpaceDN/>
              <w:textAlignment w:val="auto"/>
              <w:rPr>
                <w:rFonts w:ascii="Arial" w:hAnsi="Arial" w:cs="Arial"/>
                <w:b/>
                <w:bCs/>
                <w:color w:val="000000"/>
                <w:sz w:val="22"/>
                <w:szCs w:val="22"/>
                <w:lang w:eastAsia="es-EC"/>
              </w:rPr>
            </w:pPr>
            <w:r w:rsidRPr="00592623">
              <w:rPr>
                <w:rFonts w:ascii="Arial" w:hAnsi="Arial" w:cs="Arial"/>
                <w:b/>
                <w:bCs/>
                <w:color w:val="000000"/>
                <w:sz w:val="22"/>
                <w:szCs w:val="22"/>
                <w:lang w:eastAsia="es-EC"/>
              </w:rPr>
              <w:t>NOMBRE GENÉRICO:</w:t>
            </w:r>
          </w:p>
        </w:tc>
        <w:tc>
          <w:tcPr>
            <w:tcW w:w="5861" w:type="dxa"/>
            <w:gridSpan w:val="2"/>
            <w:tcBorders>
              <w:top w:val="single" w:sz="4" w:space="0" w:color="000000"/>
              <w:left w:val="nil"/>
              <w:bottom w:val="single" w:sz="4" w:space="0" w:color="auto"/>
              <w:right w:val="single" w:sz="8" w:space="0" w:color="000000"/>
            </w:tcBorders>
            <w:shd w:val="clear" w:color="auto" w:fill="auto"/>
            <w:vAlign w:val="center"/>
            <w:hideMark/>
          </w:tcPr>
          <w:p w14:paraId="3B72F051" w14:textId="77777777" w:rsidR="00592623" w:rsidRPr="00592623" w:rsidRDefault="00592623" w:rsidP="00592623">
            <w:pPr>
              <w:suppressAutoHyphens w:val="0"/>
              <w:autoSpaceDN/>
              <w:jc w:val="center"/>
              <w:textAlignment w:val="auto"/>
              <w:rPr>
                <w:rFonts w:ascii="Arial" w:hAnsi="Arial" w:cs="Arial"/>
                <w:b/>
                <w:bCs/>
                <w:color w:val="000000"/>
                <w:sz w:val="22"/>
                <w:szCs w:val="22"/>
                <w:lang w:eastAsia="es-EC"/>
              </w:rPr>
            </w:pPr>
            <w:r w:rsidRPr="00592623">
              <w:rPr>
                <w:rFonts w:ascii="Arial" w:hAnsi="Arial" w:cs="Arial"/>
                <w:b/>
                <w:bCs/>
                <w:color w:val="000000"/>
                <w:sz w:val="22"/>
                <w:szCs w:val="22"/>
                <w:lang w:eastAsia="es-EC"/>
              </w:rPr>
              <w:t>CENTRIFUGA PARA SEDIMENTACIÓN, MEDIA PRODUCCIÓN</w:t>
            </w:r>
          </w:p>
        </w:tc>
      </w:tr>
      <w:tr w:rsidR="00592623" w:rsidRPr="00592623" w14:paraId="6B970529" w14:textId="77777777" w:rsidTr="00592623">
        <w:trPr>
          <w:trHeight w:val="300"/>
        </w:trPr>
        <w:tc>
          <w:tcPr>
            <w:tcW w:w="4032" w:type="dxa"/>
            <w:tcBorders>
              <w:top w:val="nil"/>
              <w:left w:val="single" w:sz="8" w:space="0" w:color="auto"/>
              <w:bottom w:val="nil"/>
              <w:right w:val="nil"/>
            </w:tcBorders>
            <w:shd w:val="clear" w:color="auto" w:fill="auto"/>
            <w:noWrap/>
            <w:vAlign w:val="center"/>
            <w:hideMark/>
          </w:tcPr>
          <w:p w14:paraId="422FCF7A" w14:textId="77777777" w:rsidR="00592623" w:rsidRPr="00592623" w:rsidRDefault="00592623" w:rsidP="00592623">
            <w:pPr>
              <w:suppressAutoHyphens w:val="0"/>
              <w:autoSpaceDN/>
              <w:textAlignment w:val="auto"/>
              <w:rPr>
                <w:rFonts w:ascii="Arial" w:hAnsi="Arial" w:cs="Arial"/>
                <w:b/>
                <w:bCs/>
                <w:color w:val="000000"/>
                <w:sz w:val="22"/>
                <w:szCs w:val="22"/>
                <w:lang w:eastAsia="es-EC"/>
              </w:rPr>
            </w:pPr>
            <w:r w:rsidRPr="00592623">
              <w:rPr>
                <w:rFonts w:ascii="Arial" w:hAnsi="Arial" w:cs="Arial"/>
                <w:b/>
                <w:bCs/>
                <w:color w:val="000000"/>
                <w:sz w:val="22"/>
                <w:szCs w:val="22"/>
                <w:lang w:eastAsia="es-EC"/>
              </w:rPr>
              <w:t>PERIODO DE VIGENCIA:</w:t>
            </w:r>
          </w:p>
        </w:tc>
        <w:tc>
          <w:tcPr>
            <w:tcW w:w="3005" w:type="dxa"/>
            <w:tcBorders>
              <w:top w:val="nil"/>
              <w:left w:val="single" w:sz="4" w:space="0" w:color="auto"/>
              <w:bottom w:val="nil"/>
              <w:right w:val="single" w:sz="4" w:space="0" w:color="auto"/>
            </w:tcBorders>
            <w:shd w:val="clear" w:color="auto" w:fill="auto"/>
            <w:noWrap/>
            <w:vAlign w:val="center"/>
            <w:hideMark/>
          </w:tcPr>
          <w:p w14:paraId="3F375935"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Desde: 01/01/2019</w:t>
            </w:r>
          </w:p>
        </w:tc>
        <w:tc>
          <w:tcPr>
            <w:tcW w:w="2856" w:type="dxa"/>
            <w:tcBorders>
              <w:top w:val="nil"/>
              <w:left w:val="nil"/>
              <w:bottom w:val="nil"/>
              <w:right w:val="single" w:sz="8" w:space="0" w:color="auto"/>
            </w:tcBorders>
            <w:shd w:val="clear" w:color="auto" w:fill="auto"/>
            <w:noWrap/>
            <w:vAlign w:val="center"/>
            <w:hideMark/>
          </w:tcPr>
          <w:p w14:paraId="49661095"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Hasta: 31/12/2019</w:t>
            </w:r>
          </w:p>
        </w:tc>
      </w:tr>
      <w:tr w:rsidR="00592623" w:rsidRPr="00592623" w14:paraId="7751C23E" w14:textId="77777777" w:rsidTr="00592623">
        <w:trPr>
          <w:trHeight w:val="402"/>
        </w:trPr>
        <w:tc>
          <w:tcPr>
            <w:tcW w:w="9893" w:type="dxa"/>
            <w:gridSpan w:val="3"/>
            <w:tcBorders>
              <w:top w:val="single" w:sz="4" w:space="0" w:color="auto"/>
              <w:left w:val="single" w:sz="8" w:space="0" w:color="auto"/>
              <w:bottom w:val="single" w:sz="4" w:space="0" w:color="auto"/>
              <w:right w:val="single" w:sz="8" w:space="0" w:color="000000"/>
            </w:tcBorders>
            <w:shd w:val="clear" w:color="000000" w:fill="C4D79B"/>
            <w:noWrap/>
            <w:vAlign w:val="center"/>
            <w:hideMark/>
          </w:tcPr>
          <w:p w14:paraId="1BADD85A" w14:textId="77777777" w:rsidR="00592623" w:rsidRPr="00592623" w:rsidRDefault="00592623" w:rsidP="00592623">
            <w:pPr>
              <w:suppressAutoHyphens w:val="0"/>
              <w:autoSpaceDN/>
              <w:jc w:val="center"/>
              <w:textAlignment w:val="auto"/>
              <w:rPr>
                <w:rFonts w:ascii="Arial" w:hAnsi="Arial" w:cs="Arial"/>
                <w:b/>
                <w:bCs/>
                <w:color w:val="000000"/>
                <w:lang w:eastAsia="es-EC"/>
              </w:rPr>
            </w:pPr>
            <w:r w:rsidRPr="00592623">
              <w:rPr>
                <w:rFonts w:ascii="Arial" w:hAnsi="Arial" w:cs="Arial"/>
                <w:b/>
                <w:bCs/>
                <w:color w:val="000000"/>
                <w:lang w:eastAsia="es-EC"/>
              </w:rPr>
              <w:t>ESPECIFICACIONES TÉCNICAS</w:t>
            </w:r>
          </w:p>
        </w:tc>
      </w:tr>
      <w:tr w:rsidR="00592623" w:rsidRPr="00592623" w14:paraId="1E2EAAC4" w14:textId="77777777" w:rsidTr="00592623">
        <w:trPr>
          <w:trHeight w:val="402"/>
        </w:trPr>
        <w:tc>
          <w:tcPr>
            <w:tcW w:w="4032" w:type="dxa"/>
            <w:tcBorders>
              <w:top w:val="nil"/>
              <w:left w:val="single" w:sz="8" w:space="0" w:color="auto"/>
              <w:bottom w:val="nil"/>
              <w:right w:val="single" w:sz="4" w:space="0" w:color="000000"/>
            </w:tcBorders>
            <w:shd w:val="clear" w:color="000000" w:fill="C4BD97"/>
            <w:noWrap/>
            <w:hideMark/>
          </w:tcPr>
          <w:p w14:paraId="1695C4A7" w14:textId="77777777" w:rsidR="00592623" w:rsidRPr="00592623" w:rsidRDefault="00592623" w:rsidP="00592623">
            <w:pPr>
              <w:suppressAutoHyphens w:val="0"/>
              <w:autoSpaceDN/>
              <w:jc w:val="center"/>
              <w:textAlignment w:val="auto"/>
              <w:rPr>
                <w:rFonts w:ascii="Arial" w:hAnsi="Arial" w:cs="Arial"/>
                <w:b/>
                <w:bCs/>
                <w:lang w:eastAsia="es-EC"/>
              </w:rPr>
            </w:pPr>
            <w:r w:rsidRPr="00592623">
              <w:rPr>
                <w:rFonts w:ascii="Arial" w:hAnsi="Arial" w:cs="Arial"/>
                <w:b/>
                <w:bCs/>
                <w:lang w:eastAsia="es-EC"/>
              </w:rPr>
              <w:t>ATRIBUTO</w:t>
            </w:r>
          </w:p>
        </w:tc>
        <w:tc>
          <w:tcPr>
            <w:tcW w:w="5861" w:type="dxa"/>
            <w:gridSpan w:val="2"/>
            <w:tcBorders>
              <w:top w:val="nil"/>
              <w:left w:val="nil"/>
              <w:bottom w:val="single" w:sz="4" w:space="0" w:color="auto"/>
              <w:right w:val="single" w:sz="8" w:space="0" w:color="000000"/>
            </w:tcBorders>
            <w:shd w:val="clear" w:color="000000" w:fill="C4BD97"/>
            <w:noWrap/>
            <w:hideMark/>
          </w:tcPr>
          <w:p w14:paraId="0AA60586" w14:textId="77777777" w:rsidR="00592623" w:rsidRPr="00592623" w:rsidRDefault="00592623" w:rsidP="00592623">
            <w:pPr>
              <w:suppressAutoHyphens w:val="0"/>
              <w:autoSpaceDN/>
              <w:jc w:val="center"/>
              <w:textAlignment w:val="auto"/>
              <w:rPr>
                <w:rFonts w:ascii="Arial" w:hAnsi="Arial" w:cs="Arial"/>
                <w:b/>
                <w:bCs/>
                <w:lang w:eastAsia="es-EC"/>
              </w:rPr>
            </w:pPr>
            <w:r w:rsidRPr="00592623">
              <w:rPr>
                <w:rFonts w:ascii="Arial" w:hAnsi="Arial" w:cs="Arial"/>
                <w:b/>
                <w:bCs/>
                <w:lang w:eastAsia="es-EC"/>
              </w:rPr>
              <w:t>VALOR</w:t>
            </w:r>
          </w:p>
        </w:tc>
      </w:tr>
      <w:tr w:rsidR="00592623" w:rsidRPr="00592623" w14:paraId="36F88996" w14:textId="77777777" w:rsidTr="00592623">
        <w:trPr>
          <w:trHeight w:val="300"/>
        </w:trPr>
        <w:tc>
          <w:tcPr>
            <w:tcW w:w="9893"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7F59E6CF" w14:textId="77777777" w:rsidR="00592623" w:rsidRPr="00592623" w:rsidRDefault="00592623" w:rsidP="00592623">
            <w:pPr>
              <w:suppressAutoHyphens w:val="0"/>
              <w:autoSpaceDN/>
              <w:jc w:val="center"/>
              <w:textAlignment w:val="auto"/>
              <w:rPr>
                <w:rFonts w:ascii="Arial" w:hAnsi="Arial" w:cs="Arial"/>
                <w:b/>
                <w:bCs/>
                <w:color w:val="000000"/>
                <w:sz w:val="22"/>
                <w:szCs w:val="22"/>
                <w:lang w:eastAsia="es-EC"/>
              </w:rPr>
            </w:pPr>
            <w:r w:rsidRPr="00592623">
              <w:rPr>
                <w:rFonts w:ascii="Arial" w:hAnsi="Arial" w:cs="Arial"/>
                <w:b/>
                <w:bCs/>
                <w:color w:val="000000"/>
                <w:sz w:val="22"/>
                <w:szCs w:val="22"/>
                <w:lang w:eastAsia="es-EC"/>
              </w:rPr>
              <w:t>Control / Visualización / Material</w:t>
            </w:r>
          </w:p>
        </w:tc>
      </w:tr>
      <w:tr w:rsidR="00592623" w:rsidRPr="00592623" w14:paraId="3E088A33" w14:textId="77777777" w:rsidTr="00592623">
        <w:trPr>
          <w:trHeight w:val="300"/>
        </w:trPr>
        <w:tc>
          <w:tcPr>
            <w:tcW w:w="4032" w:type="dxa"/>
            <w:tcBorders>
              <w:top w:val="nil"/>
              <w:left w:val="single" w:sz="8" w:space="0" w:color="auto"/>
              <w:bottom w:val="nil"/>
              <w:right w:val="single" w:sz="4" w:space="0" w:color="auto"/>
            </w:tcBorders>
            <w:shd w:val="clear" w:color="auto" w:fill="auto"/>
            <w:vAlign w:val="center"/>
            <w:hideMark/>
          </w:tcPr>
          <w:p w14:paraId="77C31907"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 xml:space="preserve">Sistema de control </w:t>
            </w:r>
          </w:p>
        </w:tc>
        <w:tc>
          <w:tcPr>
            <w:tcW w:w="5861" w:type="dxa"/>
            <w:gridSpan w:val="2"/>
            <w:tcBorders>
              <w:top w:val="single" w:sz="4" w:space="0" w:color="auto"/>
              <w:left w:val="nil"/>
              <w:bottom w:val="single" w:sz="4" w:space="0" w:color="auto"/>
              <w:right w:val="single" w:sz="8" w:space="0" w:color="000000"/>
            </w:tcBorders>
            <w:shd w:val="clear" w:color="auto" w:fill="auto"/>
            <w:vAlign w:val="center"/>
            <w:hideMark/>
          </w:tcPr>
          <w:p w14:paraId="12A42412"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 xml:space="preserve">Programable tiempo y velocidad </w:t>
            </w:r>
          </w:p>
        </w:tc>
      </w:tr>
      <w:tr w:rsidR="00592623" w:rsidRPr="00592623" w14:paraId="355A697A" w14:textId="77777777" w:rsidTr="00592623">
        <w:trPr>
          <w:trHeight w:val="300"/>
        </w:trPr>
        <w:tc>
          <w:tcPr>
            <w:tcW w:w="403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8AAA130"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Velocidad</w:t>
            </w:r>
          </w:p>
        </w:tc>
        <w:tc>
          <w:tcPr>
            <w:tcW w:w="5861" w:type="dxa"/>
            <w:gridSpan w:val="2"/>
            <w:tcBorders>
              <w:top w:val="single" w:sz="4" w:space="0" w:color="auto"/>
              <w:left w:val="nil"/>
              <w:bottom w:val="single" w:sz="4" w:space="0" w:color="auto"/>
              <w:right w:val="single" w:sz="8" w:space="0" w:color="000000"/>
            </w:tcBorders>
            <w:shd w:val="clear" w:color="auto" w:fill="auto"/>
            <w:vAlign w:val="center"/>
            <w:hideMark/>
          </w:tcPr>
          <w:p w14:paraId="74F6A665"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Calibri" w:hAnsi="Calibri"/>
                <w:color w:val="000000"/>
                <w:sz w:val="22"/>
                <w:szCs w:val="22"/>
                <w:lang w:eastAsia="es-EC"/>
              </w:rPr>
              <w:t>≤</w:t>
            </w:r>
            <w:r w:rsidRPr="00592623">
              <w:rPr>
                <w:rFonts w:ascii="Arial" w:hAnsi="Arial" w:cs="Arial"/>
                <w:color w:val="000000"/>
                <w:sz w:val="22"/>
                <w:szCs w:val="22"/>
                <w:lang w:eastAsia="es-EC"/>
              </w:rPr>
              <w:t xml:space="preserve"> 15000 rpm</w:t>
            </w:r>
          </w:p>
        </w:tc>
      </w:tr>
      <w:tr w:rsidR="00592623" w:rsidRPr="00592623" w14:paraId="0B605401" w14:textId="77777777" w:rsidTr="00592623">
        <w:trPr>
          <w:trHeight w:val="300"/>
        </w:trPr>
        <w:tc>
          <w:tcPr>
            <w:tcW w:w="4032" w:type="dxa"/>
            <w:tcBorders>
              <w:top w:val="nil"/>
              <w:left w:val="single" w:sz="8" w:space="0" w:color="auto"/>
              <w:bottom w:val="single" w:sz="4" w:space="0" w:color="auto"/>
              <w:right w:val="single" w:sz="4" w:space="0" w:color="auto"/>
            </w:tcBorders>
            <w:shd w:val="clear" w:color="auto" w:fill="auto"/>
            <w:vAlign w:val="center"/>
            <w:hideMark/>
          </w:tcPr>
          <w:p w14:paraId="688D3FAA"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 xml:space="preserve">RCF </w:t>
            </w:r>
          </w:p>
        </w:tc>
        <w:tc>
          <w:tcPr>
            <w:tcW w:w="5861" w:type="dxa"/>
            <w:gridSpan w:val="2"/>
            <w:tcBorders>
              <w:top w:val="single" w:sz="4" w:space="0" w:color="auto"/>
              <w:left w:val="nil"/>
              <w:bottom w:val="single" w:sz="4" w:space="0" w:color="auto"/>
              <w:right w:val="single" w:sz="8" w:space="0" w:color="000000"/>
            </w:tcBorders>
            <w:shd w:val="clear" w:color="auto" w:fill="auto"/>
            <w:vAlign w:val="center"/>
            <w:hideMark/>
          </w:tcPr>
          <w:p w14:paraId="0DD04E81"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 2000 x g</w:t>
            </w:r>
          </w:p>
        </w:tc>
      </w:tr>
      <w:tr w:rsidR="00592623" w:rsidRPr="00592623" w14:paraId="6754CF51" w14:textId="77777777" w:rsidTr="00592623">
        <w:trPr>
          <w:trHeight w:val="300"/>
        </w:trPr>
        <w:tc>
          <w:tcPr>
            <w:tcW w:w="4032" w:type="dxa"/>
            <w:tcBorders>
              <w:top w:val="nil"/>
              <w:left w:val="single" w:sz="8" w:space="0" w:color="auto"/>
              <w:bottom w:val="nil"/>
              <w:right w:val="single" w:sz="4" w:space="0" w:color="auto"/>
            </w:tcBorders>
            <w:shd w:val="clear" w:color="auto" w:fill="auto"/>
            <w:vAlign w:val="center"/>
            <w:hideMark/>
          </w:tcPr>
          <w:p w14:paraId="09835321"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Temporizador</w:t>
            </w:r>
          </w:p>
        </w:tc>
        <w:tc>
          <w:tcPr>
            <w:tcW w:w="5861" w:type="dxa"/>
            <w:gridSpan w:val="2"/>
            <w:tcBorders>
              <w:top w:val="single" w:sz="4" w:space="0" w:color="auto"/>
              <w:left w:val="nil"/>
              <w:bottom w:val="single" w:sz="4" w:space="0" w:color="auto"/>
              <w:right w:val="single" w:sz="8" w:space="0" w:color="000000"/>
            </w:tcBorders>
            <w:shd w:val="clear" w:color="auto" w:fill="auto"/>
            <w:vAlign w:val="center"/>
            <w:hideMark/>
          </w:tcPr>
          <w:p w14:paraId="0E18C546"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Requerido más marcha permanente o posición sostenida</w:t>
            </w:r>
          </w:p>
        </w:tc>
      </w:tr>
      <w:tr w:rsidR="00592623" w:rsidRPr="00592623" w14:paraId="12E6596E" w14:textId="77777777" w:rsidTr="00592623">
        <w:trPr>
          <w:trHeight w:val="300"/>
        </w:trPr>
        <w:tc>
          <w:tcPr>
            <w:tcW w:w="4032" w:type="dxa"/>
            <w:tcBorders>
              <w:top w:val="single" w:sz="4" w:space="0" w:color="auto"/>
              <w:left w:val="single" w:sz="8" w:space="0" w:color="auto"/>
              <w:bottom w:val="nil"/>
              <w:right w:val="single" w:sz="4" w:space="0" w:color="auto"/>
            </w:tcBorders>
            <w:shd w:val="clear" w:color="auto" w:fill="auto"/>
            <w:vAlign w:val="center"/>
            <w:hideMark/>
          </w:tcPr>
          <w:p w14:paraId="3BA23BCE"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Nivel de ruido</w:t>
            </w:r>
          </w:p>
        </w:tc>
        <w:tc>
          <w:tcPr>
            <w:tcW w:w="5861" w:type="dxa"/>
            <w:gridSpan w:val="2"/>
            <w:tcBorders>
              <w:top w:val="single" w:sz="4" w:space="0" w:color="auto"/>
              <w:left w:val="nil"/>
              <w:bottom w:val="single" w:sz="4" w:space="0" w:color="auto"/>
              <w:right w:val="single" w:sz="8" w:space="0" w:color="000000"/>
            </w:tcBorders>
            <w:shd w:val="clear" w:color="auto" w:fill="auto"/>
            <w:vAlign w:val="center"/>
            <w:hideMark/>
          </w:tcPr>
          <w:p w14:paraId="59DD1E75"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 60 dB</w:t>
            </w:r>
          </w:p>
        </w:tc>
      </w:tr>
      <w:tr w:rsidR="00592623" w:rsidRPr="00592623" w14:paraId="4DB0D38D" w14:textId="77777777" w:rsidTr="00592623">
        <w:trPr>
          <w:trHeight w:val="570"/>
        </w:trPr>
        <w:tc>
          <w:tcPr>
            <w:tcW w:w="4032" w:type="dxa"/>
            <w:tcBorders>
              <w:top w:val="single" w:sz="4" w:space="0" w:color="auto"/>
              <w:left w:val="single" w:sz="8" w:space="0" w:color="auto"/>
              <w:bottom w:val="nil"/>
              <w:right w:val="single" w:sz="4" w:space="0" w:color="auto"/>
            </w:tcBorders>
            <w:shd w:val="clear" w:color="auto" w:fill="auto"/>
            <w:vAlign w:val="center"/>
            <w:hideMark/>
          </w:tcPr>
          <w:p w14:paraId="2A018C28"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Visualización de tiempo y velocidad</w:t>
            </w:r>
          </w:p>
        </w:tc>
        <w:tc>
          <w:tcPr>
            <w:tcW w:w="5861" w:type="dxa"/>
            <w:gridSpan w:val="2"/>
            <w:tcBorders>
              <w:top w:val="single" w:sz="4" w:space="0" w:color="auto"/>
              <w:left w:val="nil"/>
              <w:bottom w:val="single" w:sz="4" w:space="0" w:color="auto"/>
              <w:right w:val="single" w:sz="8" w:space="0" w:color="000000"/>
            </w:tcBorders>
            <w:shd w:val="clear" w:color="auto" w:fill="auto"/>
            <w:vAlign w:val="center"/>
            <w:hideMark/>
          </w:tcPr>
          <w:p w14:paraId="186AA10B"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LCD o LED</w:t>
            </w:r>
          </w:p>
        </w:tc>
      </w:tr>
      <w:tr w:rsidR="00592623" w:rsidRPr="00592623" w14:paraId="78912524" w14:textId="77777777" w:rsidTr="00592623">
        <w:trPr>
          <w:trHeight w:val="300"/>
        </w:trPr>
        <w:tc>
          <w:tcPr>
            <w:tcW w:w="9893"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13B096AD" w14:textId="77777777" w:rsidR="00592623" w:rsidRPr="00592623" w:rsidRDefault="00592623" w:rsidP="00592623">
            <w:pPr>
              <w:suppressAutoHyphens w:val="0"/>
              <w:autoSpaceDN/>
              <w:jc w:val="center"/>
              <w:textAlignment w:val="auto"/>
              <w:rPr>
                <w:rFonts w:ascii="Arial" w:hAnsi="Arial" w:cs="Arial"/>
                <w:b/>
                <w:bCs/>
                <w:color w:val="000000"/>
                <w:sz w:val="22"/>
                <w:szCs w:val="22"/>
                <w:lang w:eastAsia="es-EC"/>
              </w:rPr>
            </w:pPr>
            <w:r w:rsidRPr="00592623">
              <w:rPr>
                <w:rFonts w:ascii="Arial" w:hAnsi="Arial" w:cs="Arial"/>
                <w:b/>
                <w:bCs/>
                <w:color w:val="000000"/>
                <w:sz w:val="22"/>
                <w:szCs w:val="22"/>
                <w:lang w:eastAsia="es-EC"/>
              </w:rPr>
              <w:t>Rotor</w:t>
            </w:r>
          </w:p>
        </w:tc>
      </w:tr>
      <w:tr w:rsidR="00592623" w:rsidRPr="00592623" w14:paraId="1F400D9F" w14:textId="77777777" w:rsidTr="00592623">
        <w:trPr>
          <w:trHeight w:val="300"/>
        </w:trPr>
        <w:tc>
          <w:tcPr>
            <w:tcW w:w="4032" w:type="dxa"/>
            <w:tcBorders>
              <w:top w:val="nil"/>
              <w:left w:val="single" w:sz="8" w:space="0" w:color="auto"/>
              <w:bottom w:val="single" w:sz="4" w:space="0" w:color="auto"/>
              <w:right w:val="single" w:sz="4" w:space="0" w:color="auto"/>
            </w:tcBorders>
            <w:shd w:val="clear" w:color="auto" w:fill="auto"/>
            <w:noWrap/>
            <w:vAlign w:val="center"/>
            <w:hideMark/>
          </w:tcPr>
          <w:p w14:paraId="734ABC0D"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Número de tubos</w:t>
            </w:r>
          </w:p>
        </w:tc>
        <w:tc>
          <w:tcPr>
            <w:tcW w:w="5861"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51D472C"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 20 tubos de 2 a 10 ml</w:t>
            </w:r>
          </w:p>
        </w:tc>
      </w:tr>
      <w:tr w:rsidR="00592623" w:rsidRPr="00592623" w14:paraId="0A0EE40F" w14:textId="77777777" w:rsidTr="00592623">
        <w:trPr>
          <w:trHeight w:val="300"/>
        </w:trPr>
        <w:tc>
          <w:tcPr>
            <w:tcW w:w="4032" w:type="dxa"/>
            <w:tcBorders>
              <w:top w:val="nil"/>
              <w:left w:val="single" w:sz="8" w:space="0" w:color="auto"/>
              <w:bottom w:val="single" w:sz="4" w:space="0" w:color="auto"/>
              <w:right w:val="single" w:sz="4" w:space="0" w:color="auto"/>
            </w:tcBorders>
            <w:shd w:val="clear" w:color="auto" w:fill="auto"/>
            <w:vAlign w:val="center"/>
            <w:hideMark/>
          </w:tcPr>
          <w:p w14:paraId="77574DCC"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Diseño</w:t>
            </w:r>
          </w:p>
        </w:tc>
        <w:tc>
          <w:tcPr>
            <w:tcW w:w="5861"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B507E6C"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Permita acople de diferentes tipos de adaptadores o rotores</w:t>
            </w:r>
          </w:p>
        </w:tc>
      </w:tr>
      <w:tr w:rsidR="00592623" w:rsidRPr="00592623" w14:paraId="34A541CA" w14:textId="77777777" w:rsidTr="00592623">
        <w:trPr>
          <w:trHeight w:val="315"/>
        </w:trPr>
        <w:tc>
          <w:tcPr>
            <w:tcW w:w="4032" w:type="dxa"/>
            <w:tcBorders>
              <w:top w:val="nil"/>
              <w:left w:val="single" w:sz="8" w:space="0" w:color="auto"/>
              <w:bottom w:val="single" w:sz="4" w:space="0" w:color="auto"/>
              <w:right w:val="single" w:sz="4" w:space="0" w:color="auto"/>
            </w:tcBorders>
            <w:shd w:val="clear" w:color="auto" w:fill="auto"/>
            <w:vAlign w:val="center"/>
            <w:hideMark/>
          </w:tcPr>
          <w:p w14:paraId="784FB96F"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Tipo</w:t>
            </w:r>
          </w:p>
        </w:tc>
        <w:tc>
          <w:tcPr>
            <w:tcW w:w="5861" w:type="dxa"/>
            <w:gridSpan w:val="2"/>
            <w:tcBorders>
              <w:top w:val="single" w:sz="4" w:space="0" w:color="auto"/>
              <w:left w:val="nil"/>
              <w:bottom w:val="single" w:sz="4" w:space="0" w:color="auto"/>
              <w:right w:val="single" w:sz="8" w:space="0" w:color="000000"/>
            </w:tcBorders>
            <w:shd w:val="clear" w:color="auto" w:fill="auto"/>
            <w:vAlign w:val="bottom"/>
            <w:hideMark/>
          </w:tcPr>
          <w:p w14:paraId="2589DB0D"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 xml:space="preserve">Ángulo fijo o cubo pivotante (basculante) o tubo vertical </w:t>
            </w:r>
          </w:p>
        </w:tc>
      </w:tr>
      <w:tr w:rsidR="00592623" w:rsidRPr="00592623" w14:paraId="3214768D" w14:textId="77777777" w:rsidTr="00592623">
        <w:trPr>
          <w:trHeight w:val="300"/>
        </w:trPr>
        <w:tc>
          <w:tcPr>
            <w:tcW w:w="9893"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42D9A179" w14:textId="77777777" w:rsidR="00592623" w:rsidRPr="00592623" w:rsidRDefault="00592623" w:rsidP="00592623">
            <w:pPr>
              <w:suppressAutoHyphens w:val="0"/>
              <w:autoSpaceDN/>
              <w:jc w:val="center"/>
              <w:textAlignment w:val="auto"/>
              <w:rPr>
                <w:rFonts w:ascii="Arial" w:hAnsi="Arial" w:cs="Arial"/>
                <w:b/>
                <w:bCs/>
                <w:color w:val="000000"/>
                <w:sz w:val="22"/>
                <w:szCs w:val="22"/>
                <w:lang w:eastAsia="es-EC"/>
              </w:rPr>
            </w:pPr>
            <w:r w:rsidRPr="00592623">
              <w:rPr>
                <w:rFonts w:ascii="Arial" w:hAnsi="Arial" w:cs="Arial"/>
                <w:b/>
                <w:bCs/>
                <w:color w:val="000000"/>
                <w:sz w:val="22"/>
                <w:szCs w:val="22"/>
                <w:lang w:eastAsia="es-EC"/>
              </w:rPr>
              <w:t>Seguridad</w:t>
            </w:r>
          </w:p>
        </w:tc>
      </w:tr>
      <w:tr w:rsidR="00592623" w:rsidRPr="00592623" w14:paraId="0C259181" w14:textId="77777777" w:rsidTr="00592623">
        <w:trPr>
          <w:trHeight w:val="300"/>
        </w:trPr>
        <w:tc>
          <w:tcPr>
            <w:tcW w:w="4032" w:type="dxa"/>
            <w:tcBorders>
              <w:top w:val="nil"/>
              <w:left w:val="single" w:sz="8" w:space="0" w:color="auto"/>
              <w:bottom w:val="single" w:sz="4" w:space="0" w:color="auto"/>
              <w:right w:val="nil"/>
            </w:tcBorders>
            <w:shd w:val="clear" w:color="auto" w:fill="auto"/>
            <w:vAlign w:val="center"/>
            <w:hideMark/>
          </w:tcPr>
          <w:p w14:paraId="5614BFA9"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Indicadores mínimos</w:t>
            </w:r>
          </w:p>
        </w:tc>
        <w:tc>
          <w:tcPr>
            <w:tcW w:w="5861"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14:paraId="75099853"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Audibles o visuales o fin de ciclo</w:t>
            </w:r>
          </w:p>
        </w:tc>
      </w:tr>
      <w:tr w:rsidR="00592623" w:rsidRPr="00592623" w14:paraId="7412E350" w14:textId="77777777" w:rsidTr="00592623">
        <w:trPr>
          <w:trHeight w:val="285"/>
        </w:trPr>
        <w:tc>
          <w:tcPr>
            <w:tcW w:w="4032" w:type="dxa"/>
            <w:tcBorders>
              <w:top w:val="nil"/>
              <w:left w:val="single" w:sz="8" w:space="0" w:color="auto"/>
              <w:bottom w:val="single" w:sz="4" w:space="0" w:color="auto"/>
              <w:right w:val="single" w:sz="4" w:space="0" w:color="auto"/>
            </w:tcBorders>
            <w:shd w:val="clear" w:color="000000" w:fill="FFFFFF"/>
            <w:noWrap/>
            <w:vAlign w:val="center"/>
            <w:hideMark/>
          </w:tcPr>
          <w:p w14:paraId="184BC454"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Bloqueo de tapa</w:t>
            </w:r>
          </w:p>
        </w:tc>
        <w:tc>
          <w:tcPr>
            <w:tcW w:w="5861"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2DB7826A"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Requerido</w:t>
            </w:r>
          </w:p>
        </w:tc>
      </w:tr>
      <w:tr w:rsidR="00592623" w:rsidRPr="00592623" w14:paraId="18219D87" w14:textId="77777777" w:rsidTr="00592623">
        <w:trPr>
          <w:trHeight w:val="402"/>
        </w:trPr>
        <w:tc>
          <w:tcPr>
            <w:tcW w:w="9893" w:type="dxa"/>
            <w:gridSpan w:val="3"/>
            <w:tcBorders>
              <w:top w:val="single" w:sz="4" w:space="0" w:color="auto"/>
              <w:left w:val="single" w:sz="8" w:space="0" w:color="auto"/>
              <w:bottom w:val="single" w:sz="4" w:space="0" w:color="auto"/>
              <w:right w:val="single" w:sz="8" w:space="0" w:color="000000"/>
            </w:tcBorders>
            <w:shd w:val="clear" w:color="000000" w:fill="C4D79B"/>
            <w:noWrap/>
            <w:vAlign w:val="center"/>
            <w:hideMark/>
          </w:tcPr>
          <w:p w14:paraId="13A766DB" w14:textId="77777777" w:rsidR="00592623" w:rsidRPr="00592623" w:rsidRDefault="00592623" w:rsidP="00592623">
            <w:pPr>
              <w:suppressAutoHyphens w:val="0"/>
              <w:autoSpaceDN/>
              <w:jc w:val="center"/>
              <w:textAlignment w:val="auto"/>
              <w:rPr>
                <w:rFonts w:ascii="Arial" w:hAnsi="Arial" w:cs="Arial"/>
                <w:b/>
                <w:bCs/>
                <w:color w:val="000000"/>
                <w:lang w:eastAsia="es-EC"/>
              </w:rPr>
            </w:pPr>
            <w:r w:rsidRPr="00592623">
              <w:rPr>
                <w:rFonts w:ascii="Arial" w:hAnsi="Arial" w:cs="Arial"/>
                <w:b/>
                <w:bCs/>
                <w:color w:val="000000"/>
                <w:lang w:eastAsia="es-EC"/>
              </w:rPr>
              <w:t xml:space="preserve">OTRAS ESPECIFICACIONES </w:t>
            </w:r>
          </w:p>
        </w:tc>
      </w:tr>
      <w:tr w:rsidR="00592623" w:rsidRPr="00592623" w14:paraId="73DAFF29" w14:textId="77777777" w:rsidTr="00592623">
        <w:trPr>
          <w:trHeight w:val="300"/>
        </w:trPr>
        <w:tc>
          <w:tcPr>
            <w:tcW w:w="4032" w:type="dxa"/>
            <w:tcBorders>
              <w:top w:val="nil"/>
              <w:left w:val="single" w:sz="8" w:space="0" w:color="auto"/>
              <w:bottom w:val="single" w:sz="4" w:space="0" w:color="auto"/>
              <w:right w:val="single" w:sz="4" w:space="0" w:color="auto"/>
            </w:tcBorders>
            <w:shd w:val="clear" w:color="auto" w:fill="auto"/>
            <w:noWrap/>
            <w:vAlign w:val="center"/>
            <w:hideMark/>
          </w:tcPr>
          <w:p w14:paraId="5CA4FFD6"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Energía / Alimentación</w:t>
            </w:r>
          </w:p>
        </w:tc>
        <w:tc>
          <w:tcPr>
            <w:tcW w:w="5861"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0F78CA2"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110 ~ 127 VAC / 60 Hz</w:t>
            </w:r>
          </w:p>
        </w:tc>
      </w:tr>
      <w:tr w:rsidR="00592623" w:rsidRPr="00592623" w14:paraId="2D9AA99F" w14:textId="77777777" w:rsidTr="00592623">
        <w:trPr>
          <w:trHeight w:val="300"/>
        </w:trPr>
        <w:tc>
          <w:tcPr>
            <w:tcW w:w="4032" w:type="dxa"/>
            <w:tcBorders>
              <w:top w:val="nil"/>
              <w:left w:val="single" w:sz="8" w:space="0" w:color="auto"/>
              <w:bottom w:val="single" w:sz="4" w:space="0" w:color="auto"/>
              <w:right w:val="single" w:sz="4" w:space="0" w:color="auto"/>
            </w:tcBorders>
            <w:shd w:val="clear" w:color="auto" w:fill="auto"/>
            <w:vAlign w:val="center"/>
            <w:hideMark/>
          </w:tcPr>
          <w:p w14:paraId="337BBFB5"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Garantía técnica fabricante</w:t>
            </w:r>
          </w:p>
        </w:tc>
        <w:tc>
          <w:tcPr>
            <w:tcW w:w="5861" w:type="dxa"/>
            <w:gridSpan w:val="2"/>
            <w:tcBorders>
              <w:top w:val="single" w:sz="4" w:space="0" w:color="auto"/>
              <w:left w:val="nil"/>
              <w:bottom w:val="single" w:sz="4" w:space="0" w:color="auto"/>
              <w:right w:val="single" w:sz="8" w:space="0" w:color="000000"/>
            </w:tcBorders>
            <w:shd w:val="clear" w:color="auto" w:fill="auto"/>
            <w:vAlign w:val="center"/>
            <w:hideMark/>
          </w:tcPr>
          <w:p w14:paraId="2D764751"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Cinco (05) años a partir de la recepción definitiva del bien</w:t>
            </w:r>
          </w:p>
        </w:tc>
      </w:tr>
      <w:tr w:rsidR="00592623" w:rsidRPr="00592623" w14:paraId="21C82200" w14:textId="77777777" w:rsidTr="00592623">
        <w:trPr>
          <w:trHeight w:val="645"/>
        </w:trPr>
        <w:tc>
          <w:tcPr>
            <w:tcW w:w="4032" w:type="dxa"/>
            <w:tcBorders>
              <w:top w:val="nil"/>
              <w:left w:val="single" w:sz="8" w:space="0" w:color="auto"/>
              <w:bottom w:val="single" w:sz="8" w:space="0" w:color="auto"/>
              <w:right w:val="single" w:sz="4" w:space="0" w:color="auto"/>
            </w:tcBorders>
            <w:shd w:val="clear" w:color="auto" w:fill="auto"/>
            <w:vAlign w:val="center"/>
            <w:hideMark/>
          </w:tcPr>
          <w:p w14:paraId="2169FF45"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Certificados de Calidad del</w:t>
            </w:r>
            <w:r w:rsidRPr="00592623">
              <w:rPr>
                <w:rFonts w:ascii="Arial" w:hAnsi="Arial" w:cs="Arial"/>
                <w:color w:val="000000"/>
                <w:sz w:val="22"/>
                <w:szCs w:val="22"/>
                <w:lang w:eastAsia="es-EC"/>
              </w:rPr>
              <w:br/>
              <w:t>Equipo</w:t>
            </w:r>
          </w:p>
        </w:tc>
        <w:tc>
          <w:tcPr>
            <w:tcW w:w="5861" w:type="dxa"/>
            <w:gridSpan w:val="2"/>
            <w:tcBorders>
              <w:top w:val="single" w:sz="4" w:space="0" w:color="auto"/>
              <w:left w:val="nil"/>
              <w:bottom w:val="single" w:sz="8" w:space="0" w:color="auto"/>
              <w:right w:val="single" w:sz="8" w:space="0" w:color="000000"/>
            </w:tcBorders>
            <w:shd w:val="clear" w:color="auto" w:fill="auto"/>
            <w:vAlign w:val="center"/>
            <w:hideMark/>
          </w:tcPr>
          <w:p w14:paraId="7A72D0FB" w14:textId="77777777" w:rsidR="00592623" w:rsidRPr="00592623" w:rsidRDefault="00592623" w:rsidP="00592623">
            <w:pPr>
              <w:suppressAutoHyphens w:val="0"/>
              <w:autoSpaceDN/>
              <w:textAlignment w:val="auto"/>
              <w:rPr>
                <w:rFonts w:ascii="Arial" w:hAnsi="Arial" w:cs="Arial"/>
                <w:color w:val="000000"/>
                <w:sz w:val="22"/>
                <w:szCs w:val="22"/>
                <w:lang w:eastAsia="es-EC"/>
              </w:rPr>
            </w:pPr>
            <w:r w:rsidRPr="00592623">
              <w:rPr>
                <w:rFonts w:ascii="Arial" w:hAnsi="Arial" w:cs="Arial"/>
                <w:color w:val="000000"/>
                <w:sz w:val="22"/>
                <w:szCs w:val="22"/>
                <w:lang w:eastAsia="es-EC"/>
              </w:rPr>
              <w:t>Al menos una (01) de las siguientes certificaciones:</w:t>
            </w:r>
            <w:r w:rsidRPr="00592623">
              <w:rPr>
                <w:rFonts w:ascii="Arial" w:hAnsi="Arial" w:cs="Arial"/>
                <w:color w:val="000000"/>
                <w:sz w:val="22"/>
                <w:szCs w:val="22"/>
                <w:lang w:eastAsia="es-EC"/>
              </w:rPr>
              <w:br/>
              <w:t xml:space="preserve">FDA / CE </w:t>
            </w:r>
          </w:p>
        </w:tc>
      </w:tr>
    </w:tbl>
    <w:p w14:paraId="75686715" w14:textId="4D9EA872" w:rsidR="00CF100C" w:rsidRDefault="00CF100C" w:rsidP="00BA4867">
      <w:pPr>
        <w:pStyle w:val="Sinespaciado"/>
        <w:jc w:val="both"/>
        <w:rPr>
          <w:rFonts w:ascii="Calibri" w:hAnsi="Calibri"/>
          <w:b/>
          <w:spacing w:val="-2"/>
          <w:sz w:val="22"/>
          <w:szCs w:val="22"/>
        </w:rPr>
      </w:pPr>
    </w:p>
    <w:p w14:paraId="51D12F81" w14:textId="1E6B79B8" w:rsidR="00CF100C" w:rsidRPr="00870A51" w:rsidRDefault="00870A51" w:rsidP="00BA4867">
      <w:pPr>
        <w:pStyle w:val="Sinespaciado"/>
        <w:jc w:val="both"/>
        <w:rPr>
          <w:rFonts w:ascii="Calibri" w:hAnsi="Calibri"/>
          <w:b/>
          <w:spacing w:val="-2"/>
          <w:sz w:val="22"/>
          <w:szCs w:val="22"/>
        </w:rPr>
      </w:pPr>
      <w:r w:rsidRPr="00870A51">
        <w:rPr>
          <w:rFonts w:ascii="Calibri" w:hAnsi="Calibri"/>
          <w:b/>
          <w:spacing w:val="-2"/>
          <w:sz w:val="22"/>
          <w:szCs w:val="22"/>
        </w:rPr>
        <w:t>Coche de paro</w:t>
      </w:r>
    </w:p>
    <w:tbl>
      <w:tblPr>
        <w:tblW w:w="9040" w:type="dxa"/>
        <w:tblCellMar>
          <w:left w:w="70" w:type="dxa"/>
          <w:right w:w="70" w:type="dxa"/>
        </w:tblCellMar>
        <w:tblLook w:val="04A0" w:firstRow="1" w:lastRow="0" w:firstColumn="1" w:lastColumn="0" w:noHBand="0" w:noVBand="1"/>
      </w:tblPr>
      <w:tblGrid>
        <w:gridCol w:w="3922"/>
        <w:gridCol w:w="2600"/>
        <w:gridCol w:w="2518"/>
      </w:tblGrid>
      <w:tr w:rsidR="00870A51" w:rsidRPr="007D4667" w14:paraId="23D3C710" w14:textId="77777777" w:rsidTr="00870A51">
        <w:trPr>
          <w:trHeight w:val="300"/>
        </w:trPr>
        <w:tc>
          <w:tcPr>
            <w:tcW w:w="9040" w:type="dxa"/>
            <w:gridSpan w:val="3"/>
            <w:tcBorders>
              <w:top w:val="single" w:sz="4" w:space="0" w:color="auto"/>
              <w:left w:val="single" w:sz="8" w:space="0" w:color="auto"/>
              <w:bottom w:val="single" w:sz="4" w:space="0" w:color="auto"/>
              <w:right w:val="single" w:sz="8" w:space="0" w:color="000000"/>
            </w:tcBorders>
            <w:shd w:val="clear" w:color="000000" w:fill="C4BD97"/>
            <w:noWrap/>
            <w:hideMark/>
          </w:tcPr>
          <w:p w14:paraId="488EA81A" w14:textId="77777777" w:rsidR="00870A51" w:rsidRPr="007D4667" w:rsidRDefault="00870A51" w:rsidP="00870A51">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DATOS GENERALES</w:t>
            </w:r>
          </w:p>
        </w:tc>
      </w:tr>
      <w:tr w:rsidR="00870A51" w:rsidRPr="007D4667" w14:paraId="2047376B" w14:textId="77777777" w:rsidTr="00870A51">
        <w:trPr>
          <w:trHeight w:val="300"/>
        </w:trPr>
        <w:tc>
          <w:tcPr>
            <w:tcW w:w="3922" w:type="dxa"/>
            <w:tcBorders>
              <w:top w:val="nil"/>
              <w:left w:val="single" w:sz="8" w:space="0" w:color="auto"/>
              <w:bottom w:val="single" w:sz="4" w:space="0" w:color="auto"/>
              <w:right w:val="single" w:sz="4" w:space="0" w:color="auto"/>
            </w:tcBorders>
            <w:shd w:val="clear" w:color="auto" w:fill="auto"/>
            <w:noWrap/>
            <w:vAlign w:val="center"/>
            <w:hideMark/>
          </w:tcPr>
          <w:p w14:paraId="0E886D95" w14:textId="77777777" w:rsidR="00870A51" w:rsidRPr="007D4667" w:rsidRDefault="00870A51" w:rsidP="00870A51">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CÓDIGO DNES Nº:</w:t>
            </w:r>
          </w:p>
        </w:tc>
        <w:tc>
          <w:tcPr>
            <w:tcW w:w="5118"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2E0AC85" w14:textId="77777777" w:rsidR="00870A51" w:rsidRPr="007D4667" w:rsidRDefault="00870A51" w:rsidP="00870A51">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COC-11-R07</w:t>
            </w:r>
          </w:p>
        </w:tc>
      </w:tr>
      <w:tr w:rsidR="00870A51" w:rsidRPr="007D4667" w14:paraId="011B8DEA" w14:textId="77777777" w:rsidTr="00870A51">
        <w:trPr>
          <w:trHeight w:val="300"/>
        </w:trPr>
        <w:tc>
          <w:tcPr>
            <w:tcW w:w="3922" w:type="dxa"/>
            <w:tcBorders>
              <w:top w:val="nil"/>
              <w:left w:val="single" w:sz="8" w:space="0" w:color="auto"/>
              <w:bottom w:val="single" w:sz="4" w:space="0" w:color="auto"/>
              <w:right w:val="single" w:sz="4" w:space="0" w:color="auto"/>
            </w:tcBorders>
            <w:shd w:val="clear" w:color="auto" w:fill="auto"/>
            <w:noWrap/>
            <w:vAlign w:val="center"/>
            <w:hideMark/>
          </w:tcPr>
          <w:p w14:paraId="6725DA30" w14:textId="77777777" w:rsidR="00870A51" w:rsidRPr="007D4667" w:rsidRDefault="00870A51" w:rsidP="00870A51">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REVISIÓN:</w:t>
            </w:r>
          </w:p>
        </w:tc>
        <w:tc>
          <w:tcPr>
            <w:tcW w:w="5118" w:type="dxa"/>
            <w:gridSpan w:val="2"/>
            <w:tcBorders>
              <w:top w:val="single" w:sz="4" w:space="0" w:color="auto"/>
              <w:left w:val="nil"/>
              <w:bottom w:val="single" w:sz="4" w:space="0" w:color="auto"/>
              <w:right w:val="single" w:sz="8" w:space="0" w:color="000000"/>
            </w:tcBorders>
            <w:shd w:val="clear" w:color="auto" w:fill="auto"/>
            <w:vAlign w:val="center"/>
            <w:hideMark/>
          </w:tcPr>
          <w:p w14:paraId="323046DE" w14:textId="77777777" w:rsidR="00870A51" w:rsidRPr="007D4667" w:rsidRDefault="00870A51" w:rsidP="00870A51">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SÉPTIMA</w:t>
            </w:r>
          </w:p>
        </w:tc>
      </w:tr>
      <w:tr w:rsidR="00870A51" w:rsidRPr="007D4667" w14:paraId="4729A165" w14:textId="77777777" w:rsidTr="00870A51">
        <w:trPr>
          <w:trHeight w:val="300"/>
        </w:trPr>
        <w:tc>
          <w:tcPr>
            <w:tcW w:w="3922" w:type="dxa"/>
            <w:tcBorders>
              <w:top w:val="nil"/>
              <w:left w:val="single" w:sz="8" w:space="0" w:color="auto"/>
              <w:bottom w:val="single" w:sz="4" w:space="0" w:color="auto"/>
              <w:right w:val="single" w:sz="4" w:space="0" w:color="auto"/>
            </w:tcBorders>
            <w:shd w:val="clear" w:color="auto" w:fill="auto"/>
            <w:noWrap/>
            <w:vAlign w:val="center"/>
            <w:hideMark/>
          </w:tcPr>
          <w:p w14:paraId="192006A1" w14:textId="77777777" w:rsidR="00870A51" w:rsidRPr="007D4667" w:rsidRDefault="00870A51" w:rsidP="00870A51">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NOMBRE GENÉRICO:</w:t>
            </w:r>
          </w:p>
        </w:tc>
        <w:tc>
          <w:tcPr>
            <w:tcW w:w="5118"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CAAFFF0" w14:textId="77777777" w:rsidR="00870A51" w:rsidRPr="007D4667" w:rsidRDefault="00870A51" w:rsidP="00870A51">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COCHE DE PARO COMPLETO</w:t>
            </w:r>
          </w:p>
        </w:tc>
      </w:tr>
      <w:tr w:rsidR="00870A51" w:rsidRPr="007D4667" w14:paraId="059AB7A6" w14:textId="77777777" w:rsidTr="00870A51">
        <w:trPr>
          <w:trHeight w:val="300"/>
        </w:trPr>
        <w:tc>
          <w:tcPr>
            <w:tcW w:w="3922" w:type="dxa"/>
            <w:tcBorders>
              <w:top w:val="nil"/>
              <w:left w:val="single" w:sz="8" w:space="0" w:color="auto"/>
              <w:bottom w:val="single" w:sz="4" w:space="0" w:color="auto"/>
              <w:right w:val="single" w:sz="4" w:space="0" w:color="auto"/>
            </w:tcBorders>
            <w:shd w:val="clear" w:color="auto" w:fill="auto"/>
            <w:noWrap/>
            <w:vAlign w:val="center"/>
            <w:hideMark/>
          </w:tcPr>
          <w:p w14:paraId="23218406" w14:textId="77777777" w:rsidR="00870A51" w:rsidRPr="007D4667" w:rsidRDefault="00870A51" w:rsidP="00870A51">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PERIODO DE VIGENCIA:</w:t>
            </w:r>
          </w:p>
        </w:tc>
        <w:tc>
          <w:tcPr>
            <w:tcW w:w="2600" w:type="dxa"/>
            <w:tcBorders>
              <w:top w:val="nil"/>
              <w:left w:val="nil"/>
              <w:bottom w:val="single" w:sz="4" w:space="0" w:color="auto"/>
              <w:right w:val="single" w:sz="4" w:space="0" w:color="auto"/>
            </w:tcBorders>
            <w:shd w:val="clear" w:color="auto" w:fill="auto"/>
            <w:noWrap/>
            <w:vAlign w:val="center"/>
            <w:hideMark/>
          </w:tcPr>
          <w:p w14:paraId="57D295F9" w14:textId="77777777" w:rsidR="00870A51" w:rsidRPr="007D4667" w:rsidRDefault="00870A51" w:rsidP="00870A51">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 xml:space="preserve">Desde: </w:t>
            </w:r>
            <w:r w:rsidRPr="007D4667">
              <w:rPr>
                <w:rFonts w:ascii="Arial" w:hAnsi="Arial" w:cs="Arial"/>
                <w:color w:val="000000"/>
                <w:sz w:val="22"/>
                <w:szCs w:val="22"/>
                <w:lang w:eastAsia="es-EC"/>
              </w:rPr>
              <w:t>01/01/2019</w:t>
            </w:r>
          </w:p>
        </w:tc>
        <w:tc>
          <w:tcPr>
            <w:tcW w:w="2518" w:type="dxa"/>
            <w:tcBorders>
              <w:top w:val="nil"/>
              <w:left w:val="nil"/>
              <w:bottom w:val="single" w:sz="4" w:space="0" w:color="auto"/>
              <w:right w:val="single" w:sz="8" w:space="0" w:color="auto"/>
            </w:tcBorders>
            <w:shd w:val="clear" w:color="auto" w:fill="auto"/>
            <w:noWrap/>
            <w:vAlign w:val="center"/>
            <w:hideMark/>
          </w:tcPr>
          <w:p w14:paraId="44D04959" w14:textId="77777777" w:rsidR="00870A51" w:rsidRPr="007D4667" w:rsidRDefault="00870A51" w:rsidP="00870A51">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 xml:space="preserve">Hasta: </w:t>
            </w:r>
            <w:r w:rsidRPr="007D4667">
              <w:rPr>
                <w:rFonts w:ascii="Arial" w:hAnsi="Arial" w:cs="Arial"/>
                <w:color w:val="000000"/>
                <w:sz w:val="22"/>
                <w:szCs w:val="22"/>
                <w:lang w:eastAsia="es-EC"/>
              </w:rPr>
              <w:t>31/12/2019</w:t>
            </w:r>
          </w:p>
        </w:tc>
      </w:tr>
      <w:tr w:rsidR="00870A51" w:rsidRPr="007D4667" w14:paraId="32F5EED0" w14:textId="77777777" w:rsidTr="00870A51">
        <w:trPr>
          <w:trHeight w:val="300"/>
        </w:trPr>
        <w:tc>
          <w:tcPr>
            <w:tcW w:w="9040" w:type="dxa"/>
            <w:gridSpan w:val="3"/>
            <w:tcBorders>
              <w:top w:val="single" w:sz="4" w:space="0" w:color="auto"/>
              <w:left w:val="single" w:sz="8" w:space="0" w:color="auto"/>
              <w:bottom w:val="single" w:sz="4" w:space="0" w:color="auto"/>
              <w:right w:val="single" w:sz="8" w:space="0" w:color="000000"/>
            </w:tcBorders>
            <w:shd w:val="clear" w:color="000000" w:fill="C4D79B"/>
            <w:noWrap/>
            <w:vAlign w:val="center"/>
            <w:hideMark/>
          </w:tcPr>
          <w:p w14:paraId="1B840664" w14:textId="77777777" w:rsidR="00870A51" w:rsidRPr="007D4667" w:rsidRDefault="00870A51" w:rsidP="00870A51">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ESPECIFICACIONES TÉCNICAS</w:t>
            </w:r>
          </w:p>
        </w:tc>
      </w:tr>
      <w:tr w:rsidR="00870A51" w:rsidRPr="007D4667" w14:paraId="4FB89EA7" w14:textId="77777777" w:rsidTr="00870A51">
        <w:trPr>
          <w:trHeight w:val="300"/>
        </w:trPr>
        <w:tc>
          <w:tcPr>
            <w:tcW w:w="3922" w:type="dxa"/>
            <w:tcBorders>
              <w:top w:val="nil"/>
              <w:left w:val="single" w:sz="8" w:space="0" w:color="auto"/>
              <w:bottom w:val="single" w:sz="4" w:space="0" w:color="auto"/>
              <w:right w:val="single" w:sz="4" w:space="0" w:color="auto"/>
            </w:tcBorders>
            <w:shd w:val="clear" w:color="000000" w:fill="C4BD97"/>
            <w:noWrap/>
            <w:hideMark/>
          </w:tcPr>
          <w:p w14:paraId="1FD77C27" w14:textId="77777777" w:rsidR="00870A51" w:rsidRPr="007D4667" w:rsidRDefault="00870A51" w:rsidP="00870A51">
            <w:pPr>
              <w:suppressAutoHyphens w:val="0"/>
              <w:autoSpaceDN/>
              <w:jc w:val="center"/>
              <w:textAlignment w:val="auto"/>
              <w:rPr>
                <w:rFonts w:ascii="Arial" w:hAnsi="Arial" w:cs="Arial"/>
                <w:b/>
                <w:bCs/>
                <w:sz w:val="22"/>
                <w:szCs w:val="22"/>
                <w:lang w:eastAsia="es-EC"/>
              </w:rPr>
            </w:pPr>
            <w:r w:rsidRPr="007D4667">
              <w:rPr>
                <w:rFonts w:ascii="Arial" w:hAnsi="Arial" w:cs="Arial"/>
                <w:b/>
                <w:bCs/>
                <w:sz w:val="22"/>
                <w:szCs w:val="22"/>
                <w:lang w:eastAsia="es-EC"/>
              </w:rPr>
              <w:lastRenderedPageBreak/>
              <w:t>ATRIBUTO</w:t>
            </w:r>
          </w:p>
        </w:tc>
        <w:tc>
          <w:tcPr>
            <w:tcW w:w="5118" w:type="dxa"/>
            <w:gridSpan w:val="2"/>
            <w:tcBorders>
              <w:top w:val="single" w:sz="4" w:space="0" w:color="auto"/>
              <w:left w:val="nil"/>
              <w:bottom w:val="single" w:sz="4" w:space="0" w:color="auto"/>
              <w:right w:val="single" w:sz="8" w:space="0" w:color="000000"/>
            </w:tcBorders>
            <w:shd w:val="clear" w:color="000000" w:fill="C4BD97"/>
            <w:noWrap/>
            <w:hideMark/>
          </w:tcPr>
          <w:p w14:paraId="28C2AECC" w14:textId="77777777" w:rsidR="00870A51" w:rsidRPr="007D4667" w:rsidRDefault="00870A51" w:rsidP="00870A51">
            <w:pPr>
              <w:suppressAutoHyphens w:val="0"/>
              <w:autoSpaceDN/>
              <w:jc w:val="center"/>
              <w:textAlignment w:val="auto"/>
              <w:rPr>
                <w:rFonts w:ascii="Arial" w:hAnsi="Arial" w:cs="Arial"/>
                <w:b/>
                <w:bCs/>
                <w:sz w:val="22"/>
                <w:szCs w:val="22"/>
                <w:lang w:eastAsia="es-EC"/>
              </w:rPr>
            </w:pPr>
            <w:r w:rsidRPr="007D4667">
              <w:rPr>
                <w:rFonts w:ascii="Arial" w:hAnsi="Arial" w:cs="Arial"/>
                <w:b/>
                <w:bCs/>
                <w:sz w:val="22"/>
                <w:szCs w:val="22"/>
                <w:lang w:eastAsia="es-EC"/>
              </w:rPr>
              <w:t>VALOR</w:t>
            </w:r>
          </w:p>
        </w:tc>
      </w:tr>
      <w:tr w:rsidR="00870A51" w:rsidRPr="007D4667" w14:paraId="5C8EE87A" w14:textId="77777777" w:rsidTr="00870A51">
        <w:trPr>
          <w:trHeight w:val="300"/>
        </w:trPr>
        <w:tc>
          <w:tcPr>
            <w:tcW w:w="904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78AB3EA3" w14:textId="77777777" w:rsidR="00870A51" w:rsidRPr="007D4667" w:rsidRDefault="00870A51" w:rsidP="00870A51">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Estructura</w:t>
            </w:r>
          </w:p>
        </w:tc>
      </w:tr>
      <w:tr w:rsidR="00870A51" w:rsidRPr="007D4667" w14:paraId="051540FB" w14:textId="77777777" w:rsidTr="00870A51">
        <w:trPr>
          <w:trHeight w:val="540"/>
        </w:trPr>
        <w:tc>
          <w:tcPr>
            <w:tcW w:w="3922" w:type="dxa"/>
            <w:tcBorders>
              <w:top w:val="nil"/>
              <w:left w:val="single" w:sz="8" w:space="0" w:color="auto"/>
              <w:bottom w:val="single" w:sz="4" w:space="0" w:color="auto"/>
              <w:right w:val="single" w:sz="4" w:space="0" w:color="auto"/>
            </w:tcBorders>
            <w:shd w:val="clear" w:color="000000" w:fill="FFFFFF"/>
            <w:vAlign w:val="center"/>
            <w:hideMark/>
          </w:tcPr>
          <w:p w14:paraId="7179747F"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Material</w:t>
            </w:r>
          </w:p>
        </w:tc>
        <w:tc>
          <w:tcPr>
            <w:tcW w:w="5118" w:type="dxa"/>
            <w:gridSpan w:val="2"/>
            <w:tcBorders>
              <w:top w:val="single" w:sz="4" w:space="0" w:color="auto"/>
              <w:left w:val="nil"/>
              <w:bottom w:val="single" w:sz="4" w:space="0" w:color="auto"/>
              <w:right w:val="single" w:sz="8" w:space="0" w:color="000000"/>
            </w:tcBorders>
            <w:shd w:val="clear" w:color="000000" w:fill="FFFFFF"/>
            <w:vAlign w:val="center"/>
            <w:hideMark/>
          </w:tcPr>
          <w:p w14:paraId="5B7726B8"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En plancha de acero con acabado en pintura electrostática o polímero de alta densidad</w:t>
            </w:r>
          </w:p>
        </w:tc>
      </w:tr>
      <w:tr w:rsidR="00870A51" w:rsidRPr="007D4667" w14:paraId="2CB76A0D" w14:textId="77777777" w:rsidTr="00870A51">
        <w:trPr>
          <w:trHeight w:val="285"/>
        </w:trPr>
        <w:tc>
          <w:tcPr>
            <w:tcW w:w="3922" w:type="dxa"/>
            <w:tcBorders>
              <w:top w:val="nil"/>
              <w:left w:val="single" w:sz="8" w:space="0" w:color="auto"/>
              <w:bottom w:val="single" w:sz="4" w:space="0" w:color="auto"/>
              <w:right w:val="single" w:sz="4" w:space="0" w:color="auto"/>
            </w:tcBorders>
            <w:shd w:val="clear" w:color="auto" w:fill="auto"/>
            <w:noWrap/>
            <w:vAlign w:val="center"/>
            <w:hideMark/>
          </w:tcPr>
          <w:p w14:paraId="1B6A9263"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Paneles exteriores</w:t>
            </w:r>
          </w:p>
        </w:tc>
        <w:tc>
          <w:tcPr>
            <w:tcW w:w="5118"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27E9217"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En plástico ABS de alta densidad</w:t>
            </w:r>
          </w:p>
        </w:tc>
      </w:tr>
      <w:tr w:rsidR="00870A51" w:rsidRPr="007D4667" w14:paraId="3E4E004F" w14:textId="77777777" w:rsidTr="00870A51">
        <w:trPr>
          <w:trHeight w:val="578"/>
        </w:trPr>
        <w:tc>
          <w:tcPr>
            <w:tcW w:w="3922"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136C4B91"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Cajones</w:t>
            </w:r>
          </w:p>
        </w:tc>
        <w:tc>
          <w:tcPr>
            <w:tcW w:w="5118" w:type="dxa"/>
            <w:gridSpan w:val="2"/>
            <w:tcBorders>
              <w:top w:val="single" w:sz="4" w:space="0" w:color="auto"/>
              <w:left w:val="nil"/>
              <w:bottom w:val="single" w:sz="4" w:space="0" w:color="auto"/>
              <w:right w:val="single" w:sz="8" w:space="0" w:color="000000"/>
            </w:tcBorders>
            <w:shd w:val="clear" w:color="auto" w:fill="auto"/>
            <w:vAlign w:val="center"/>
            <w:hideMark/>
          </w:tcPr>
          <w:p w14:paraId="3C9BC128"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 5 para almacenamiento de material ( incluido espacio para un equipo aspirador portatil)  y medicamentos.</w:t>
            </w:r>
          </w:p>
        </w:tc>
      </w:tr>
      <w:tr w:rsidR="00870A51" w:rsidRPr="007D4667" w14:paraId="0837FC10" w14:textId="77777777" w:rsidTr="00870A51">
        <w:trPr>
          <w:trHeight w:val="300"/>
        </w:trPr>
        <w:tc>
          <w:tcPr>
            <w:tcW w:w="3922" w:type="dxa"/>
            <w:vMerge/>
            <w:tcBorders>
              <w:top w:val="nil"/>
              <w:left w:val="single" w:sz="8" w:space="0" w:color="auto"/>
              <w:bottom w:val="single" w:sz="4" w:space="0" w:color="000000"/>
              <w:right w:val="single" w:sz="4" w:space="0" w:color="auto"/>
            </w:tcBorders>
            <w:vAlign w:val="center"/>
            <w:hideMark/>
          </w:tcPr>
          <w:p w14:paraId="516EBC4D" w14:textId="77777777" w:rsidR="00870A51" w:rsidRPr="007D4667" w:rsidRDefault="00870A51" w:rsidP="00870A51">
            <w:pPr>
              <w:suppressAutoHyphens w:val="0"/>
              <w:autoSpaceDN/>
              <w:textAlignment w:val="auto"/>
              <w:rPr>
                <w:rFonts w:ascii="Arial" w:hAnsi="Arial" w:cs="Arial"/>
                <w:color w:val="000000"/>
                <w:sz w:val="22"/>
                <w:szCs w:val="22"/>
                <w:lang w:eastAsia="es-EC"/>
              </w:rPr>
            </w:pPr>
          </w:p>
        </w:tc>
        <w:tc>
          <w:tcPr>
            <w:tcW w:w="5118" w:type="dxa"/>
            <w:gridSpan w:val="2"/>
            <w:tcBorders>
              <w:top w:val="single" w:sz="4" w:space="0" w:color="auto"/>
              <w:left w:val="nil"/>
              <w:bottom w:val="single" w:sz="4" w:space="0" w:color="auto"/>
              <w:right w:val="single" w:sz="8" w:space="0" w:color="000000"/>
            </w:tcBorders>
            <w:shd w:val="clear" w:color="auto" w:fill="auto"/>
            <w:vAlign w:val="center"/>
            <w:hideMark/>
          </w:tcPr>
          <w:p w14:paraId="203ABB81"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Con autocierre y cierre central</w:t>
            </w:r>
          </w:p>
        </w:tc>
      </w:tr>
      <w:tr w:rsidR="00870A51" w:rsidRPr="007D4667" w14:paraId="78FDC512" w14:textId="77777777" w:rsidTr="00870A51">
        <w:trPr>
          <w:trHeight w:val="300"/>
        </w:trPr>
        <w:tc>
          <w:tcPr>
            <w:tcW w:w="3922" w:type="dxa"/>
            <w:tcBorders>
              <w:top w:val="nil"/>
              <w:left w:val="single" w:sz="8" w:space="0" w:color="auto"/>
              <w:bottom w:val="single" w:sz="4" w:space="0" w:color="auto"/>
              <w:right w:val="single" w:sz="4" w:space="0" w:color="auto"/>
            </w:tcBorders>
            <w:shd w:val="clear" w:color="auto" w:fill="auto"/>
            <w:vAlign w:val="center"/>
            <w:hideMark/>
          </w:tcPr>
          <w:p w14:paraId="66CDAE21"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Bandeja para desfibrilador</w:t>
            </w:r>
          </w:p>
        </w:tc>
        <w:tc>
          <w:tcPr>
            <w:tcW w:w="5118"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B9E0A4A"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Requerido</w:t>
            </w:r>
          </w:p>
        </w:tc>
      </w:tr>
      <w:tr w:rsidR="00870A51" w:rsidRPr="007D4667" w14:paraId="7ED8733B" w14:textId="77777777" w:rsidTr="00870A51">
        <w:trPr>
          <w:trHeight w:val="300"/>
        </w:trPr>
        <w:tc>
          <w:tcPr>
            <w:tcW w:w="3922" w:type="dxa"/>
            <w:tcBorders>
              <w:top w:val="nil"/>
              <w:left w:val="single" w:sz="8" w:space="0" w:color="auto"/>
              <w:bottom w:val="single" w:sz="4" w:space="0" w:color="auto"/>
              <w:right w:val="single" w:sz="4" w:space="0" w:color="auto"/>
            </w:tcBorders>
            <w:shd w:val="clear" w:color="auto" w:fill="auto"/>
            <w:vAlign w:val="center"/>
            <w:hideMark/>
          </w:tcPr>
          <w:p w14:paraId="3A7E3E0C"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Soporte lateral</w:t>
            </w:r>
          </w:p>
        </w:tc>
        <w:tc>
          <w:tcPr>
            <w:tcW w:w="5118" w:type="dxa"/>
            <w:gridSpan w:val="2"/>
            <w:tcBorders>
              <w:top w:val="single" w:sz="4" w:space="0" w:color="auto"/>
              <w:left w:val="nil"/>
              <w:bottom w:val="single" w:sz="4" w:space="0" w:color="auto"/>
              <w:right w:val="single" w:sz="8" w:space="0" w:color="000000"/>
            </w:tcBorders>
            <w:shd w:val="clear" w:color="auto" w:fill="auto"/>
            <w:vAlign w:val="center"/>
            <w:hideMark/>
          </w:tcPr>
          <w:p w14:paraId="181F2B9A"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Para contenedor de residuos</w:t>
            </w:r>
          </w:p>
        </w:tc>
      </w:tr>
      <w:tr w:rsidR="00870A51" w:rsidRPr="007D4667" w14:paraId="0F6C0E42" w14:textId="77777777" w:rsidTr="00870A51">
        <w:trPr>
          <w:trHeight w:val="300"/>
        </w:trPr>
        <w:tc>
          <w:tcPr>
            <w:tcW w:w="3922" w:type="dxa"/>
            <w:tcBorders>
              <w:top w:val="nil"/>
              <w:left w:val="single" w:sz="8" w:space="0" w:color="auto"/>
              <w:bottom w:val="single" w:sz="4" w:space="0" w:color="auto"/>
              <w:right w:val="single" w:sz="4" w:space="0" w:color="auto"/>
            </w:tcBorders>
            <w:shd w:val="clear" w:color="000000" w:fill="FFFFFF"/>
            <w:vAlign w:val="center"/>
            <w:hideMark/>
          </w:tcPr>
          <w:p w14:paraId="50C998CA"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Carga mínima</w:t>
            </w:r>
          </w:p>
        </w:tc>
        <w:tc>
          <w:tcPr>
            <w:tcW w:w="5118" w:type="dxa"/>
            <w:gridSpan w:val="2"/>
            <w:tcBorders>
              <w:top w:val="single" w:sz="4" w:space="0" w:color="auto"/>
              <w:left w:val="nil"/>
              <w:bottom w:val="single" w:sz="4" w:space="0" w:color="auto"/>
              <w:right w:val="single" w:sz="8" w:space="0" w:color="000000"/>
            </w:tcBorders>
            <w:shd w:val="clear" w:color="auto" w:fill="auto"/>
            <w:vAlign w:val="center"/>
            <w:hideMark/>
          </w:tcPr>
          <w:p w14:paraId="60F76F0C"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 45 Kg</w:t>
            </w:r>
          </w:p>
        </w:tc>
      </w:tr>
      <w:tr w:rsidR="00870A51" w:rsidRPr="007D4667" w14:paraId="65C5FA92" w14:textId="77777777" w:rsidTr="00870A51">
        <w:trPr>
          <w:trHeight w:val="300"/>
        </w:trPr>
        <w:tc>
          <w:tcPr>
            <w:tcW w:w="3922" w:type="dxa"/>
            <w:tcBorders>
              <w:top w:val="nil"/>
              <w:left w:val="single" w:sz="8" w:space="0" w:color="auto"/>
              <w:bottom w:val="single" w:sz="4" w:space="0" w:color="auto"/>
              <w:right w:val="single" w:sz="4" w:space="0" w:color="auto"/>
            </w:tcBorders>
            <w:shd w:val="clear" w:color="000000" w:fill="FFFFFF"/>
            <w:vAlign w:val="center"/>
            <w:hideMark/>
          </w:tcPr>
          <w:p w14:paraId="3F6BA6DC"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Movilidad</w:t>
            </w:r>
          </w:p>
        </w:tc>
        <w:tc>
          <w:tcPr>
            <w:tcW w:w="5118" w:type="dxa"/>
            <w:gridSpan w:val="2"/>
            <w:tcBorders>
              <w:top w:val="single" w:sz="4" w:space="0" w:color="auto"/>
              <w:left w:val="nil"/>
              <w:bottom w:val="single" w:sz="4" w:space="0" w:color="auto"/>
              <w:right w:val="single" w:sz="8" w:space="0" w:color="000000"/>
            </w:tcBorders>
            <w:shd w:val="clear" w:color="auto" w:fill="auto"/>
            <w:vAlign w:val="center"/>
            <w:hideMark/>
          </w:tcPr>
          <w:p w14:paraId="1FED1832"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 xml:space="preserve">Cuatro (04) ruedas </w:t>
            </w:r>
            <w:r w:rsidRPr="007D4667">
              <w:rPr>
                <w:rFonts w:ascii="Arial" w:hAnsi="Arial" w:cs="Arial"/>
                <w:sz w:val="22"/>
                <w:szCs w:val="22"/>
                <w:lang w:eastAsia="es-EC"/>
              </w:rPr>
              <w:t>en nylon</w:t>
            </w:r>
            <w:r w:rsidRPr="007D4667">
              <w:rPr>
                <w:rFonts w:ascii="Arial" w:hAnsi="Arial" w:cs="Arial"/>
                <w:color w:val="FF0000"/>
                <w:sz w:val="22"/>
                <w:szCs w:val="22"/>
                <w:lang w:eastAsia="es-EC"/>
              </w:rPr>
              <w:t xml:space="preserve"> </w:t>
            </w:r>
            <w:r w:rsidRPr="007D4667">
              <w:rPr>
                <w:rFonts w:ascii="Arial" w:hAnsi="Arial" w:cs="Arial"/>
                <w:color w:val="000000"/>
                <w:sz w:val="22"/>
                <w:szCs w:val="22"/>
                <w:lang w:eastAsia="es-EC"/>
              </w:rPr>
              <w:t>de alto impacto</w:t>
            </w:r>
          </w:p>
        </w:tc>
      </w:tr>
      <w:tr w:rsidR="00870A51" w:rsidRPr="007D4667" w14:paraId="3B3C8DEE" w14:textId="77777777" w:rsidTr="00870A51">
        <w:trPr>
          <w:trHeight w:val="300"/>
        </w:trPr>
        <w:tc>
          <w:tcPr>
            <w:tcW w:w="9040" w:type="dxa"/>
            <w:gridSpan w:val="3"/>
            <w:tcBorders>
              <w:top w:val="single" w:sz="4" w:space="0" w:color="auto"/>
              <w:left w:val="single" w:sz="8" w:space="0" w:color="auto"/>
              <w:bottom w:val="single" w:sz="4" w:space="0" w:color="auto"/>
              <w:right w:val="single" w:sz="8" w:space="0" w:color="000000"/>
            </w:tcBorders>
            <w:shd w:val="clear" w:color="000000" w:fill="FFFFFF"/>
            <w:vAlign w:val="center"/>
            <w:hideMark/>
          </w:tcPr>
          <w:p w14:paraId="772AAD05" w14:textId="77777777" w:rsidR="00870A51" w:rsidRPr="007D4667" w:rsidRDefault="00870A51" w:rsidP="00870A51">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Accesorios</w:t>
            </w:r>
          </w:p>
        </w:tc>
      </w:tr>
      <w:tr w:rsidR="00870A51" w:rsidRPr="007D4667" w14:paraId="372F2C94" w14:textId="77777777" w:rsidTr="00870A51">
        <w:trPr>
          <w:trHeight w:val="1005"/>
        </w:trPr>
        <w:tc>
          <w:tcPr>
            <w:tcW w:w="3922" w:type="dxa"/>
            <w:tcBorders>
              <w:top w:val="nil"/>
              <w:left w:val="single" w:sz="8" w:space="0" w:color="auto"/>
              <w:bottom w:val="single" w:sz="4" w:space="0" w:color="auto"/>
              <w:right w:val="single" w:sz="4" w:space="0" w:color="auto"/>
            </w:tcBorders>
            <w:shd w:val="clear" w:color="000000" w:fill="FFFFFF"/>
            <w:vAlign w:val="center"/>
            <w:hideMark/>
          </w:tcPr>
          <w:p w14:paraId="1D1DB9B5"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Resucitador manual</w:t>
            </w:r>
          </w:p>
        </w:tc>
        <w:tc>
          <w:tcPr>
            <w:tcW w:w="5118" w:type="dxa"/>
            <w:gridSpan w:val="2"/>
            <w:tcBorders>
              <w:top w:val="single" w:sz="4" w:space="0" w:color="auto"/>
              <w:left w:val="nil"/>
              <w:bottom w:val="single" w:sz="4" w:space="0" w:color="auto"/>
              <w:right w:val="single" w:sz="8" w:space="0" w:color="000000"/>
            </w:tcBorders>
            <w:shd w:val="clear" w:color="000000" w:fill="FFFFFF"/>
            <w:vAlign w:val="center"/>
            <w:hideMark/>
          </w:tcPr>
          <w:p w14:paraId="186A0ADB" w14:textId="77777777" w:rsidR="00870A51" w:rsidRPr="007D4667" w:rsidRDefault="00870A51" w:rsidP="00870A51">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Uno (1) para adulto con una (1) mascarilla N°5 y reservorio de O2</w:t>
            </w:r>
            <w:r w:rsidRPr="007D4667">
              <w:rPr>
                <w:rFonts w:ascii="Arial" w:hAnsi="Arial" w:cs="Arial"/>
                <w:sz w:val="22"/>
                <w:szCs w:val="22"/>
                <w:lang w:eastAsia="es-EC"/>
              </w:rPr>
              <w:br/>
              <w:t xml:space="preserve">Uno (1) para pediátrico con (1) mascarilla N°3 </w:t>
            </w:r>
          </w:p>
        </w:tc>
      </w:tr>
      <w:tr w:rsidR="00870A51" w:rsidRPr="007D4667" w14:paraId="4D1235C8" w14:textId="77777777" w:rsidTr="00870A51">
        <w:trPr>
          <w:trHeight w:val="285"/>
        </w:trPr>
        <w:tc>
          <w:tcPr>
            <w:tcW w:w="3922" w:type="dxa"/>
            <w:tcBorders>
              <w:top w:val="nil"/>
              <w:left w:val="single" w:sz="8" w:space="0" w:color="auto"/>
              <w:bottom w:val="single" w:sz="4" w:space="0" w:color="auto"/>
              <w:right w:val="single" w:sz="4" w:space="0" w:color="auto"/>
            </w:tcBorders>
            <w:shd w:val="clear" w:color="000000" w:fill="FFFFFF"/>
            <w:vAlign w:val="center"/>
            <w:hideMark/>
          </w:tcPr>
          <w:p w14:paraId="27CE0C60"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Tabla de paro</w:t>
            </w:r>
          </w:p>
        </w:tc>
        <w:tc>
          <w:tcPr>
            <w:tcW w:w="5118" w:type="dxa"/>
            <w:gridSpan w:val="2"/>
            <w:tcBorders>
              <w:top w:val="single" w:sz="4" w:space="0" w:color="auto"/>
              <w:left w:val="nil"/>
              <w:bottom w:val="single" w:sz="4" w:space="0" w:color="auto"/>
              <w:right w:val="single" w:sz="8" w:space="0" w:color="000000"/>
            </w:tcBorders>
            <w:shd w:val="clear" w:color="000000" w:fill="FFFFFF"/>
            <w:vAlign w:val="center"/>
            <w:hideMark/>
          </w:tcPr>
          <w:p w14:paraId="26BD73DA"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Una (1)</w:t>
            </w:r>
          </w:p>
        </w:tc>
      </w:tr>
      <w:tr w:rsidR="00870A51" w:rsidRPr="007D4667" w14:paraId="66D1B38D" w14:textId="77777777" w:rsidTr="00870A51">
        <w:trPr>
          <w:trHeight w:val="285"/>
        </w:trPr>
        <w:tc>
          <w:tcPr>
            <w:tcW w:w="3922" w:type="dxa"/>
            <w:tcBorders>
              <w:top w:val="nil"/>
              <w:left w:val="single" w:sz="8" w:space="0" w:color="auto"/>
              <w:bottom w:val="single" w:sz="4" w:space="0" w:color="auto"/>
              <w:right w:val="single" w:sz="4" w:space="0" w:color="auto"/>
            </w:tcBorders>
            <w:shd w:val="clear" w:color="000000" w:fill="FFFFFF"/>
            <w:vAlign w:val="center"/>
            <w:hideMark/>
          </w:tcPr>
          <w:p w14:paraId="4EA60D5A"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Portasuero</w:t>
            </w:r>
          </w:p>
        </w:tc>
        <w:tc>
          <w:tcPr>
            <w:tcW w:w="5118" w:type="dxa"/>
            <w:gridSpan w:val="2"/>
            <w:tcBorders>
              <w:top w:val="single" w:sz="4" w:space="0" w:color="auto"/>
              <w:left w:val="nil"/>
              <w:bottom w:val="single" w:sz="4" w:space="0" w:color="auto"/>
              <w:right w:val="single" w:sz="8" w:space="0" w:color="000000"/>
            </w:tcBorders>
            <w:shd w:val="clear" w:color="auto" w:fill="auto"/>
            <w:vAlign w:val="center"/>
            <w:hideMark/>
          </w:tcPr>
          <w:p w14:paraId="535B0B6A"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Uno (1) incorporado</w:t>
            </w:r>
          </w:p>
        </w:tc>
      </w:tr>
      <w:tr w:rsidR="00870A51" w:rsidRPr="007D4667" w14:paraId="71FDD73F" w14:textId="77777777" w:rsidTr="00870A51">
        <w:trPr>
          <w:trHeight w:val="285"/>
        </w:trPr>
        <w:tc>
          <w:tcPr>
            <w:tcW w:w="3922" w:type="dxa"/>
            <w:tcBorders>
              <w:top w:val="nil"/>
              <w:left w:val="single" w:sz="8" w:space="0" w:color="auto"/>
              <w:bottom w:val="single" w:sz="4" w:space="0" w:color="auto"/>
              <w:right w:val="single" w:sz="4" w:space="0" w:color="auto"/>
            </w:tcBorders>
            <w:shd w:val="clear" w:color="000000" w:fill="FFFFFF"/>
            <w:vAlign w:val="center"/>
            <w:hideMark/>
          </w:tcPr>
          <w:p w14:paraId="15E22475"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Frasco 1 Litro</w:t>
            </w:r>
          </w:p>
        </w:tc>
        <w:tc>
          <w:tcPr>
            <w:tcW w:w="5118" w:type="dxa"/>
            <w:gridSpan w:val="2"/>
            <w:tcBorders>
              <w:top w:val="single" w:sz="4" w:space="0" w:color="auto"/>
              <w:left w:val="nil"/>
              <w:bottom w:val="single" w:sz="4" w:space="0" w:color="auto"/>
              <w:right w:val="single" w:sz="8" w:space="0" w:color="000000"/>
            </w:tcBorders>
            <w:shd w:val="clear" w:color="auto" w:fill="auto"/>
            <w:vAlign w:val="center"/>
            <w:hideMark/>
          </w:tcPr>
          <w:p w14:paraId="1F9D5620"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Un (1) frasco recolector de líquidos aspirados</w:t>
            </w:r>
          </w:p>
        </w:tc>
      </w:tr>
      <w:tr w:rsidR="00870A51" w:rsidRPr="007D4667" w14:paraId="5F5873BE" w14:textId="77777777" w:rsidTr="00870A51">
        <w:trPr>
          <w:trHeight w:val="285"/>
        </w:trPr>
        <w:tc>
          <w:tcPr>
            <w:tcW w:w="3922" w:type="dxa"/>
            <w:tcBorders>
              <w:top w:val="nil"/>
              <w:left w:val="single" w:sz="8" w:space="0" w:color="auto"/>
              <w:bottom w:val="single" w:sz="4" w:space="0" w:color="auto"/>
              <w:right w:val="single" w:sz="4" w:space="0" w:color="auto"/>
            </w:tcBorders>
            <w:shd w:val="clear" w:color="auto" w:fill="auto"/>
            <w:vAlign w:val="center"/>
            <w:hideMark/>
          </w:tcPr>
          <w:p w14:paraId="323792FC"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 xml:space="preserve">Contenedor de 1 litro </w:t>
            </w:r>
          </w:p>
        </w:tc>
        <w:tc>
          <w:tcPr>
            <w:tcW w:w="5118" w:type="dxa"/>
            <w:gridSpan w:val="2"/>
            <w:tcBorders>
              <w:top w:val="single" w:sz="4" w:space="0" w:color="auto"/>
              <w:left w:val="nil"/>
              <w:bottom w:val="single" w:sz="4" w:space="0" w:color="auto"/>
              <w:right w:val="single" w:sz="8" w:space="0" w:color="000000"/>
            </w:tcBorders>
            <w:shd w:val="clear" w:color="auto" w:fill="auto"/>
            <w:vAlign w:val="center"/>
            <w:hideMark/>
          </w:tcPr>
          <w:p w14:paraId="190E9435" w14:textId="77777777" w:rsidR="00870A51" w:rsidRPr="007D4667" w:rsidRDefault="00870A51" w:rsidP="00870A51">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Uno (1) para residuos (amarillo)</w:t>
            </w:r>
          </w:p>
        </w:tc>
      </w:tr>
      <w:tr w:rsidR="00870A51" w:rsidRPr="007D4667" w14:paraId="3FAC6D0F" w14:textId="77777777" w:rsidTr="00870A51">
        <w:trPr>
          <w:trHeight w:val="300"/>
        </w:trPr>
        <w:tc>
          <w:tcPr>
            <w:tcW w:w="3922" w:type="dxa"/>
            <w:tcBorders>
              <w:top w:val="nil"/>
              <w:left w:val="single" w:sz="8" w:space="0" w:color="auto"/>
              <w:bottom w:val="single" w:sz="4" w:space="0" w:color="auto"/>
              <w:right w:val="single" w:sz="4" w:space="0" w:color="auto"/>
            </w:tcBorders>
            <w:shd w:val="clear" w:color="auto" w:fill="auto"/>
            <w:vAlign w:val="center"/>
            <w:hideMark/>
          </w:tcPr>
          <w:p w14:paraId="5F5D2C98"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Carpeta</w:t>
            </w:r>
          </w:p>
        </w:tc>
        <w:tc>
          <w:tcPr>
            <w:tcW w:w="5118" w:type="dxa"/>
            <w:gridSpan w:val="2"/>
            <w:tcBorders>
              <w:top w:val="single" w:sz="4" w:space="0" w:color="auto"/>
              <w:left w:val="nil"/>
              <w:bottom w:val="single" w:sz="4" w:space="0" w:color="auto"/>
              <w:right w:val="single" w:sz="8" w:space="0" w:color="000000"/>
            </w:tcBorders>
            <w:shd w:val="clear" w:color="auto" w:fill="auto"/>
            <w:vAlign w:val="center"/>
            <w:hideMark/>
          </w:tcPr>
          <w:p w14:paraId="1484A4A1"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Una (1) para documentación paciente</w:t>
            </w:r>
          </w:p>
        </w:tc>
      </w:tr>
      <w:tr w:rsidR="00870A51" w:rsidRPr="007D4667" w14:paraId="6A9E8936" w14:textId="77777777" w:rsidTr="00870A51">
        <w:trPr>
          <w:trHeight w:val="300"/>
        </w:trPr>
        <w:tc>
          <w:tcPr>
            <w:tcW w:w="3922" w:type="dxa"/>
            <w:tcBorders>
              <w:top w:val="nil"/>
              <w:left w:val="single" w:sz="8" w:space="0" w:color="auto"/>
              <w:bottom w:val="single" w:sz="4" w:space="0" w:color="auto"/>
              <w:right w:val="single" w:sz="4" w:space="0" w:color="auto"/>
            </w:tcBorders>
            <w:shd w:val="clear" w:color="auto" w:fill="auto"/>
            <w:vAlign w:val="center"/>
            <w:hideMark/>
          </w:tcPr>
          <w:p w14:paraId="54E0B79B"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Etiquetas</w:t>
            </w:r>
          </w:p>
        </w:tc>
        <w:tc>
          <w:tcPr>
            <w:tcW w:w="5118" w:type="dxa"/>
            <w:gridSpan w:val="2"/>
            <w:tcBorders>
              <w:top w:val="single" w:sz="4" w:space="0" w:color="auto"/>
              <w:left w:val="nil"/>
              <w:bottom w:val="single" w:sz="4" w:space="0" w:color="auto"/>
              <w:right w:val="single" w:sz="8" w:space="0" w:color="000000"/>
            </w:tcBorders>
            <w:shd w:val="clear" w:color="auto" w:fill="auto"/>
            <w:vAlign w:val="center"/>
            <w:hideMark/>
          </w:tcPr>
          <w:p w14:paraId="4BF0A95F"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Kits de etiquetas adhesivas para cajones</w:t>
            </w:r>
            <w:r w:rsidRPr="007D4667">
              <w:rPr>
                <w:rFonts w:ascii="Arial" w:hAnsi="Arial" w:cs="Arial"/>
                <w:color w:val="000000"/>
                <w:sz w:val="22"/>
                <w:szCs w:val="22"/>
                <w:lang w:eastAsia="es-EC"/>
              </w:rPr>
              <w:br/>
              <w:t>Cinco (05) brida-precinto con etiqueta para cajonera</w:t>
            </w:r>
          </w:p>
        </w:tc>
      </w:tr>
      <w:tr w:rsidR="00870A51" w:rsidRPr="007D4667" w14:paraId="085D5E50" w14:textId="77777777" w:rsidTr="00870A51">
        <w:trPr>
          <w:trHeight w:val="360"/>
        </w:trPr>
        <w:tc>
          <w:tcPr>
            <w:tcW w:w="9040" w:type="dxa"/>
            <w:gridSpan w:val="3"/>
            <w:tcBorders>
              <w:top w:val="single" w:sz="4" w:space="0" w:color="auto"/>
              <w:left w:val="single" w:sz="8" w:space="0" w:color="auto"/>
              <w:bottom w:val="single" w:sz="4" w:space="0" w:color="auto"/>
              <w:right w:val="single" w:sz="8" w:space="0" w:color="000000"/>
            </w:tcBorders>
            <w:shd w:val="clear" w:color="000000" w:fill="C4D79B"/>
            <w:noWrap/>
            <w:vAlign w:val="center"/>
            <w:hideMark/>
          </w:tcPr>
          <w:p w14:paraId="5F02C571" w14:textId="77777777" w:rsidR="00870A51" w:rsidRPr="007D4667" w:rsidRDefault="00870A51" w:rsidP="00870A51">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 xml:space="preserve">OTRAS ESPECIFICACIONES </w:t>
            </w:r>
          </w:p>
        </w:tc>
      </w:tr>
      <w:tr w:rsidR="00870A51" w:rsidRPr="007D4667" w14:paraId="77BC9904" w14:textId="77777777" w:rsidTr="00870A51">
        <w:trPr>
          <w:trHeight w:val="285"/>
        </w:trPr>
        <w:tc>
          <w:tcPr>
            <w:tcW w:w="3922" w:type="dxa"/>
            <w:tcBorders>
              <w:top w:val="nil"/>
              <w:left w:val="single" w:sz="8" w:space="0" w:color="auto"/>
              <w:bottom w:val="single" w:sz="4" w:space="0" w:color="auto"/>
              <w:right w:val="single" w:sz="4" w:space="0" w:color="auto"/>
            </w:tcBorders>
            <w:shd w:val="clear" w:color="auto" w:fill="auto"/>
            <w:vAlign w:val="center"/>
            <w:hideMark/>
          </w:tcPr>
          <w:p w14:paraId="00F7E9E0"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Garantía técnica fabricante</w:t>
            </w:r>
          </w:p>
        </w:tc>
        <w:tc>
          <w:tcPr>
            <w:tcW w:w="5118" w:type="dxa"/>
            <w:gridSpan w:val="2"/>
            <w:tcBorders>
              <w:top w:val="single" w:sz="4" w:space="0" w:color="auto"/>
              <w:left w:val="nil"/>
              <w:bottom w:val="single" w:sz="4" w:space="0" w:color="auto"/>
              <w:right w:val="single" w:sz="8" w:space="0" w:color="000000"/>
            </w:tcBorders>
            <w:shd w:val="clear" w:color="auto" w:fill="auto"/>
            <w:vAlign w:val="center"/>
            <w:hideMark/>
          </w:tcPr>
          <w:p w14:paraId="41D3DC70"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 xml:space="preserve">Cinco (5) años a partir de la recepción definitiva del bien </w:t>
            </w:r>
          </w:p>
        </w:tc>
      </w:tr>
      <w:tr w:rsidR="00870A51" w:rsidRPr="007D4667" w14:paraId="7F4E81C3" w14:textId="77777777" w:rsidTr="00870A51">
        <w:trPr>
          <w:trHeight w:val="900"/>
        </w:trPr>
        <w:tc>
          <w:tcPr>
            <w:tcW w:w="3922" w:type="dxa"/>
            <w:tcBorders>
              <w:top w:val="nil"/>
              <w:left w:val="single" w:sz="8" w:space="0" w:color="auto"/>
              <w:bottom w:val="single" w:sz="8" w:space="0" w:color="auto"/>
              <w:right w:val="single" w:sz="4" w:space="0" w:color="auto"/>
            </w:tcBorders>
            <w:shd w:val="clear" w:color="auto" w:fill="auto"/>
            <w:vAlign w:val="center"/>
            <w:hideMark/>
          </w:tcPr>
          <w:p w14:paraId="19471C13"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Certificados de Calidad del Equipo</w:t>
            </w:r>
          </w:p>
        </w:tc>
        <w:tc>
          <w:tcPr>
            <w:tcW w:w="5118" w:type="dxa"/>
            <w:gridSpan w:val="2"/>
            <w:tcBorders>
              <w:top w:val="single" w:sz="4" w:space="0" w:color="auto"/>
              <w:left w:val="nil"/>
              <w:bottom w:val="single" w:sz="8" w:space="0" w:color="auto"/>
              <w:right w:val="single" w:sz="8" w:space="0" w:color="000000"/>
            </w:tcBorders>
            <w:shd w:val="clear" w:color="auto" w:fill="auto"/>
            <w:vAlign w:val="center"/>
            <w:hideMark/>
          </w:tcPr>
          <w:p w14:paraId="580CD4DA"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Al menos una (01) de las siguientes certificaciones:</w:t>
            </w:r>
            <w:r w:rsidRPr="007D4667">
              <w:rPr>
                <w:rFonts w:ascii="Arial" w:hAnsi="Arial" w:cs="Arial"/>
                <w:color w:val="000000"/>
                <w:sz w:val="22"/>
                <w:szCs w:val="22"/>
                <w:lang w:eastAsia="es-EC"/>
              </w:rPr>
              <w:br/>
              <w:t>FDA / CE /ISO, excepto en el caso de ser fabricación nacional.</w:t>
            </w:r>
          </w:p>
        </w:tc>
      </w:tr>
    </w:tbl>
    <w:p w14:paraId="457F7FD1" w14:textId="46C5A722" w:rsidR="00CF100C" w:rsidRDefault="00CF100C" w:rsidP="00BA4867">
      <w:pPr>
        <w:pStyle w:val="Sinespaciado"/>
        <w:jc w:val="both"/>
        <w:rPr>
          <w:rFonts w:ascii="Calibri" w:hAnsi="Calibri"/>
          <w:spacing w:val="-2"/>
          <w:sz w:val="22"/>
          <w:szCs w:val="22"/>
        </w:rPr>
      </w:pPr>
    </w:p>
    <w:p w14:paraId="27A9951A" w14:textId="039A67F9" w:rsidR="00870A51" w:rsidRDefault="00870A51" w:rsidP="00BA4867">
      <w:pPr>
        <w:pStyle w:val="Sinespaciado"/>
        <w:jc w:val="both"/>
        <w:rPr>
          <w:rFonts w:ascii="Calibri" w:hAnsi="Calibri"/>
          <w:spacing w:val="-2"/>
          <w:sz w:val="22"/>
          <w:szCs w:val="22"/>
        </w:rPr>
      </w:pPr>
    </w:p>
    <w:p w14:paraId="5593803D" w14:textId="7E086DA0" w:rsidR="00870A51" w:rsidRDefault="00781934" w:rsidP="00870A51">
      <w:pPr>
        <w:pStyle w:val="Sinespaciado"/>
        <w:jc w:val="both"/>
        <w:rPr>
          <w:rFonts w:ascii="Calibri" w:hAnsi="Calibri"/>
          <w:b/>
          <w:spacing w:val="-2"/>
          <w:sz w:val="22"/>
          <w:szCs w:val="22"/>
        </w:rPr>
      </w:pPr>
      <w:r w:rsidRPr="00781934">
        <w:rPr>
          <w:rFonts w:ascii="Calibri" w:hAnsi="Calibri"/>
          <w:b/>
          <w:spacing w:val="-2"/>
          <w:sz w:val="22"/>
          <w:szCs w:val="22"/>
        </w:rPr>
        <w:t>CAMILLA DE EXPLORACIÓN DOS CUERPOS</w:t>
      </w:r>
    </w:p>
    <w:tbl>
      <w:tblPr>
        <w:tblW w:w="8980" w:type="dxa"/>
        <w:tblCellMar>
          <w:left w:w="70" w:type="dxa"/>
          <w:right w:w="70" w:type="dxa"/>
        </w:tblCellMar>
        <w:tblLook w:val="04A0" w:firstRow="1" w:lastRow="0" w:firstColumn="1" w:lastColumn="0" w:noHBand="0" w:noVBand="1"/>
      </w:tblPr>
      <w:tblGrid>
        <w:gridCol w:w="3776"/>
        <w:gridCol w:w="2633"/>
        <w:gridCol w:w="2571"/>
      </w:tblGrid>
      <w:tr w:rsidR="00781934" w:rsidRPr="00781934" w14:paraId="42F0815C" w14:textId="77777777" w:rsidTr="00781934">
        <w:trPr>
          <w:trHeight w:val="300"/>
        </w:trPr>
        <w:tc>
          <w:tcPr>
            <w:tcW w:w="8980" w:type="dxa"/>
            <w:gridSpan w:val="3"/>
            <w:tcBorders>
              <w:top w:val="single" w:sz="4" w:space="0" w:color="auto"/>
              <w:left w:val="single" w:sz="8" w:space="0" w:color="auto"/>
              <w:bottom w:val="single" w:sz="4" w:space="0" w:color="auto"/>
              <w:right w:val="single" w:sz="8" w:space="0" w:color="000000"/>
            </w:tcBorders>
            <w:shd w:val="clear" w:color="000000" w:fill="C4BD97"/>
            <w:noWrap/>
            <w:hideMark/>
          </w:tcPr>
          <w:p w14:paraId="4E62E4CE" w14:textId="77777777" w:rsidR="00781934" w:rsidRPr="00781934" w:rsidRDefault="00781934" w:rsidP="00781934">
            <w:pPr>
              <w:suppressAutoHyphens w:val="0"/>
              <w:autoSpaceDN/>
              <w:jc w:val="center"/>
              <w:textAlignment w:val="auto"/>
              <w:rPr>
                <w:rFonts w:ascii="Arial" w:hAnsi="Arial" w:cs="Arial"/>
                <w:b/>
                <w:bCs/>
                <w:color w:val="000000"/>
                <w:sz w:val="22"/>
                <w:szCs w:val="22"/>
                <w:lang w:eastAsia="es-EC"/>
              </w:rPr>
            </w:pPr>
            <w:r w:rsidRPr="00781934">
              <w:rPr>
                <w:rFonts w:ascii="Arial" w:hAnsi="Arial" w:cs="Arial"/>
                <w:b/>
                <w:bCs/>
                <w:color w:val="000000"/>
                <w:sz w:val="22"/>
                <w:szCs w:val="22"/>
                <w:lang w:eastAsia="es-EC"/>
              </w:rPr>
              <w:t>DATOS GENERALES</w:t>
            </w:r>
          </w:p>
        </w:tc>
      </w:tr>
      <w:tr w:rsidR="00781934" w:rsidRPr="00781934" w14:paraId="2F5AD45D" w14:textId="77777777" w:rsidTr="00781934">
        <w:trPr>
          <w:trHeight w:val="300"/>
        </w:trPr>
        <w:tc>
          <w:tcPr>
            <w:tcW w:w="3776" w:type="dxa"/>
            <w:tcBorders>
              <w:top w:val="nil"/>
              <w:left w:val="single" w:sz="8" w:space="0" w:color="auto"/>
              <w:bottom w:val="single" w:sz="4" w:space="0" w:color="auto"/>
              <w:right w:val="single" w:sz="4" w:space="0" w:color="auto"/>
            </w:tcBorders>
            <w:shd w:val="clear" w:color="auto" w:fill="auto"/>
            <w:noWrap/>
            <w:vAlign w:val="center"/>
            <w:hideMark/>
          </w:tcPr>
          <w:p w14:paraId="1F9F8E0D" w14:textId="77777777" w:rsidR="00781934" w:rsidRPr="00781934" w:rsidRDefault="00781934" w:rsidP="00781934">
            <w:pPr>
              <w:suppressAutoHyphens w:val="0"/>
              <w:autoSpaceDN/>
              <w:textAlignment w:val="auto"/>
              <w:rPr>
                <w:rFonts w:ascii="Arial" w:hAnsi="Arial" w:cs="Arial"/>
                <w:b/>
                <w:bCs/>
                <w:color w:val="000000"/>
                <w:sz w:val="22"/>
                <w:szCs w:val="22"/>
                <w:lang w:eastAsia="es-EC"/>
              </w:rPr>
            </w:pPr>
            <w:r w:rsidRPr="00781934">
              <w:rPr>
                <w:rFonts w:ascii="Arial" w:hAnsi="Arial" w:cs="Arial"/>
                <w:b/>
                <w:bCs/>
                <w:color w:val="000000"/>
                <w:sz w:val="22"/>
                <w:szCs w:val="22"/>
                <w:lang w:eastAsia="es-EC"/>
              </w:rPr>
              <w:t>CÓDIGO DNES Nº:</w:t>
            </w:r>
          </w:p>
        </w:tc>
        <w:tc>
          <w:tcPr>
            <w:tcW w:w="5204"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7194437" w14:textId="77777777" w:rsidR="00781934" w:rsidRPr="00781934" w:rsidRDefault="00781934" w:rsidP="00781934">
            <w:pPr>
              <w:suppressAutoHyphens w:val="0"/>
              <w:autoSpaceDN/>
              <w:jc w:val="center"/>
              <w:textAlignment w:val="auto"/>
              <w:rPr>
                <w:rFonts w:ascii="Arial" w:hAnsi="Arial" w:cs="Arial"/>
                <w:b/>
                <w:bCs/>
                <w:color w:val="000000"/>
                <w:sz w:val="22"/>
                <w:szCs w:val="22"/>
                <w:lang w:eastAsia="es-EC"/>
              </w:rPr>
            </w:pPr>
            <w:r w:rsidRPr="00781934">
              <w:rPr>
                <w:rFonts w:ascii="Arial" w:hAnsi="Arial" w:cs="Arial"/>
                <w:b/>
                <w:bCs/>
                <w:color w:val="000000"/>
                <w:sz w:val="22"/>
                <w:szCs w:val="22"/>
                <w:lang w:eastAsia="es-EC"/>
              </w:rPr>
              <w:t>CAM-12-R09</w:t>
            </w:r>
          </w:p>
        </w:tc>
      </w:tr>
      <w:tr w:rsidR="00781934" w:rsidRPr="00781934" w14:paraId="0040FDD2" w14:textId="77777777" w:rsidTr="00781934">
        <w:trPr>
          <w:trHeight w:val="300"/>
        </w:trPr>
        <w:tc>
          <w:tcPr>
            <w:tcW w:w="3776" w:type="dxa"/>
            <w:tcBorders>
              <w:top w:val="nil"/>
              <w:left w:val="single" w:sz="8" w:space="0" w:color="auto"/>
              <w:bottom w:val="single" w:sz="4" w:space="0" w:color="auto"/>
              <w:right w:val="single" w:sz="4" w:space="0" w:color="auto"/>
            </w:tcBorders>
            <w:shd w:val="clear" w:color="auto" w:fill="auto"/>
            <w:noWrap/>
            <w:vAlign w:val="center"/>
            <w:hideMark/>
          </w:tcPr>
          <w:p w14:paraId="4A91BA38" w14:textId="77777777" w:rsidR="00781934" w:rsidRPr="00781934" w:rsidRDefault="00781934" w:rsidP="00781934">
            <w:pPr>
              <w:suppressAutoHyphens w:val="0"/>
              <w:autoSpaceDN/>
              <w:textAlignment w:val="auto"/>
              <w:rPr>
                <w:rFonts w:ascii="Arial" w:hAnsi="Arial" w:cs="Arial"/>
                <w:b/>
                <w:bCs/>
                <w:color w:val="000000"/>
                <w:sz w:val="22"/>
                <w:szCs w:val="22"/>
                <w:lang w:eastAsia="es-EC"/>
              </w:rPr>
            </w:pPr>
            <w:r w:rsidRPr="00781934">
              <w:rPr>
                <w:rFonts w:ascii="Arial" w:hAnsi="Arial" w:cs="Arial"/>
                <w:b/>
                <w:bCs/>
                <w:color w:val="000000"/>
                <w:sz w:val="22"/>
                <w:szCs w:val="22"/>
                <w:lang w:eastAsia="es-EC"/>
              </w:rPr>
              <w:t>REVISIÓN:</w:t>
            </w:r>
          </w:p>
        </w:tc>
        <w:tc>
          <w:tcPr>
            <w:tcW w:w="5204" w:type="dxa"/>
            <w:gridSpan w:val="2"/>
            <w:tcBorders>
              <w:top w:val="single" w:sz="4" w:space="0" w:color="auto"/>
              <w:left w:val="nil"/>
              <w:bottom w:val="single" w:sz="4" w:space="0" w:color="auto"/>
              <w:right w:val="single" w:sz="8" w:space="0" w:color="000000"/>
            </w:tcBorders>
            <w:shd w:val="clear" w:color="auto" w:fill="auto"/>
            <w:vAlign w:val="center"/>
            <w:hideMark/>
          </w:tcPr>
          <w:p w14:paraId="53A1C64B" w14:textId="77777777" w:rsidR="00781934" w:rsidRPr="00781934" w:rsidRDefault="00781934" w:rsidP="00781934">
            <w:pPr>
              <w:suppressAutoHyphens w:val="0"/>
              <w:autoSpaceDN/>
              <w:jc w:val="center"/>
              <w:textAlignment w:val="auto"/>
              <w:rPr>
                <w:rFonts w:ascii="Arial" w:hAnsi="Arial" w:cs="Arial"/>
                <w:b/>
                <w:bCs/>
                <w:color w:val="000000"/>
                <w:sz w:val="22"/>
                <w:szCs w:val="22"/>
                <w:lang w:eastAsia="es-EC"/>
              </w:rPr>
            </w:pPr>
            <w:r w:rsidRPr="00781934">
              <w:rPr>
                <w:rFonts w:ascii="Arial" w:hAnsi="Arial" w:cs="Arial"/>
                <w:b/>
                <w:bCs/>
                <w:color w:val="000000"/>
                <w:sz w:val="22"/>
                <w:szCs w:val="22"/>
                <w:lang w:eastAsia="es-EC"/>
              </w:rPr>
              <w:t>NOVENA</w:t>
            </w:r>
          </w:p>
        </w:tc>
      </w:tr>
      <w:tr w:rsidR="00781934" w:rsidRPr="00781934" w14:paraId="1CA32FC0" w14:textId="77777777" w:rsidTr="00781934">
        <w:trPr>
          <w:trHeight w:val="300"/>
        </w:trPr>
        <w:tc>
          <w:tcPr>
            <w:tcW w:w="3776" w:type="dxa"/>
            <w:tcBorders>
              <w:top w:val="nil"/>
              <w:left w:val="single" w:sz="8" w:space="0" w:color="auto"/>
              <w:bottom w:val="single" w:sz="4" w:space="0" w:color="auto"/>
              <w:right w:val="single" w:sz="4" w:space="0" w:color="auto"/>
            </w:tcBorders>
            <w:shd w:val="clear" w:color="auto" w:fill="auto"/>
            <w:noWrap/>
            <w:vAlign w:val="center"/>
            <w:hideMark/>
          </w:tcPr>
          <w:p w14:paraId="58561B35" w14:textId="77777777" w:rsidR="00781934" w:rsidRPr="00781934" w:rsidRDefault="00781934" w:rsidP="00781934">
            <w:pPr>
              <w:suppressAutoHyphens w:val="0"/>
              <w:autoSpaceDN/>
              <w:textAlignment w:val="auto"/>
              <w:rPr>
                <w:rFonts w:ascii="Arial" w:hAnsi="Arial" w:cs="Arial"/>
                <w:b/>
                <w:bCs/>
                <w:color w:val="000000"/>
                <w:sz w:val="22"/>
                <w:szCs w:val="22"/>
                <w:lang w:eastAsia="es-EC"/>
              </w:rPr>
            </w:pPr>
            <w:r w:rsidRPr="00781934">
              <w:rPr>
                <w:rFonts w:ascii="Arial" w:hAnsi="Arial" w:cs="Arial"/>
                <w:b/>
                <w:bCs/>
                <w:color w:val="000000"/>
                <w:sz w:val="22"/>
                <w:szCs w:val="22"/>
                <w:lang w:eastAsia="es-EC"/>
              </w:rPr>
              <w:t>NOMBRE GENÉRICO:</w:t>
            </w:r>
          </w:p>
        </w:tc>
        <w:tc>
          <w:tcPr>
            <w:tcW w:w="5204"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A5EA9C0" w14:textId="77777777" w:rsidR="00781934" w:rsidRPr="00781934" w:rsidRDefault="00781934" w:rsidP="00781934">
            <w:pPr>
              <w:suppressAutoHyphens w:val="0"/>
              <w:autoSpaceDN/>
              <w:jc w:val="center"/>
              <w:textAlignment w:val="auto"/>
              <w:rPr>
                <w:rFonts w:ascii="Arial" w:hAnsi="Arial" w:cs="Arial"/>
                <w:b/>
                <w:bCs/>
                <w:color w:val="000000"/>
                <w:sz w:val="22"/>
                <w:szCs w:val="22"/>
                <w:lang w:eastAsia="es-EC"/>
              </w:rPr>
            </w:pPr>
            <w:r w:rsidRPr="00781934">
              <w:rPr>
                <w:rFonts w:ascii="Arial" w:hAnsi="Arial" w:cs="Arial"/>
                <w:b/>
                <w:bCs/>
                <w:color w:val="000000"/>
                <w:sz w:val="22"/>
                <w:szCs w:val="22"/>
                <w:lang w:eastAsia="es-EC"/>
              </w:rPr>
              <w:t>CAMILLA DE EXPLORACIÓN DOS CUERPOS</w:t>
            </w:r>
          </w:p>
        </w:tc>
      </w:tr>
      <w:tr w:rsidR="00781934" w:rsidRPr="00781934" w14:paraId="0BD4B3B9" w14:textId="77777777" w:rsidTr="00781934">
        <w:trPr>
          <w:trHeight w:val="480"/>
        </w:trPr>
        <w:tc>
          <w:tcPr>
            <w:tcW w:w="3776" w:type="dxa"/>
            <w:tcBorders>
              <w:top w:val="nil"/>
              <w:left w:val="single" w:sz="8" w:space="0" w:color="auto"/>
              <w:bottom w:val="single" w:sz="4" w:space="0" w:color="auto"/>
              <w:right w:val="single" w:sz="4" w:space="0" w:color="auto"/>
            </w:tcBorders>
            <w:shd w:val="clear" w:color="auto" w:fill="auto"/>
            <w:noWrap/>
            <w:vAlign w:val="center"/>
            <w:hideMark/>
          </w:tcPr>
          <w:p w14:paraId="3B6B9C1C" w14:textId="77777777" w:rsidR="00781934" w:rsidRPr="00781934" w:rsidRDefault="00781934" w:rsidP="00781934">
            <w:pPr>
              <w:suppressAutoHyphens w:val="0"/>
              <w:autoSpaceDN/>
              <w:textAlignment w:val="auto"/>
              <w:rPr>
                <w:rFonts w:ascii="Arial" w:hAnsi="Arial" w:cs="Arial"/>
                <w:b/>
                <w:bCs/>
                <w:color w:val="000000"/>
                <w:sz w:val="22"/>
                <w:szCs w:val="22"/>
                <w:lang w:eastAsia="es-EC"/>
              </w:rPr>
            </w:pPr>
            <w:r w:rsidRPr="00781934">
              <w:rPr>
                <w:rFonts w:ascii="Arial" w:hAnsi="Arial" w:cs="Arial"/>
                <w:b/>
                <w:bCs/>
                <w:color w:val="000000"/>
                <w:sz w:val="22"/>
                <w:szCs w:val="22"/>
                <w:lang w:eastAsia="es-EC"/>
              </w:rPr>
              <w:t>PERIODO DE VIGENCIA:</w:t>
            </w:r>
          </w:p>
        </w:tc>
        <w:tc>
          <w:tcPr>
            <w:tcW w:w="2633" w:type="dxa"/>
            <w:tcBorders>
              <w:top w:val="nil"/>
              <w:left w:val="nil"/>
              <w:bottom w:val="single" w:sz="4" w:space="0" w:color="auto"/>
              <w:right w:val="single" w:sz="4" w:space="0" w:color="auto"/>
            </w:tcBorders>
            <w:shd w:val="clear" w:color="auto" w:fill="auto"/>
            <w:noWrap/>
            <w:vAlign w:val="center"/>
            <w:hideMark/>
          </w:tcPr>
          <w:p w14:paraId="2A50C354" w14:textId="77777777" w:rsidR="00781934" w:rsidRPr="00781934" w:rsidRDefault="00781934" w:rsidP="00781934">
            <w:pPr>
              <w:suppressAutoHyphens w:val="0"/>
              <w:autoSpaceDN/>
              <w:textAlignment w:val="auto"/>
              <w:rPr>
                <w:rFonts w:ascii="Arial" w:hAnsi="Arial" w:cs="Arial"/>
                <w:b/>
                <w:bCs/>
                <w:color w:val="000000"/>
                <w:sz w:val="22"/>
                <w:szCs w:val="22"/>
                <w:lang w:eastAsia="es-EC"/>
              </w:rPr>
            </w:pPr>
            <w:r w:rsidRPr="00781934">
              <w:rPr>
                <w:rFonts w:ascii="Arial" w:hAnsi="Arial" w:cs="Arial"/>
                <w:b/>
                <w:bCs/>
                <w:color w:val="000000"/>
                <w:sz w:val="22"/>
                <w:szCs w:val="22"/>
                <w:lang w:eastAsia="es-EC"/>
              </w:rPr>
              <w:t xml:space="preserve">Desde: </w:t>
            </w:r>
            <w:r w:rsidRPr="00781934">
              <w:rPr>
                <w:rFonts w:ascii="Arial" w:hAnsi="Arial" w:cs="Arial"/>
                <w:color w:val="000000"/>
                <w:sz w:val="22"/>
                <w:szCs w:val="22"/>
                <w:lang w:eastAsia="es-EC"/>
              </w:rPr>
              <w:t>01/01/2019</w:t>
            </w:r>
          </w:p>
        </w:tc>
        <w:tc>
          <w:tcPr>
            <w:tcW w:w="2571" w:type="dxa"/>
            <w:tcBorders>
              <w:top w:val="nil"/>
              <w:left w:val="nil"/>
              <w:bottom w:val="single" w:sz="4" w:space="0" w:color="auto"/>
              <w:right w:val="single" w:sz="8" w:space="0" w:color="auto"/>
            </w:tcBorders>
            <w:shd w:val="clear" w:color="auto" w:fill="auto"/>
            <w:noWrap/>
            <w:vAlign w:val="center"/>
            <w:hideMark/>
          </w:tcPr>
          <w:p w14:paraId="7762293B" w14:textId="77777777" w:rsidR="00781934" w:rsidRPr="00781934" w:rsidRDefault="00781934" w:rsidP="00781934">
            <w:pPr>
              <w:suppressAutoHyphens w:val="0"/>
              <w:autoSpaceDN/>
              <w:textAlignment w:val="auto"/>
              <w:rPr>
                <w:rFonts w:ascii="Arial" w:hAnsi="Arial" w:cs="Arial"/>
                <w:b/>
                <w:bCs/>
                <w:color w:val="000000"/>
                <w:sz w:val="22"/>
                <w:szCs w:val="22"/>
                <w:lang w:eastAsia="es-EC"/>
              </w:rPr>
            </w:pPr>
            <w:r w:rsidRPr="00781934">
              <w:rPr>
                <w:rFonts w:ascii="Arial" w:hAnsi="Arial" w:cs="Arial"/>
                <w:b/>
                <w:bCs/>
                <w:color w:val="000000"/>
                <w:sz w:val="22"/>
                <w:szCs w:val="22"/>
                <w:lang w:eastAsia="es-EC"/>
              </w:rPr>
              <w:t xml:space="preserve">Hasta: </w:t>
            </w:r>
            <w:r w:rsidRPr="00781934">
              <w:rPr>
                <w:rFonts w:ascii="Arial" w:hAnsi="Arial" w:cs="Arial"/>
                <w:color w:val="000000"/>
                <w:sz w:val="22"/>
                <w:szCs w:val="22"/>
                <w:lang w:eastAsia="es-EC"/>
              </w:rPr>
              <w:t>31/12/2019</w:t>
            </w:r>
          </w:p>
        </w:tc>
      </w:tr>
      <w:tr w:rsidR="00781934" w:rsidRPr="00781934" w14:paraId="5902C6DD" w14:textId="77777777" w:rsidTr="00781934">
        <w:trPr>
          <w:trHeight w:val="300"/>
        </w:trPr>
        <w:tc>
          <w:tcPr>
            <w:tcW w:w="8980" w:type="dxa"/>
            <w:gridSpan w:val="3"/>
            <w:tcBorders>
              <w:top w:val="single" w:sz="4" w:space="0" w:color="auto"/>
              <w:left w:val="single" w:sz="8" w:space="0" w:color="auto"/>
              <w:bottom w:val="single" w:sz="4" w:space="0" w:color="auto"/>
              <w:right w:val="single" w:sz="8" w:space="0" w:color="000000"/>
            </w:tcBorders>
            <w:shd w:val="clear" w:color="000000" w:fill="C4D79B"/>
            <w:noWrap/>
            <w:vAlign w:val="center"/>
            <w:hideMark/>
          </w:tcPr>
          <w:p w14:paraId="79FF7A46" w14:textId="77777777" w:rsidR="00781934" w:rsidRPr="00781934" w:rsidRDefault="00781934" w:rsidP="00781934">
            <w:pPr>
              <w:suppressAutoHyphens w:val="0"/>
              <w:autoSpaceDN/>
              <w:jc w:val="center"/>
              <w:textAlignment w:val="auto"/>
              <w:rPr>
                <w:rFonts w:ascii="Arial" w:hAnsi="Arial" w:cs="Arial"/>
                <w:b/>
                <w:bCs/>
                <w:color w:val="000000"/>
                <w:sz w:val="22"/>
                <w:szCs w:val="22"/>
                <w:lang w:eastAsia="es-EC"/>
              </w:rPr>
            </w:pPr>
            <w:r w:rsidRPr="00781934">
              <w:rPr>
                <w:rFonts w:ascii="Arial" w:hAnsi="Arial" w:cs="Arial"/>
                <w:b/>
                <w:bCs/>
                <w:color w:val="000000"/>
                <w:sz w:val="22"/>
                <w:szCs w:val="22"/>
                <w:lang w:eastAsia="es-EC"/>
              </w:rPr>
              <w:t>ESPECIFICACIONES TÉCNICAS</w:t>
            </w:r>
          </w:p>
        </w:tc>
      </w:tr>
      <w:tr w:rsidR="00781934" w:rsidRPr="00781934" w14:paraId="5AA405D2" w14:textId="77777777" w:rsidTr="00781934">
        <w:trPr>
          <w:trHeight w:val="300"/>
        </w:trPr>
        <w:tc>
          <w:tcPr>
            <w:tcW w:w="3776" w:type="dxa"/>
            <w:tcBorders>
              <w:top w:val="nil"/>
              <w:left w:val="single" w:sz="8" w:space="0" w:color="auto"/>
              <w:bottom w:val="single" w:sz="4" w:space="0" w:color="auto"/>
              <w:right w:val="single" w:sz="4" w:space="0" w:color="auto"/>
            </w:tcBorders>
            <w:shd w:val="clear" w:color="000000" w:fill="C4BD97"/>
            <w:noWrap/>
            <w:hideMark/>
          </w:tcPr>
          <w:p w14:paraId="5A93FACE" w14:textId="77777777" w:rsidR="00781934" w:rsidRPr="00781934" w:rsidRDefault="00781934" w:rsidP="00781934">
            <w:pPr>
              <w:suppressAutoHyphens w:val="0"/>
              <w:autoSpaceDN/>
              <w:jc w:val="center"/>
              <w:textAlignment w:val="auto"/>
              <w:rPr>
                <w:rFonts w:ascii="Arial" w:hAnsi="Arial" w:cs="Arial"/>
                <w:b/>
                <w:bCs/>
                <w:sz w:val="22"/>
                <w:szCs w:val="22"/>
                <w:lang w:eastAsia="es-EC"/>
              </w:rPr>
            </w:pPr>
            <w:r w:rsidRPr="00781934">
              <w:rPr>
                <w:rFonts w:ascii="Arial" w:hAnsi="Arial" w:cs="Arial"/>
                <w:b/>
                <w:bCs/>
                <w:sz w:val="22"/>
                <w:szCs w:val="22"/>
                <w:lang w:eastAsia="es-EC"/>
              </w:rPr>
              <w:t>ATRIBUTO</w:t>
            </w:r>
          </w:p>
        </w:tc>
        <w:tc>
          <w:tcPr>
            <w:tcW w:w="5204" w:type="dxa"/>
            <w:gridSpan w:val="2"/>
            <w:tcBorders>
              <w:top w:val="single" w:sz="4" w:space="0" w:color="auto"/>
              <w:left w:val="nil"/>
              <w:bottom w:val="single" w:sz="4" w:space="0" w:color="auto"/>
              <w:right w:val="single" w:sz="8" w:space="0" w:color="000000"/>
            </w:tcBorders>
            <w:shd w:val="clear" w:color="000000" w:fill="C4BD97"/>
            <w:noWrap/>
            <w:hideMark/>
          </w:tcPr>
          <w:p w14:paraId="7A09879A" w14:textId="77777777" w:rsidR="00781934" w:rsidRPr="00781934" w:rsidRDefault="00781934" w:rsidP="00781934">
            <w:pPr>
              <w:suppressAutoHyphens w:val="0"/>
              <w:autoSpaceDN/>
              <w:jc w:val="center"/>
              <w:textAlignment w:val="auto"/>
              <w:rPr>
                <w:rFonts w:ascii="Arial" w:hAnsi="Arial" w:cs="Arial"/>
                <w:b/>
                <w:bCs/>
                <w:sz w:val="22"/>
                <w:szCs w:val="22"/>
                <w:lang w:eastAsia="es-EC"/>
              </w:rPr>
            </w:pPr>
            <w:r w:rsidRPr="00781934">
              <w:rPr>
                <w:rFonts w:ascii="Arial" w:hAnsi="Arial" w:cs="Arial"/>
                <w:b/>
                <w:bCs/>
                <w:sz w:val="22"/>
                <w:szCs w:val="22"/>
                <w:lang w:eastAsia="es-EC"/>
              </w:rPr>
              <w:t>VALOR</w:t>
            </w:r>
          </w:p>
        </w:tc>
      </w:tr>
      <w:tr w:rsidR="00781934" w:rsidRPr="00781934" w14:paraId="5B8E0CB2" w14:textId="77777777" w:rsidTr="00781934">
        <w:trPr>
          <w:trHeight w:val="1215"/>
        </w:trPr>
        <w:tc>
          <w:tcPr>
            <w:tcW w:w="3776" w:type="dxa"/>
            <w:tcBorders>
              <w:top w:val="nil"/>
              <w:left w:val="single" w:sz="8" w:space="0" w:color="auto"/>
              <w:bottom w:val="single" w:sz="4" w:space="0" w:color="auto"/>
              <w:right w:val="single" w:sz="4" w:space="0" w:color="auto"/>
            </w:tcBorders>
            <w:shd w:val="clear" w:color="auto" w:fill="auto"/>
            <w:vAlign w:val="center"/>
            <w:hideMark/>
          </w:tcPr>
          <w:p w14:paraId="61803243" w14:textId="77777777" w:rsidR="00781934" w:rsidRPr="00781934" w:rsidRDefault="00781934" w:rsidP="00781934">
            <w:pPr>
              <w:suppressAutoHyphens w:val="0"/>
              <w:autoSpaceDN/>
              <w:textAlignment w:val="auto"/>
              <w:rPr>
                <w:rFonts w:ascii="Arial" w:hAnsi="Arial" w:cs="Arial"/>
                <w:b/>
                <w:bCs/>
                <w:color w:val="000000"/>
                <w:sz w:val="22"/>
                <w:szCs w:val="22"/>
                <w:lang w:eastAsia="es-EC"/>
              </w:rPr>
            </w:pPr>
            <w:r w:rsidRPr="00781934">
              <w:rPr>
                <w:rFonts w:ascii="Arial" w:hAnsi="Arial" w:cs="Arial"/>
                <w:b/>
                <w:bCs/>
                <w:color w:val="000000"/>
                <w:sz w:val="22"/>
                <w:szCs w:val="22"/>
                <w:lang w:eastAsia="es-EC"/>
              </w:rPr>
              <w:lastRenderedPageBreak/>
              <w:t>Estructura</w:t>
            </w:r>
          </w:p>
        </w:tc>
        <w:tc>
          <w:tcPr>
            <w:tcW w:w="5204" w:type="dxa"/>
            <w:gridSpan w:val="2"/>
            <w:tcBorders>
              <w:top w:val="single" w:sz="4" w:space="0" w:color="auto"/>
              <w:left w:val="nil"/>
              <w:bottom w:val="single" w:sz="4" w:space="0" w:color="auto"/>
              <w:right w:val="single" w:sz="8" w:space="0" w:color="000000"/>
            </w:tcBorders>
            <w:shd w:val="clear" w:color="auto" w:fill="auto"/>
            <w:vAlign w:val="center"/>
            <w:hideMark/>
          </w:tcPr>
          <w:p w14:paraId="0E15208A" w14:textId="77777777" w:rsidR="00781934" w:rsidRPr="00781934" w:rsidRDefault="00781934" w:rsidP="00781934">
            <w:pPr>
              <w:suppressAutoHyphens w:val="0"/>
              <w:autoSpaceDN/>
              <w:textAlignment w:val="auto"/>
              <w:rPr>
                <w:rFonts w:ascii="Arial" w:hAnsi="Arial" w:cs="Arial"/>
                <w:color w:val="000000"/>
                <w:sz w:val="22"/>
                <w:szCs w:val="22"/>
                <w:lang w:eastAsia="es-EC"/>
              </w:rPr>
            </w:pPr>
            <w:r w:rsidRPr="00781934">
              <w:rPr>
                <w:rFonts w:ascii="Arial" w:hAnsi="Arial" w:cs="Arial"/>
                <w:color w:val="000000"/>
                <w:sz w:val="22"/>
                <w:szCs w:val="22"/>
                <w:lang w:eastAsia="es-EC"/>
              </w:rPr>
              <w:t>En su totalidad debe estar hecha en acero con espesor de 2 mm, la estructura será en tubo redondo de 1 1/2” de diámetro, con acabado de pintura electrostática color gris, con tratamiento de alta calidad contra la corrosión.</w:t>
            </w:r>
          </w:p>
        </w:tc>
      </w:tr>
      <w:tr w:rsidR="00781934" w:rsidRPr="00781934" w14:paraId="1CE781BC" w14:textId="77777777" w:rsidTr="00781934">
        <w:trPr>
          <w:trHeight w:val="360"/>
        </w:trPr>
        <w:tc>
          <w:tcPr>
            <w:tcW w:w="3776"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7389FC33" w14:textId="77777777" w:rsidR="00781934" w:rsidRPr="00781934" w:rsidRDefault="00781934" w:rsidP="00781934">
            <w:pPr>
              <w:suppressAutoHyphens w:val="0"/>
              <w:autoSpaceDN/>
              <w:textAlignment w:val="auto"/>
              <w:rPr>
                <w:rFonts w:ascii="Arial" w:hAnsi="Arial" w:cs="Arial"/>
                <w:b/>
                <w:bCs/>
                <w:color w:val="000000"/>
                <w:sz w:val="22"/>
                <w:szCs w:val="22"/>
                <w:lang w:eastAsia="es-EC"/>
              </w:rPr>
            </w:pPr>
            <w:r w:rsidRPr="00781934">
              <w:rPr>
                <w:rFonts w:ascii="Arial" w:hAnsi="Arial" w:cs="Arial"/>
                <w:b/>
                <w:bCs/>
                <w:color w:val="000000"/>
                <w:sz w:val="22"/>
                <w:szCs w:val="22"/>
                <w:lang w:eastAsia="es-EC"/>
              </w:rPr>
              <w:t>Medidas referenciales</w:t>
            </w:r>
          </w:p>
        </w:tc>
        <w:tc>
          <w:tcPr>
            <w:tcW w:w="5204"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F9D342E" w14:textId="77777777" w:rsidR="00781934" w:rsidRPr="00781934" w:rsidRDefault="00781934" w:rsidP="00781934">
            <w:pPr>
              <w:suppressAutoHyphens w:val="0"/>
              <w:autoSpaceDN/>
              <w:textAlignment w:val="auto"/>
              <w:rPr>
                <w:rFonts w:ascii="Arial" w:hAnsi="Arial" w:cs="Arial"/>
                <w:color w:val="000000"/>
                <w:sz w:val="22"/>
                <w:szCs w:val="22"/>
                <w:lang w:eastAsia="es-EC"/>
              </w:rPr>
            </w:pPr>
            <w:r w:rsidRPr="00781934">
              <w:rPr>
                <w:rFonts w:ascii="Arial" w:hAnsi="Arial" w:cs="Arial"/>
                <w:color w:val="000000"/>
                <w:sz w:val="22"/>
                <w:szCs w:val="22"/>
                <w:lang w:eastAsia="es-EC"/>
              </w:rPr>
              <w:t>Longitud: 1900 mm</w:t>
            </w:r>
          </w:p>
        </w:tc>
      </w:tr>
      <w:tr w:rsidR="00781934" w:rsidRPr="00781934" w14:paraId="4F57579E" w14:textId="77777777" w:rsidTr="00781934">
        <w:trPr>
          <w:trHeight w:val="300"/>
        </w:trPr>
        <w:tc>
          <w:tcPr>
            <w:tcW w:w="3776" w:type="dxa"/>
            <w:vMerge/>
            <w:tcBorders>
              <w:top w:val="nil"/>
              <w:left w:val="single" w:sz="8" w:space="0" w:color="auto"/>
              <w:bottom w:val="single" w:sz="4" w:space="0" w:color="auto"/>
              <w:right w:val="single" w:sz="4" w:space="0" w:color="auto"/>
            </w:tcBorders>
            <w:vAlign w:val="center"/>
            <w:hideMark/>
          </w:tcPr>
          <w:p w14:paraId="7868C589" w14:textId="77777777" w:rsidR="00781934" w:rsidRPr="00781934" w:rsidRDefault="00781934" w:rsidP="00781934">
            <w:pPr>
              <w:suppressAutoHyphens w:val="0"/>
              <w:autoSpaceDN/>
              <w:textAlignment w:val="auto"/>
              <w:rPr>
                <w:rFonts w:ascii="Arial" w:hAnsi="Arial" w:cs="Arial"/>
                <w:b/>
                <w:bCs/>
                <w:color w:val="000000"/>
                <w:sz w:val="22"/>
                <w:szCs w:val="22"/>
                <w:lang w:eastAsia="es-EC"/>
              </w:rPr>
            </w:pPr>
          </w:p>
        </w:tc>
        <w:tc>
          <w:tcPr>
            <w:tcW w:w="5204"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66F1A78" w14:textId="77777777" w:rsidR="00781934" w:rsidRPr="00781934" w:rsidRDefault="00781934" w:rsidP="00781934">
            <w:pPr>
              <w:suppressAutoHyphens w:val="0"/>
              <w:autoSpaceDN/>
              <w:textAlignment w:val="auto"/>
              <w:rPr>
                <w:rFonts w:ascii="Arial" w:hAnsi="Arial" w:cs="Arial"/>
                <w:color w:val="000000"/>
                <w:sz w:val="22"/>
                <w:szCs w:val="22"/>
                <w:lang w:eastAsia="es-EC"/>
              </w:rPr>
            </w:pPr>
            <w:r w:rsidRPr="00781934">
              <w:rPr>
                <w:rFonts w:ascii="Arial" w:hAnsi="Arial" w:cs="Arial"/>
                <w:color w:val="000000"/>
                <w:sz w:val="22"/>
                <w:szCs w:val="22"/>
                <w:lang w:eastAsia="es-EC"/>
              </w:rPr>
              <w:t>Ancho: 740 mm</w:t>
            </w:r>
          </w:p>
        </w:tc>
      </w:tr>
      <w:tr w:rsidR="00781934" w:rsidRPr="00781934" w14:paraId="6F910490" w14:textId="77777777" w:rsidTr="00781934">
        <w:trPr>
          <w:trHeight w:val="300"/>
        </w:trPr>
        <w:tc>
          <w:tcPr>
            <w:tcW w:w="3776" w:type="dxa"/>
            <w:vMerge/>
            <w:tcBorders>
              <w:top w:val="nil"/>
              <w:left w:val="single" w:sz="8" w:space="0" w:color="auto"/>
              <w:bottom w:val="single" w:sz="4" w:space="0" w:color="auto"/>
              <w:right w:val="single" w:sz="4" w:space="0" w:color="auto"/>
            </w:tcBorders>
            <w:vAlign w:val="center"/>
            <w:hideMark/>
          </w:tcPr>
          <w:p w14:paraId="64C9230F" w14:textId="77777777" w:rsidR="00781934" w:rsidRPr="00781934" w:rsidRDefault="00781934" w:rsidP="00781934">
            <w:pPr>
              <w:suppressAutoHyphens w:val="0"/>
              <w:autoSpaceDN/>
              <w:textAlignment w:val="auto"/>
              <w:rPr>
                <w:rFonts w:ascii="Arial" w:hAnsi="Arial" w:cs="Arial"/>
                <w:b/>
                <w:bCs/>
                <w:color w:val="000000"/>
                <w:sz w:val="22"/>
                <w:szCs w:val="22"/>
                <w:lang w:eastAsia="es-EC"/>
              </w:rPr>
            </w:pPr>
          </w:p>
        </w:tc>
        <w:tc>
          <w:tcPr>
            <w:tcW w:w="5204"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352EE6A" w14:textId="77777777" w:rsidR="00781934" w:rsidRPr="00781934" w:rsidRDefault="00781934" w:rsidP="00781934">
            <w:pPr>
              <w:suppressAutoHyphens w:val="0"/>
              <w:autoSpaceDN/>
              <w:textAlignment w:val="auto"/>
              <w:rPr>
                <w:rFonts w:ascii="Arial" w:hAnsi="Arial" w:cs="Arial"/>
                <w:color w:val="000000"/>
                <w:sz w:val="22"/>
                <w:szCs w:val="22"/>
                <w:lang w:eastAsia="es-EC"/>
              </w:rPr>
            </w:pPr>
            <w:r w:rsidRPr="00781934">
              <w:rPr>
                <w:rFonts w:ascii="Arial" w:hAnsi="Arial" w:cs="Arial"/>
                <w:color w:val="000000"/>
                <w:sz w:val="22"/>
                <w:szCs w:val="22"/>
                <w:lang w:eastAsia="es-EC"/>
              </w:rPr>
              <w:t>Altura: 816 mm</w:t>
            </w:r>
          </w:p>
        </w:tc>
      </w:tr>
      <w:tr w:rsidR="00781934" w:rsidRPr="00781934" w14:paraId="3F933352" w14:textId="77777777" w:rsidTr="00781934">
        <w:trPr>
          <w:trHeight w:val="300"/>
        </w:trPr>
        <w:tc>
          <w:tcPr>
            <w:tcW w:w="3776" w:type="dxa"/>
            <w:tcBorders>
              <w:top w:val="nil"/>
              <w:left w:val="single" w:sz="8" w:space="0" w:color="auto"/>
              <w:bottom w:val="single" w:sz="4" w:space="0" w:color="auto"/>
              <w:right w:val="single" w:sz="4" w:space="0" w:color="auto"/>
            </w:tcBorders>
            <w:shd w:val="clear" w:color="auto" w:fill="auto"/>
            <w:vAlign w:val="center"/>
            <w:hideMark/>
          </w:tcPr>
          <w:p w14:paraId="29690106" w14:textId="77777777" w:rsidR="00781934" w:rsidRPr="00781934" w:rsidRDefault="00781934" w:rsidP="00781934">
            <w:pPr>
              <w:suppressAutoHyphens w:val="0"/>
              <w:autoSpaceDN/>
              <w:textAlignment w:val="auto"/>
              <w:rPr>
                <w:rFonts w:ascii="Arial" w:hAnsi="Arial" w:cs="Arial"/>
                <w:b/>
                <w:bCs/>
                <w:color w:val="000000"/>
                <w:sz w:val="22"/>
                <w:szCs w:val="22"/>
                <w:lang w:eastAsia="es-EC"/>
              </w:rPr>
            </w:pPr>
            <w:r w:rsidRPr="00781934">
              <w:rPr>
                <w:rFonts w:ascii="Arial" w:hAnsi="Arial" w:cs="Arial"/>
                <w:b/>
                <w:bCs/>
                <w:color w:val="000000"/>
                <w:sz w:val="22"/>
                <w:szCs w:val="22"/>
                <w:lang w:eastAsia="es-EC"/>
              </w:rPr>
              <w:t>Secciones mínimas</w:t>
            </w:r>
          </w:p>
        </w:tc>
        <w:tc>
          <w:tcPr>
            <w:tcW w:w="5204" w:type="dxa"/>
            <w:gridSpan w:val="2"/>
            <w:tcBorders>
              <w:top w:val="single" w:sz="4" w:space="0" w:color="auto"/>
              <w:left w:val="nil"/>
              <w:bottom w:val="single" w:sz="4" w:space="0" w:color="auto"/>
              <w:right w:val="single" w:sz="8" w:space="0" w:color="000000"/>
            </w:tcBorders>
            <w:shd w:val="clear" w:color="auto" w:fill="auto"/>
            <w:vAlign w:val="center"/>
            <w:hideMark/>
          </w:tcPr>
          <w:p w14:paraId="3C590EA2" w14:textId="77777777" w:rsidR="00781934" w:rsidRPr="00781934" w:rsidRDefault="00781934" w:rsidP="00781934">
            <w:pPr>
              <w:suppressAutoHyphens w:val="0"/>
              <w:autoSpaceDN/>
              <w:textAlignment w:val="auto"/>
              <w:rPr>
                <w:rFonts w:ascii="Arial" w:hAnsi="Arial" w:cs="Arial"/>
                <w:color w:val="000000"/>
                <w:sz w:val="22"/>
                <w:szCs w:val="22"/>
                <w:lang w:eastAsia="es-EC"/>
              </w:rPr>
            </w:pPr>
            <w:r w:rsidRPr="00781934">
              <w:rPr>
                <w:rFonts w:ascii="Arial" w:hAnsi="Arial" w:cs="Arial"/>
                <w:color w:val="000000"/>
                <w:sz w:val="22"/>
                <w:szCs w:val="22"/>
                <w:lang w:eastAsia="es-EC"/>
              </w:rPr>
              <w:t>Cabecera reclinable, Torso, asiento</w:t>
            </w:r>
          </w:p>
        </w:tc>
      </w:tr>
      <w:tr w:rsidR="00781934" w:rsidRPr="00781934" w14:paraId="62407BEE" w14:textId="77777777" w:rsidTr="00781934">
        <w:trPr>
          <w:trHeight w:val="585"/>
        </w:trPr>
        <w:tc>
          <w:tcPr>
            <w:tcW w:w="3776" w:type="dxa"/>
            <w:tcBorders>
              <w:top w:val="nil"/>
              <w:left w:val="single" w:sz="8" w:space="0" w:color="auto"/>
              <w:bottom w:val="single" w:sz="4" w:space="0" w:color="auto"/>
              <w:right w:val="single" w:sz="4" w:space="0" w:color="auto"/>
            </w:tcBorders>
            <w:shd w:val="clear" w:color="000000" w:fill="FFFFFF"/>
            <w:vAlign w:val="center"/>
            <w:hideMark/>
          </w:tcPr>
          <w:p w14:paraId="0D249BCC" w14:textId="77777777" w:rsidR="00781934" w:rsidRPr="00781934" w:rsidRDefault="00781934" w:rsidP="00781934">
            <w:pPr>
              <w:suppressAutoHyphens w:val="0"/>
              <w:autoSpaceDN/>
              <w:textAlignment w:val="auto"/>
              <w:rPr>
                <w:rFonts w:ascii="Arial" w:hAnsi="Arial" w:cs="Arial"/>
                <w:b/>
                <w:bCs/>
                <w:color w:val="000000"/>
                <w:sz w:val="22"/>
                <w:szCs w:val="22"/>
                <w:lang w:eastAsia="es-EC"/>
              </w:rPr>
            </w:pPr>
            <w:r w:rsidRPr="00781934">
              <w:rPr>
                <w:rFonts w:ascii="Arial" w:hAnsi="Arial" w:cs="Arial"/>
                <w:b/>
                <w:bCs/>
                <w:color w:val="000000"/>
                <w:sz w:val="22"/>
                <w:szCs w:val="22"/>
                <w:lang w:eastAsia="es-EC"/>
              </w:rPr>
              <w:t>Patas del bastidor</w:t>
            </w:r>
          </w:p>
        </w:tc>
        <w:tc>
          <w:tcPr>
            <w:tcW w:w="5204" w:type="dxa"/>
            <w:gridSpan w:val="2"/>
            <w:tcBorders>
              <w:top w:val="single" w:sz="4" w:space="0" w:color="auto"/>
              <w:left w:val="nil"/>
              <w:bottom w:val="single" w:sz="4" w:space="0" w:color="auto"/>
              <w:right w:val="single" w:sz="8" w:space="0" w:color="000000"/>
            </w:tcBorders>
            <w:shd w:val="clear" w:color="auto" w:fill="auto"/>
            <w:vAlign w:val="center"/>
            <w:hideMark/>
          </w:tcPr>
          <w:p w14:paraId="50798DC4" w14:textId="77777777" w:rsidR="00781934" w:rsidRPr="00781934" w:rsidRDefault="00781934" w:rsidP="00781934">
            <w:pPr>
              <w:suppressAutoHyphens w:val="0"/>
              <w:autoSpaceDN/>
              <w:textAlignment w:val="auto"/>
              <w:rPr>
                <w:rFonts w:ascii="Arial" w:hAnsi="Arial" w:cs="Arial"/>
                <w:color w:val="000000"/>
                <w:sz w:val="22"/>
                <w:szCs w:val="22"/>
                <w:lang w:eastAsia="es-EC"/>
              </w:rPr>
            </w:pPr>
            <w:r w:rsidRPr="00781934">
              <w:rPr>
                <w:rFonts w:ascii="Arial" w:hAnsi="Arial" w:cs="Arial"/>
                <w:color w:val="000000"/>
                <w:sz w:val="22"/>
                <w:szCs w:val="22"/>
                <w:lang w:eastAsia="es-EC"/>
              </w:rPr>
              <w:t>Incluye regatones de exterior/PVC de alta resistencia, que estarán en contacto con el piso, de color negro</w:t>
            </w:r>
          </w:p>
        </w:tc>
      </w:tr>
      <w:tr w:rsidR="00781934" w:rsidRPr="00781934" w14:paraId="50F26894" w14:textId="77777777" w:rsidTr="00781934">
        <w:trPr>
          <w:trHeight w:val="300"/>
        </w:trPr>
        <w:tc>
          <w:tcPr>
            <w:tcW w:w="3776" w:type="dxa"/>
            <w:tcBorders>
              <w:top w:val="nil"/>
              <w:left w:val="single" w:sz="8" w:space="0" w:color="auto"/>
              <w:bottom w:val="single" w:sz="4" w:space="0" w:color="auto"/>
              <w:right w:val="single" w:sz="4" w:space="0" w:color="auto"/>
            </w:tcBorders>
            <w:shd w:val="clear" w:color="000000" w:fill="FFFFFF"/>
            <w:vAlign w:val="center"/>
            <w:hideMark/>
          </w:tcPr>
          <w:p w14:paraId="5EDF5098" w14:textId="77777777" w:rsidR="00781934" w:rsidRPr="00781934" w:rsidRDefault="00781934" w:rsidP="00781934">
            <w:pPr>
              <w:suppressAutoHyphens w:val="0"/>
              <w:autoSpaceDN/>
              <w:textAlignment w:val="auto"/>
              <w:rPr>
                <w:rFonts w:ascii="Arial" w:hAnsi="Arial" w:cs="Arial"/>
                <w:b/>
                <w:bCs/>
                <w:color w:val="000000"/>
                <w:sz w:val="22"/>
                <w:szCs w:val="22"/>
                <w:lang w:eastAsia="es-EC"/>
              </w:rPr>
            </w:pPr>
            <w:r w:rsidRPr="00781934">
              <w:rPr>
                <w:rFonts w:ascii="Arial" w:hAnsi="Arial" w:cs="Arial"/>
                <w:b/>
                <w:bCs/>
                <w:color w:val="000000"/>
                <w:sz w:val="22"/>
                <w:szCs w:val="22"/>
                <w:lang w:eastAsia="es-EC"/>
              </w:rPr>
              <w:t>Carga a soportar</w:t>
            </w:r>
          </w:p>
        </w:tc>
        <w:tc>
          <w:tcPr>
            <w:tcW w:w="5204" w:type="dxa"/>
            <w:gridSpan w:val="2"/>
            <w:tcBorders>
              <w:top w:val="single" w:sz="4" w:space="0" w:color="auto"/>
              <w:left w:val="nil"/>
              <w:bottom w:val="single" w:sz="4" w:space="0" w:color="auto"/>
              <w:right w:val="single" w:sz="8" w:space="0" w:color="000000"/>
            </w:tcBorders>
            <w:shd w:val="clear" w:color="000000" w:fill="FFFFFF"/>
            <w:vAlign w:val="center"/>
            <w:hideMark/>
          </w:tcPr>
          <w:p w14:paraId="3823D014" w14:textId="77777777" w:rsidR="00781934" w:rsidRPr="00781934" w:rsidRDefault="00781934" w:rsidP="00781934">
            <w:pPr>
              <w:suppressAutoHyphens w:val="0"/>
              <w:autoSpaceDN/>
              <w:textAlignment w:val="auto"/>
              <w:rPr>
                <w:rFonts w:ascii="Arial" w:hAnsi="Arial" w:cs="Arial"/>
                <w:color w:val="000000"/>
                <w:sz w:val="22"/>
                <w:szCs w:val="22"/>
                <w:lang w:eastAsia="es-EC"/>
              </w:rPr>
            </w:pPr>
            <w:r w:rsidRPr="00781934">
              <w:rPr>
                <w:rFonts w:ascii="Arial" w:hAnsi="Arial" w:cs="Arial"/>
                <w:color w:val="000000"/>
                <w:sz w:val="22"/>
                <w:szCs w:val="22"/>
                <w:lang w:eastAsia="es-EC"/>
              </w:rPr>
              <w:t>≥ 170 Kg</w:t>
            </w:r>
          </w:p>
        </w:tc>
      </w:tr>
      <w:tr w:rsidR="00781934" w:rsidRPr="00781934" w14:paraId="1B312FDC" w14:textId="77777777" w:rsidTr="00781934">
        <w:trPr>
          <w:trHeight w:val="300"/>
        </w:trPr>
        <w:tc>
          <w:tcPr>
            <w:tcW w:w="3776" w:type="dxa"/>
            <w:tcBorders>
              <w:top w:val="nil"/>
              <w:left w:val="single" w:sz="8" w:space="0" w:color="auto"/>
              <w:bottom w:val="single" w:sz="4" w:space="0" w:color="auto"/>
              <w:right w:val="single" w:sz="4" w:space="0" w:color="auto"/>
            </w:tcBorders>
            <w:shd w:val="clear" w:color="000000" w:fill="FFFFFF"/>
            <w:vAlign w:val="center"/>
            <w:hideMark/>
          </w:tcPr>
          <w:p w14:paraId="7EA2E362" w14:textId="77777777" w:rsidR="00781934" w:rsidRPr="00781934" w:rsidRDefault="00781934" w:rsidP="00781934">
            <w:pPr>
              <w:suppressAutoHyphens w:val="0"/>
              <w:autoSpaceDN/>
              <w:textAlignment w:val="auto"/>
              <w:rPr>
                <w:rFonts w:ascii="Arial" w:hAnsi="Arial" w:cs="Arial"/>
                <w:b/>
                <w:bCs/>
                <w:color w:val="000000"/>
                <w:sz w:val="22"/>
                <w:szCs w:val="22"/>
                <w:lang w:eastAsia="es-EC"/>
              </w:rPr>
            </w:pPr>
            <w:r w:rsidRPr="00781934">
              <w:rPr>
                <w:rFonts w:ascii="Arial" w:hAnsi="Arial" w:cs="Arial"/>
                <w:b/>
                <w:bCs/>
                <w:color w:val="000000"/>
                <w:sz w:val="22"/>
                <w:szCs w:val="22"/>
                <w:lang w:eastAsia="es-EC"/>
              </w:rPr>
              <w:t>Secciones mínimas</w:t>
            </w:r>
          </w:p>
        </w:tc>
        <w:tc>
          <w:tcPr>
            <w:tcW w:w="5204" w:type="dxa"/>
            <w:gridSpan w:val="2"/>
            <w:tcBorders>
              <w:top w:val="single" w:sz="4" w:space="0" w:color="auto"/>
              <w:left w:val="nil"/>
              <w:bottom w:val="single" w:sz="4" w:space="0" w:color="auto"/>
              <w:right w:val="single" w:sz="8" w:space="0" w:color="000000"/>
            </w:tcBorders>
            <w:shd w:val="clear" w:color="auto" w:fill="auto"/>
            <w:vAlign w:val="center"/>
            <w:hideMark/>
          </w:tcPr>
          <w:p w14:paraId="49FA1CD7" w14:textId="77777777" w:rsidR="00781934" w:rsidRPr="00781934" w:rsidRDefault="00781934" w:rsidP="00781934">
            <w:pPr>
              <w:suppressAutoHyphens w:val="0"/>
              <w:autoSpaceDN/>
              <w:textAlignment w:val="auto"/>
              <w:rPr>
                <w:rFonts w:ascii="Arial" w:hAnsi="Arial" w:cs="Arial"/>
                <w:color w:val="000000"/>
                <w:sz w:val="22"/>
                <w:szCs w:val="22"/>
                <w:lang w:eastAsia="es-EC"/>
              </w:rPr>
            </w:pPr>
            <w:r w:rsidRPr="00781934">
              <w:rPr>
                <w:rFonts w:ascii="Arial" w:hAnsi="Arial" w:cs="Arial"/>
                <w:color w:val="000000"/>
                <w:sz w:val="22"/>
                <w:szCs w:val="22"/>
                <w:lang w:eastAsia="es-EC"/>
              </w:rPr>
              <w:t>Dos (2) cuerpos</w:t>
            </w:r>
          </w:p>
        </w:tc>
      </w:tr>
      <w:tr w:rsidR="00781934" w:rsidRPr="00781934" w14:paraId="50F39B35" w14:textId="77777777" w:rsidTr="00781934">
        <w:trPr>
          <w:trHeight w:val="750"/>
        </w:trPr>
        <w:tc>
          <w:tcPr>
            <w:tcW w:w="3776" w:type="dxa"/>
            <w:tcBorders>
              <w:top w:val="nil"/>
              <w:left w:val="single" w:sz="8" w:space="0" w:color="auto"/>
              <w:bottom w:val="single" w:sz="4" w:space="0" w:color="auto"/>
              <w:right w:val="single" w:sz="4" w:space="0" w:color="auto"/>
            </w:tcBorders>
            <w:shd w:val="clear" w:color="000000" w:fill="FFFFFF"/>
            <w:vAlign w:val="center"/>
            <w:hideMark/>
          </w:tcPr>
          <w:p w14:paraId="4905D6E6" w14:textId="77777777" w:rsidR="00781934" w:rsidRPr="00781934" w:rsidRDefault="00781934" w:rsidP="00781934">
            <w:pPr>
              <w:suppressAutoHyphens w:val="0"/>
              <w:autoSpaceDN/>
              <w:textAlignment w:val="auto"/>
              <w:rPr>
                <w:rFonts w:ascii="Arial" w:hAnsi="Arial" w:cs="Arial"/>
                <w:b/>
                <w:bCs/>
                <w:color w:val="000000"/>
                <w:sz w:val="22"/>
                <w:szCs w:val="22"/>
                <w:lang w:eastAsia="es-EC"/>
              </w:rPr>
            </w:pPr>
            <w:r w:rsidRPr="00781934">
              <w:rPr>
                <w:rFonts w:ascii="Arial" w:hAnsi="Arial" w:cs="Arial"/>
                <w:b/>
                <w:bCs/>
                <w:color w:val="000000"/>
                <w:sz w:val="22"/>
                <w:szCs w:val="22"/>
                <w:lang w:eastAsia="es-EC"/>
              </w:rPr>
              <w:t>Acabado</w:t>
            </w:r>
          </w:p>
        </w:tc>
        <w:tc>
          <w:tcPr>
            <w:tcW w:w="5204" w:type="dxa"/>
            <w:gridSpan w:val="2"/>
            <w:tcBorders>
              <w:top w:val="single" w:sz="4" w:space="0" w:color="auto"/>
              <w:left w:val="nil"/>
              <w:bottom w:val="single" w:sz="4" w:space="0" w:color="auto"/>
              <w:right w:val="single" w:sz="8" w:space="0" w:color="000000"/>
            </w:tcBorders>
            <w:shd w:val="clear" w:color="auto" w:fill="auto"/>
            <w:vAlign w:val="center"/>
            <w:hideMark/>
          </w:tcPr>
          <w:p w14:paraId="00121671" w14:textId="77777777" w:rsidR="00781934" w:rsidRPr="00781934" w:rsidRDefault="00781934" w:rsidP="00781934">
            <w:pPr>
              <w:suppressAutoHyphens w:val="0"/>
              <w:autoSpaceDN/>
              <w:textAlignment w:val="auto"/>
              <w:rPr>
                <w:rFonts w:ascii="Arial" w:hAnsi="Arial" w:cs="Arial"/>
                <w:color w:val="000000"/>
                <w:sz w:val="22"/>
                <w:szCs w:val="22"/>
                <w:lang w:eastAsia="es-EC"/>
              </w:rPr>
            </w:pPr>
            <w:r w:rsidRPr="00781934">
              <w:rPr>
                <w:rFonts w:ascii="Arial" w:hAnsi="Arial" w:cs="Arial"/>
                <w:color w:val="000000"/>
                <w:sz w:val="22"/>
                <w:szCs w:val="22"/>
                <w:lang w:eastAsia="es-EC"/>
              </w:rPr>
              <w:t>Para el secado de la pintura se utilizará el sistema de secado al horno</w:t>
            </w:r>
          </w:p>
        </w:tc>
      </w:tr>
      <w:tr w:rsidR="00781934" w:rsidRPr="00781934" w14:paraId="14D2F146" w14:textId="77777777" w:rsidTr="00781934">
        <w:trPr>
          <w:trHeight w:val="300"/>
        </w:trPr>
        <w:tc>
          <w:tcPr>
            <w:tcW w:w="8980" w:type="dxa"/>
            <w:gridSpan w:val="3"/>
            <w:tcBorders>
              <w:top w:val="single" w:sz="4" w:space="0" w:color="auto"/>
              <w:left w:val="single" w:sz="8" w:space="0" w:color="auto"/>
              <w:bottom w:val="single" w:sz="4" w:space="0" w:color="auto"/>
              <w:right w:val="single" w:sz="8" w:space="0" w:color="000000"/>
            </w:tcBorders>
            <w:shd w:val="clear" w:color="000000" w:fill="FFFFFF"/>
            <w:vAlign w:val="center"/>
            <w:hideMark/>
          </w:tcPr>
          <w:p w14:paraId="2C9615E6" w14:textId="77777777" w:rsidR="00781934" w:rsidRPr="00781934" w:rsidRDefault="00781934" w:rsidP="00781934">
            <w:pPr>
              <w:suppressAutoHyphens w:val="0"/>
              <w:autoSpaceDN/>
              <w:jc w:val="center"/>
              <w:textAlignment w:val="auto"/>
              <w:rPr>
                <w:rFonts w:ascii="Arial" w:hAnsi="Arial" w:cs="Arial"/>
                <w:b/>
                <w:bCs/>
                <w:color w:val="000000"/>
                <w:sz w:val="22"/>
                <w:szCs w:val="22"/>
                <w:lang w:eastAsia="es-EC"/>
              </w:rPr>
            </w:pPr>
            <w:r w:rsidRPr="00781934">
              <w:rPr>
                <w:rFonts w:ascii="Arial" w:hAnsi="Arial" w:cs="Arial"/>
                <w:b/>
                <w:bCs/>
                <w:color w:val="000000"/>
                <w:sz w:val="22"/>
                <w:szCs w:val="22"/>
                <w:lang w:eastAsia="es-EC"/>
              </w:rPr>
              <w:t>Movimientos</w:t>
            </w:r>
          </w:p>
        </w:tc>
      </w:tr>
      <w:tr w:rsidR="00781934" w:rsidRPr="00781934" w14:paraId="5F712CAE" w14:textId="77777777" w:rsidTr="00781934">
        <w:trPr>
          <w:trHeight w:val="570"/>
        </w:trPr>
        <w:tc>
          <w:tcPr>
            <w:tcW w:w="3776" w:type="dxa"/>
            <w:tcBorders>
              <w:top w:val="nil"/>
              <w:left w:val="single" w:sz="8" w:space="0" w:color="auto"/>
              <w:bottom w:val="single" w:sz="4" w:space="0" w:color="auto"/>
              <w:right w:val="single" w:sz="4" w:space="0" w:color="auto"/>
            </w:tcBorders>
            <w:shd w:val="clear" w:color="000000" w:fill="FFFFFF"/>
            <w:vAlign w:val="center"/>
            <w:hideMark/>
          </w:tcPr>
          <w:p w14:paraId="7B7EC04D" w14:textId="77777777" w:rsidR="00781934" w:rsidRPr="00781934" w:rsidRDefault="00781934" w:rsidP="00781934">
            <w:pPr>
              <w:suppressAutoHyphens w:val="0"/>
              <w:autoSpaceDN/>
              <w:textAlignment w:val="auto"/>
              <w:rPr>
                <w:rFonts w:ascii="Arial" w:hAnsi="Arial" w:cs="Arial"/>
                <w:b/>
                <w:bCs/>
                <w:color w:val="000000"/>
                <w:sz w:val="22"/>
                <w:szCs w:val="22"/>
                <w:lang w:eastAsia="es-EC"/>
              </w:rPr>
            </w:pPr>
            <w:r w:rsidRPr="00781934">
              <w:rPr>
                <w:rFonts w:ascii="Arial" w:hAnsi="Arial" w:cs="Arial"/>
                <w:b/>
                <w:bCs/>
                <w:color w:val="000000"/>
                <w:sz w:val="22"/>
                <w:szCs w:val="22"/>
                <w:lang w:eastAsia="es-EC"/>
              </w:rPr>
              <w:t>Angulo de inclinación  cabecera</w:t>
            </w:r>
          </w:p>
        </w:tc>
        <w:tc>
          <w:tcPr>
            <w:tcW w:w="5204" w:type="dxa"/>
            <w:gridSpan w:val="2"/>
            <w:tcBorders>
              <w:top w:val="single" w:sz="4" w:space="0" w:color="auto"/>
              <w:left w:val="nil"/>
              <w:bottom w:val="single" w:sz="4" w:space="0" w:color="auto"/>
              <w:right w:val="single" w:sz="8" w:space="0" w:color="000000"/>
            </w:tcBorders>
            <w:shd w:val="clear" w:color="auto" w:fill="auto"/>
            <w:vAlign w:val="center"/>
            <w:hideMark/>
          </w:tcPr>
          <w:p w14:paraId="48A43AD1" w14:textId="77777777" w:rsidR="00781934" w:rsidRPr="00781934" w:rsidRDefault="00781934" w:rsidP="00781934">
            <w:pPr>
              <w:suppressAutoHyphens w:val="0"/>
              <w:autoSpaceDN/>
              <w:textAlignment w:val="auto"/>
              <w:rPr>
                <w:rFonts w:ascii="Arial" w:hAnsi="Arial" w:cs="Arial"/>
                <w:color w:val="000000"/>
                <w:sz w:val="22"/>
                <w:szCs w:val="22"/>
                <w:lang w:eastAsia="es-EC"/>
              </w:rPr>
            </w:pPr>
            <w:r w:rsidRPr="00781934">
              <w:rPr>
                <w:rFonts w:ascii="Arial" w:hAnsi="Arial" w:cs="Arial"/>
                <w:color w:val="000000"/>
                <w:sz w:val="22"/>
                <w:szCs w:val="22"/>
                <w:lang w:eastAsia="es-EC"/>
              </w:rPr>
              <w:t>De 0° a ≥ 45°</w:t>
            </w:r>
          </w:p>
        </w:tc>
      </w:tr>
      <w:tr w:rsidR="00781934" w:rsidRPr="00781934" w14:paraId="54392232" w14:textId="77777777" w:rsidTr="00781934">
        <w:trPr>
          <w:trHeight w:val="300"/>
        </w:trPr>
        <w:tc>
          <w:tcPr>
            <w:tcW w:w="3776" w:type="dxa"/>
            <w:tcBorders>
              <w:top w:val="nil"/>
              <w:left w:val="single" w:sz="8" w:space="0" w:color="auto"/>
              <w:bottom w:val="single" w:sz="4" w:space="0" w:color="auto"/>
              <w:right w:val="single" w:sz="4" w:space="0" w:color="auto"/>
            </w:tcBorders>
            <w:shd w:val="clear" w:color="auto" w:fill="auto"/>
            <w:vAlign w:val="center"/>
            <w:hideMark/>
          </w:tcPr>
          <w:p w14:paraId="13CBF75D" w14:textId="77777777" w:rsidR="00781934" w:rsidRPr="00781934" w:rsidRDefault="00781934" w:rsidP="00781934">
            <w:pPr>
              <w:suppressAutoHyphens w:val="0"/>
              <w:autoSpaceDN/>
              <w:textAlignment w:val="auto"/>
              <w:rPr>
                <w:rFonts w:ascii="Arial" w:hAnsi="Arial" w:cs="Arial"/>
                <w:b/>
                <w:bCs/>
                <w:color w:val="000000"/>
                <w:sz w:val="22"/>
                <w:szCs w:val="22"/>
                <w:lang w:eastAsia="es-EC"/>
              </w:rPr>
            </w:pPr>
            <w:r w:rsidRPr="00781934">
              <w:rPr>
                <w:rFonts w:ascii="Arial" w:hAnsi="Arial" w:cs="Arial"/>
                <w:b/>
                <w:bCs/>
                <w:color w:val="000000"/>
                <w:sz w:val="22"/>
                <w:szCs w:val="22"/>
                <w:lang w:eastAsia="es-EC"/>
              </w:rPr>
              <w:t>Mecanismo</w:t>
            </w:r>
          </w:p>
        </w:tc>
        <w:tc>
          <w:tcPr>
            <w:tcW w:w="5204" w:type="dxa"/>
            <w:gridSpan w:val="2"/>
            <w:tcBorders>
              <w:top w:val="single" w:sz="4" w:space="0" w:color="auto"/>
              <w:left w:val="nil"/>
              <w:bottom w:val="single" w:sz="4" w:space="0" w:color="auto"/>
              <w:right w:val="single" w:sz="8" w:space="0" w:color="000000"/>
            </w:tcBorders>
            <w:shd w:val="clear" w:color="auto" w:fill="auto"/>
            <w:vAlign w:val="center"/>
            <w:hideMark/>
          </w:tcPr>
          <w:p w14:paraId="12DD70B2" w14:textId="77777777" w:rsidR="00781934" w:rsidRPr="00781934" w:rsidRDefault="00781934" w:rsidP="00781934">
            <w:pPr>
              <w:suppressAutoHyphens w:val="0"/>
              <w:autoSpaceDN/>
              <w:textAlignment w:val="auto"/>
              <w:rPr>
                <w:rFonts w:ascii="Arial" w:hAnsi="Arial" w:cs="Arial"/>
                <w:color w:val="000000"/>
                <w:sz w:val="22"/>
                <w:szCs w:val="22"/>
                <w:lang w:eastAsia="es-EC"/>
              </w:rPr>
            </w:pPr>
            <w:r w:rsidRPr="00781934">
              <w:rPr>
                <w:rFonts w:ascii="Arial" w:hAnsi="Arial" w:cs="Arial"/>
                <w:color w:val="000000"/>
                <w:sz w:val="22"/>
                <w:szCs w:val="22"/>
                <w:lang w:eastAsia="es-EC"/>
              </w:rPr>
              <w:t>Manual</w:t>
            </w:r>
          </w:p>
        </w:tc>
      </w:tr>
      <w:tr w:rsidR="00781934" w:rsidRPr="00781934" w14:paraId="26B27CCB" w14:textId="77777777" w:rsidTr="00781934">
        <w:trPr>
          <w:trHeight w:val="300"/>
        </w:trPr>
        <w:tc>
          <w:tcPr>
            <w:tcW w:w="898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2EE1C795" w14:textId="77777777" w:rsidR="00781934" w:rsidRPr="00781934" w:rsidRDefault="00781934" w:rsidP="00781934">
            <w:pPr>
              <w:suppressAutoHyphens w:val="0"/>
              <w:autoSpaceDN/>
              <w:jc w:val="center"/>
              <w:textAlignment w:val="auto"/>
              <w:rPr>
                <w:rFonts w:ascii="Arial" w:hAnsi="Arial" w:cs="Arial"/>
                <w:b/>
                <w:bCs/>
                <w:color w:val="000000"/>
                <w:sz w:val="22"/>
                <w:szCs w:val="22"/>
                <w:lang w:eastAsia="es-EC"/>
              </w:rPr>
            </w:pPr>
            <w:r w:rsidRPr="00781934">
              <w:rPr>
                <w:rFonts w:ascii="Arial" w:hAnsi="Arial" w:cs="Arial"/>
                <w:b/>
                <w:bCs/>
                <w:color w:val="000000"/>
                <w:sz w:val="22"/>
                <w:szCs w:val="22"/>
                <w:lang w:eastAsia="es-EC"/>
              </w:rPr>
              <w:t>Colchoneta</w:t>
            </w:r>
          </w:p>
        </w:tc>
      </w:tr>
      <w:tr w:rsidR="00781934" w:rsidRPr="00781934" w14:paraId="02C752CA" w14:textId="77777777" w:rsidTr="00781934">
        <w:trPr>
          <w:trHeight w:val="300"/>
        </w:trPr>
        <w:tc>
          <w:tcPr>
            <w:tcW w:w="3776" w:type="dxa"/>
            <w:tcBorders>
              <w:top w:val="nil"/>
              <w:left w:val="single" w:sz="8" w:space="0" w:color="auto"/>
              <w:bottom w:val="single" w:sz="4" w:space="0" w:color="auto"/>
              <w:right w:val="single" w:sz="4" w:space="0" w:color="auto"/>
            </w:tcBorders>
            <w:shd w:val="clear" w:color="000000" w:fill="FFFFFF"/>
            <w:vAlign w:val="center"/>
            <w:hideMark/>
          </w:tcPr>
          <w:p w14:paraId="286A2D2C" w14:textId="77777777" w:rsidR="00781934" w:rsidRPr="00781934" w:rsidRDefault="00781934" w:rsidP="00781934">
            <w:pPr>
              <w:suppressAutoHyphens w:val="0"/>
              <w:autoSpaceDN/>
              <w:textAlignment w:val="auto"/>
              <w:rPr>
                <w:rFonts w:ascii="Arial" w:hAnsi="Arial" w:cs="Arial"/>
                <w:b/>
                <w:bCs/>
                <w:color w:val="000000"/>
                <w:sz w:val="22"/>
                <w:szCs w:val="22"/>
                <w:lang w:eastAsia="es-EC"/>
              </w:rPr>
            </w:pPr>
            <w:r w:rsidRPr="00781934">
              <w:rPr>
                <w:rFonts w:ascii="Arial" w:hAnsi="Arial" w:cs="Arial"/>
                <w:b/>
                <w:bCs/>
                <w:color w:val="000000"/>
                <w:sz w:val="22"/>
                <w:szCs w:val="22"/>
                <w:lang w:eastAsia="es-EC"/>
              </w:rPr>
              <w:t>Material base</w:t>
            </w:r>
          </w:p>
        </w:tc>
        <w:tc>
          <w:tcPr>
            <w:tcW w:w="5204" w:type="dxa"/>
            <w:gridSpan w:val="2"/>
            <w:tcBorders>
              <w:top w:val="single" w:sz="4" w:space="0" w:color="auto"/>
              <w:left w:val="nil"/>
              <w:bottom w:val="single" w:sz="4" w:space="0" w:color="auto"/>
              <w:right w:val="single" w:sz="8" w:space="0" w:color="000000"/>
            </w:tcBorders>
            <w:shd w:val="clear" w:color="auto" w:fill="auto"/>
            <w:vAlign w:val="center"/>
            <w:hideMark/>
          </w:tcPr>
          <w:p w14:paraId="0C53B805" w14:textId="77777777" w:rsidR="00781934" w:rsidRPr="00781934" w:rsidRDefault="00781934" w:rsidP="00781934">
            <w:pPr>
              <w:suppressAutoHyphens w:val="0"/>
              <w:autoSpaceDN/>
              <w:textAlignment w:val="auto"/>
              <w:rPr>
                <w:rFonts w:ascii="Arial" w:hAnsi="Arial" w:cs="Arial"/>
                <w:color w:val="000000"/>
                <w:sz w:val="22"/>
                <w:szCs w:val="22"/>
                <w:lang w:eastAsia="es-EC"/>
              </w:rPr>
            </w:pPr>
            <w:r w:rsidRPr="00781934">
              <w:rPr>
                <w:rFonts w:ascii="Arial" w:hAnsi="Arial" w:cs="Arial"/>
                <w:color w:val="000000"/>
                <w:sz w:val="22"/>
                <w:szCs w:val="22"/>
                <w:lang w:eastAsia="es-EC"/>
              </w:rPr>
              <w:t xml:space="preserve">Fabricada con una base de triplex de 15 mm de espesor </w:t>
            </w:r>
          </w:p>
        </w:tc>
      </w:tr>
      <w:tr w:rsidR="00781934" w:rsidRPr="00781934" w14:paraId="7384B757" w14:textId="77777777" w:rsidTr="00781934">
        <w:trPr>
          <w:trHeight w:val="300"/>
        </w:trPr>
        <w:tc>
          <w:tcPr>
            <w:tcW w:w="3776" w:type="dxa"/>
            <w:tcBorders>
              <w:top w:val="nil"/>
              <w:left w:val="single" w:sz="8" w:space="0" w:color="auto"/>
              <w:bottom w:val="single" w:sz="4" w:space="0" w:color="auto"/>
              <w:right w:val="single" w:sz="4" w:space="0" w:color="auto"/>
            </w:tcBorders>
            <w:shd w:val="clear" w:color="auto" w:fill="auto"/>
            <w:vAlign w:val="center"/>
            <w:hideMark/>
          </w:tcPr>
          <w:p w14:paraId="33BFC0FD" w14:textId="77777777" w:rsidR="00781934" w:rsidRPr="00781934" w:rsidRDefault="00781934" w:rsidP="00781934">
            <w:pPr>
              <w:suppressAutoHyphens w:val="0"/>
              <w:autoSpaceDN/>
              <w:textAlignment w:val="auto"/>
              <w:rPr>
                <w:rFonts w:ascii="Arial" w:hAnsi="Arial" w:cs="Arial"/>
                <w:b/>
                <w:bCs/>
                <w:color w:val="000000"/>
                <w:sz w:val="22"/>
                <w:szCs w:val="22"/>
                <w:lang w:eastAsia="es-EC"/>
              </w:rPr>
            </w:pPr>
            <w:r w:rsidRPr="00781934">
              <w:rPr>
                <w:rFonts w:ascii="Arial" w:hAnsi="Arial" w:cs="Arial"/>
                <w:b/>
                <w:bCs/>
                <w:color w:val="000000"/>
                <w:sz w:val="22"/>
                <w:szCs w:val="22"/>
                <w:lang w:eastAsia="es-EC"/>
              </w:rPr>
              <w:t>Colchón</w:t>
            </w:r>
          </w:p>
        </w:tc>
        <w:tc>
          <w:tcPr>
            <w:tcW w:w="5204" w:type="dxa"/>
            <w:gridSpan w:val="2"/>
            <w:tcBorders>
              <w:top w:val="single" w:sz="4" w:space="0" w:color="auto"/>
              <w:left w:val="nil"/>
              <w:bottom w:val="single" w:sz="4" w:space="0" w:color="auto"/>
              <w:right w:val="single" w:sz="8" w:space="0" w:color="000000"/>
            </w:tcBorders>
            <w:shd w:val="clear" w:color="auto" w:fill="auto"/>
            <w:vAlign w:val="center"/>
            <w:hideMark/>
          </w:tcPr>
          <w:p w14:paraId="5E5B66D4" w14:textId="77777777" w:rsidR="00781934" w:rsidRPr="00781934" w:rsidRDefault="00781934" w:rsidP="00781934">
            <w:pPr>
              <w:suppressAutoHyphens w:val="0"/>
              <w:autoSpaceDN/>
              <w:textAlignment w:val="auto"/>
              <w:rPr>
                <w:rFonts w:ascii="Arial" w:hAnsi="Arial" w:cs="Arial"/>
                <w:color w:val="000000"/>
                <w:sz w:val="22"/>
                <w:szCs w:val="22"/>
                <w:lang w:eastAsia="es-EC"/>
              </w:rPr>
            </w:pPr>
            <w:r w:rsidRPr="00781934">
              <w:rPr>
                <w:rFonts w:ascii="Arial" w:hAnsi="Arial" w:cs="Arial"/>
                <w:color w:val="000000"/>
                <w:sz w:val="22"/>
                <w:szCs w:val="22"/>
                <w:lang w:eastAsia="es-EC"/>
              </w:rPr>
              <w:t>Esponja de alta densidad de 8 cm verde o amarilla revestida con cuerina industrial</w:t>
            </w:r>
          </w:p>
        </w:tc>
      </w:tr>
      <w:tr w:rsidR="00781934" w:rsidRPr="00781934" w14:paraId="49125002" w14:textId="77777777" w:rsidTr="00781934">
        <w:trPr>
          <w:trHeight w:val="540"/>
        </w:trPr>
        <w:tc>
          <w:tcPr>
            <w:tcW w:w="3776" w:type="dxa"/>
            <w:tcBorders>
              <w:top w:val="nil"/>
              <w:left w:val="single" w:sz="8" w:space="0" w:color="auto"/>
              <w:bottom w:val="single" w:sz="4" w:space="0" w:color="auto"/>
              <w:right w:val="single" w:sz="4" w:space="0" w:color="auto"/>
            </w:tcBorders>
            <w:shd w:val="clear" w:color="auto" w:fill="auto"/>
            <w:vAlign w:val="center"/>
            <w:hideMark/>
          </w:tcPr>
          <w:p w14:paraId="457A8D20" w14:textId="77777777" w:rsidR="00781934" w:rsidRPr="00781934" w:rsidRDefault="00781934" w:rsidP="00781934">
            <w:pPr>
              <w:suppressAutoHyphens w:val="0"/>
              <w:autoSpaceDN/>
              <w:textAlignment w:val="auto"/>
              <w:rPr>
                <w:rFonts w:ascii="Arial" w:hAnsi="Arial" w:cs="Arial"/>
                <w:b/>
                <w:bCs/>
                <w:sz w:val="22"/>
                <w:szCs w:val="22"/>
                <w:lang w:eastAsia="es-EC"/>
              </w:rPr>
            </w:pPr>
            <w:r w:rsidRPr="00781934">
              <w:rPr>
                <w:rFonts w:ascii="Arial" w:hAnsi="Arial" w:cs="Arial"/>
                <w:b/>
                <w:bCs/>
                <w:sz w:val="22"/>
                <w:szCs w:val="22"/>
                <w:lang w:eastAsia="es-EC"/>
              </w:rPr>
              <w:t>Tapizado</w:t>
            </w:r>
          </w:p>
        </w:tc>
        <w:tc>
          <w:tcPr>
            <w:tcW w:w="5204" w:type="dxa"/>
            <w:gridSpan w:val="2"/>
            <w:tcBorders>
              <w:top w:val="single" w:sz="4" w:space="0" w:color="auto"/>
              <w:left w:val="nil"/>
              <w:bottom w:val="single" w:sz="4" w:space="0" w:color="auto"/>
              <w:right w:val="single" w:sz="8" w:space="0" w:color="000000"/>
            </w:tcBorders>
            <w:shd w:val="clear" w:color="auto" w:fill="auto"/>
            <w:vAlign w:val="center"/>
            <w:hideMark/>
          </w:tcPr>
          <w:p w14:paraId="0984DCAB" w14:textId="77777777" w:rsidR="00781934" w:rsidRPr="00781934" w:rsidRDefault="00781934" w:rsidP="00781934">
            <w:pPr>
              <w:suppressAutoHyphens w:val="0"/>
              <w:autoSpaceDN/>
              <w:textAlignment w:val="auto"/>
              <w:rPr>
                <w:rFonts w:ascii="Arial" w:hAnsi="Arial" w:cs="Arial"/>
                <w:color w:val="000000"/>
                <w:sz w:val="22"/>
                <w:szCs w:val="22"/>
                <w:lang w:eastAsia="es-EC"/>
              </w:rPr>
            </w:pPr>
            <w:r w:rsidRPr="00781934">
              <w:rPr>
                <w:rFonts w:ascii="Arial" w:hAnsi="Arial" w:cs="Arial"/>
                <w:color w:val="000000"/>
                <w:sz w:val="22"/>
                <w:szCs w:val="22"/>
                <w:lang w:eastAsia="es-EC"/>
              </w:rPr>
              <w:t>Material impermeable, antifungico, antibacterial, la cuerina deberá ser color negro</w:t>
            </w:r>
          </w:p>
        </w:tc>
      </w:tr>
      <w:tr w:rsidR="00781934" w:rsidRPr="00781934" w14:paraId="7480070E" w14:textId="77777777" w:rsidTr="00781934">
        <w:trPr>
          <w:trHeight w:val="360"/>
        </w:trPr>
        <w:tc>
          <w:tcPr>
            <w:tcW w:w="8980" w:type="dxa"/>
            <w:gridSpan w:val="3"/>
            <w:tcBorders>
              <w:top w:val="single" w:sz="4" w:space="0" w:color="auto"/>
              <w:left w:val="single" w:sz="8" w:space="0" w:color="auto"/>
              <w:bottom w:val="single" w:sz="4" w:space="0" w:color="auto"/>
              <w:right w:val="single" w:sz="8" w:space="0" w:color="000000"/>
            </w:tcBorders>
            <w:shd w:val="clear" w:color="000000" w:fill="C4D79B"/>
            <w:noWrap/>
            <w:vAlign w:val="center"/>
            <w:hideMark/>
          </w:tcPr>
          <w:p w14:paraId="5E9425EE" w14:textId="77777777" w:rsidR="00781934" w:rsidRPr="00781934" w:rsidRDefault="00781934" w:rsidP="00781934">
            <w:pPr>
              <w:suppressAutoHyphens w:val="0"/>
              <w:autoSpaceDN/>
              <w:jc w:val="center"/>
              <w:textAlignment w:val="auto"/>
              <w:rPr>
                <w:rFonts w:ascii="Arial" w:hAnsi="Arial" w:cs="Arial"/>
                <w:b/>
                <w:bCs/>
                <w:color w:val="000000"/>
                <w:sz w:val="22"/>
                <w:szCs w:val="22"/>
                <w:lang w:eastAsia="es-EC"/>
              </w:rPr>
            </w:pPr>
            <w:r w:rsidRPr="00781934">
              <w:rPr>
                <w:rFonts w:ascii="Arial" w:hAnsi="Arial" w:cs="Arial"/>
                <w:b/>
                <w:bCs/>
                <w:color w:val="000000"/>
                <w:sz w:val="22"/>
                <w:szCs w:val="22"/>
                <w:lang w:eastAsia="es-EC"/>
              </w:rPr>
              <w:t xml:space="preserve">OTRAS ESPECIFICACIONES </w:t>
            </w:r>
          </w:p>
        </w:tc>
      </w:tr>
      <w:tr w:rsidR="00781934" w:rsidRPr="00781934" w14:paraId="6C714E1A" w14:textId="77777777" w:rsidTr="00781934">
        <w:trPr>
          <w:trHeight w:val="300"/>
        </w:trPr>
        <w:tc>
          <w:tcPr>
            <w:tcW w:w="3776" w:type="dxa"/>
            <w:tcBorders>
              <w:top w:val="nil"/>
              <w:left w:val="single" w:sz="8" w:space="0" w:color="auto"/>
              <w:bottom w:val="single" w:sz="4" w:space="0" w:color="auto"/>
              <w:right w:val="single" w:sz="4" w:space="0" w:color="auto"/>
            </w:tcBorders>
            <w:shd w:val="clear" w:color="auto" w:fill="auto"/>
            <w:vAlign w:val="center"/>
            <w:hideMark/>
          </w:tcPr>
          <w:p w14:paraId="6E9B9DFE" w14:textId="77777777" w:rsidR="00781934" w:rsidRPr="00781934" w:rsidRDefault="00781934" w:rsidP="00781934">
            <w:pPr>
              <w:suppressAutoHyphens w:val="0"/>
              <w:autoSpaceDN/>
              <w:textAlignment w:val="auto"/>
              <w:rPr>
                <w:rFonts w:ascii="Arial" w:hAnsi="Arial" w:cs="Arial"/>
                <w:b/>
                <w:bCs/>
                <w:color w:val="000000"/>
                <w:sz w:val="22"/>
                <w:szCs w:val="22"/>
                <w:lang w:eastAsia="es-EC"/>
              </w:rPr>
            </w:pPr>
            <w:r w:rsidRPr="00781934">
              <w:rPr>
                <w:rFonts w:ascii="Arial" w:hAnsi="Arial" w:cs="Arial"/>
                <w:b/>
                <w:bCs/>
                <w:color w:val="000000"/>
                <w:sz w:val="22"/>
                <w:szCs w:val="22"/>
                <w:lang w:eastAsia="es-EC"/>
              </w:rPr>
              <w:t>Garantía técnica fabricante</w:t>
            </w:r>
          </w:p>
        </w:tc>
        <w:tc>
          <w:tcPr>
            <w:tcW w:w="5204" w:type="dxa"/>
            <w:gridSpan w:val="2"/>
            <w:tcBorders>
              <w:top w:val="single" w:sz="4" w:space="0" w:color="auto"/>
              <w:left w:val="nil"/>
              <w:bottom w:val="single" w:sz="4" w:space="0" w:color="auto"/>
              <w:right w:val="single" w:sz="8" w:space="0" w:color="000000"/>
            </w:tcBorders>
            <w:shd w:val="clear" w:color="auto" w:fill="auto"/>
            <w:vAlign w:val="center"/>
            <w:hideMark/>
          </w:tcPr>
          <w:p w14:paraId="6309077E" w14:textId="77777777" w:rsidR="00781934" w:rsidRPr="00781934" w:rsidRDefault="00781934" w:rsidP="00781934">
            <w:pPr>
              <w:suppressAutoHyphens w:val="0"/>
              <w:autoSpaceDN/>
              <w:textAlignment w:val="auto"/>
              <w:rPr>
                <w:rFonts w:ascii="Arial" w:hAnsi="Arial" w:cs="Arial"/>
                <w:color w:val="000000"/>
                <w:sz w:val="22"/>
                <w:szCs w:val="22"/>
                <w:lang w:eastAsia="es-EC"/>
              </w:rPr>
            </w:pPr>
            <w:r w:rsidRPr="00781934">
              <w:rPr>
                <w:rFonts w:ascii="Arial" w:hAnsi="Arial" w:cs="Arial"/>
                <w:color w:val="000000"/>
                <w:sz w:val="22"/>
                <w:szCs w:val="22"/>
                <w:lang w:eastAsia="es-EC"/>
              </w:rPr>
              <w:t>Tres (3) años a partir de la recepción definitiva del equipo.</w:t>
            </w:r>
          </w:p>
        </w:tc>
      </w:tr>
      <w:tr w:rsidR="00781934" w:rsidRPr="00781934" w14:paraId="4CCA58AF" w14:textId="77777777" w:rsidTr="00781934">
        <w:trPr>
          <w:trHeight w:val="870"/>
        </w:trPr>
        <w:tc>
          <w:tcPr>
            <w:tcW w:w="3776" w:type="dxa"/>
            <w:tcBorders>
              <w:top w:val="nil"/>
              <w:left w:val="single" w:sz="8" w:space="0" w:color="auto"/>
              <w:bottom w:val="single" w:sz="8" w:space="0" w:color="auto"/>
              <w:right w:val="single" w:sz="4" w:space="0" w:color="auto"/>
            </w:tcBorders>
            <w:shd w:val="clear" w:color="auto" w:fill="auto"/>
            <w:vAlign w:val="center"/>
            <w:hideMark/>
          </w:tcPr>
          <w:p w14:paraId="51CE39C6" w14:textId="77777777" w:rsidR="00781934" w:rsidRPr="00781934" w:rsidRDefault="00781934" w:rsidP="00781934">
            <w:pPr>
              <w:suppressAutoHyphens w:val="0"/>
              <w:autoSpaceDN/>
              <w:textAlignment w:val="auto"/>
              <w:rPr>
                <w:rFonts w:ascii="Arial" w:hAnsi="Arial" w:cs="Arial"/>
                <w:b/>
                <w:bCs/>
                <w:color w:val="000000"/>
                <w:sz w:val="22"/>
                <w:szCs w:val="22"/>
                <w:lang w:eastAsia="es-EC"/>
              </w:rPr>
            </w:pPr>
            <w:r w:rsidRPr="00781934">
              <w:rPr>
                <w:rFonts w:ascii="Arial" w:hAnsi="Arial" w:cs="Arial"/>
                <w:b/>
                <w:bCs/>
                <w:color w:val="000000"/>
                <w:sz w:val="22"/>
                <w:szCs w:val="22"/>
                <w:lang w:eastAsia="es-EC"/>
              </w:rPr>
              <w:t>Certificados de Calidad del Equipo</w:t>
            </w:r>
          </w:p>
        </w:tc>
        <w:tc>
          <w:tcPr>
            <w:tcW w:w="5204" w:type="dxa"/>
            <w:gridSpan w:val="2"/>
            <w:tcBorders>
              <w:top w:val="single" w:sz="4" w:space="0" w:color="auto"/>
              <w:left w:val="nil"/>
              <w:bottom w:val="single" w:sz="8" w:space="0" w:color="auto"/>
              <w:right w:val="single" w:sz="8" w:space="0" w:color="000000"/>
            </w:tcBorders>
            <w:shd w:val="clear" w:color="auto" w:fill="auto"/>
            <w:vAlign w:val="center"/>
            <w:hideMark/>
          </w:tcPr>
          <w:p w14:paraId="6F8B445B" w14:textId="77777777" w:rsidR="00781934" w:rsidRPr="00781934" w:rsidRDefault="00781934" w:rsidP="00781934">
            <w:pPr>
              <w:suppressAutoHyphens w:val="0"/>
              <w:autoSpaceDN/>
              <w:textAlignment w:val="auto"/>
              <w:rPr>
                <w:rFonts w:ascii="Arial" w:hAnsi="Arial" w:cs="Arial"/>
                <w:color w:val="000000"/>
                <w:sz w:val="22"/>
                <w:szCs w:val="22"/>
                <w:lang w:eastAsia="es-EC"/>
              </w:rPr>
            </w:pPr>
            <w:r w:rsidRPr="00781934">
              <w:rPr>
                <w:rFonts w:ascii="Arial" w:hAnsi="Arial" w:cs="Arial"/>
                <w:color w:val="000000"/>
                <w:sz w:val="22"/>
                <w:szCs w:val="22"/>
                <w:lang w:eastAsia="es-EC"/>
              </w:rPr>
              <w:t>Al menos una (01) de las siguientes certificaciones:</w:t>
            </w:r>
            <w:r w:rsidRPr="00781934">
              <w:rPr>
                <w:rFonts w:ascii="Arial" w:hAnsi="Arial" w:cs="Arial"/>
                <w:color w:val="000000"/>
                <w:sz w:val="22"/>
                <w:szCs w:val="22"/>
                <w:lang w:eastAsia="es-EC"/>
              </w:rPr>
              <w:br/>
              <w:t xml:space="preserve"> FDA / CE /ISO 13485/ ISO9001 / Excepto en el caso de ser fabricación nacional.</w:t>
            </w:r>
          </w:p>
        </w:tc>
      </w:tr>
    </w:tbl>
    <w:p w14:paraId="10D62D72" w14:textId="27597B60" w:rsidR="00870A51" w:rsidRDefault="00870A51" w:rsidP="00870A51">
      <w:pPr>
        <w:pStyle w:val="Sinespaciado"/>
        <w:jc w:val="both"/>
        <w:rPr>
          <w:rFonts w:ascii="Calibri" w:hAnsi="Calibri"/>
          <w:b/>
          <w:spacing w:val="-2"/>
          <w:sz w:val="22"/>
          <w:szCs w:val="22"/>
        </w:rPr>
      </w:pPr>
    </w:p>
    <w:p w14:paraId="2EDED490" w14:textId="4178BE35" w:rsidR="00870A51" w:rsidRPr="00870A51" w:rsidRDefault="00870A51" w:rsidP="00870A51">
      <w:pPr>
        <w:pStyle w:val="Sinespaciado"/>
        <w:jc w:val="both"/>
        <w:rPr>
          <w:rFonts w:ascii="Calibri" w:hAnsi="Calibri"/>
          <w:b/>
          <w:spacing w:val="-2"/>
          <w:sz w:val="22"/>
          <w:szCs w:val="22"/>
        </w:rPr>
      </w:pPr>
      <w:r w:rsidRPr="00870A51">
        <w:rPr>
          <w:rFonts w:ascii="Calibri" w:hAnsi="Calibri"/>
          <w:b/>
          <w:spacing w:val="-2"/>
          <w:sz w:val="22"/>
          <w:szCs w:val="22"/>
        </w:rPr>
        <w:t>Escabel</w:t>
      </w:r>
    </w:p>
    <w:tbl>
      <w:tblPr>
        <w:tblW w:w="8980" w:type="dxa"/>
        <w:tblCellMar>
          <w:left w:w="70" w:type="dxa"/>
          <w:right w:w="70" w:type="dxa"/>
        </w:tblCellMar>
        <w:tblLook w:val="04A0" w:firstRow="1" w:lastRow="0" w:firstColumn="1" w:lastColumn="0" w:noHBand="0" w:noVBand="1"/>
      </w:tblPr>
      <w:tblGrid>
        <w:gridCol w:w="3200"/>
        <w:gridCol w:w="2937"/>
        <w:gridCol w:w="2843"/>
      </w:tblGrid>
      <w:tr w:rsidR="00870A51" w:rsidRPr="007D4667" w14:paraId="58506109" w14:textId="77777777" w:rsidTr="00870A51">
        <w:trPr>
          <w:trHeight w:val="360"/>
        </w:trPr>
        <w:tc>
          <w:tcPr>
            <w:tcW w:w="8980" w:type="dxa"/>
            <w:gridSpan w:val="3"/>
            <w:tcBorders>
              <w:top w:val="single" w:sz="4" w:space="0" w:color="auto"/>
              <w:left w:val="single" w:sz="4" w:space="0" w:color="auto"/>
              <w:bottom w:val="single" w:sz="4" w:space="0" w:color="auto"/>
              <w:right w:val="single" w:sz="4" w:space="0" w:color="auto"/>
            </w:tcBorders>
            <w:shd w:val="clear" w:color="000000" w:fill="76933C"/>
            <w:vAlign w:val="center"/>
            <w:hideMark/>
          </w:tcPr>
          <w:p w14:paraId="7B9D303C" w14:textId="77777777" w:rsidR="00870A51" w:rsidRPr="007D4667" w:rsidRDefault="00870A51" w:rsidP="00870A51">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MOBILIARIO</w:t>
            </w:r>
          </w:p>
        </w:tc>
      </w:tr>
      <w:tr w:rsidR="00870A51" w:rsidRPr="007D4667" w14:paraId="31AA024E" w14:textId="77777777" w:rsidTr="00870A51">
        <w:trPr>
          <w:trHeight w:val="300"/>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14:paraId="1EA77E33" w14:textId="77777777" w:rsidR="00870A51" w:rsidRPr="007D4667" w:rsidRDefault="00870A51" w:rsidP="00870A51">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CÓDIGO DNES Nº:</w:t>
            </w:r>
          </w:p>
        </w:tc>
        <w:tc>
          <w:tcPr>
            <w:tcW w:w="57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AA11B88" w14:textId="77777777" w:rsidR="00870A51" w:rsidRPr="007D4667" w:rsidRDefault="00870A51" w:rsidP="00870A51">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ESC-08-R04</w:t>
            </w:r>
          </w:p>
        </w:tc>
      </w:tr>
      <w:tr w:rsidR="00870A51" w:rsidRPr="007D4667" w14:paraId="2ED47157" w14:textId="77777777" w:rsidTr="00870A51">
        <w:trPr>
          <w:trHeight w:val="300"/>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14:paraId="62273244" w14:textId="77777777" w:rsidR="00870A51" w:rsidRPr="007D4667" w:rsidRDefault="00870A51" w:rsidP="00870A51">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REVISIÓN:</w:t>
            </w:r>
          </w:p>
        </w:tc>
        <w:tc>
          <w:tcPr>
            <w:tcW w:w="5780" w:type="dxa"/>
            <w:gridSpan w:val="2"/>
            <w:tcBorders>
              <w:top w:val="single" w:sz="4" w:space="0" w:color="auto"/>
              <w:left w:val="nil"/>
              <w:bottom w:val="single" w:sz="4" w:space="0" w:color="auto"/>
              <w:right w:val="single" w:sz="4" w:space="0" w:color="auto"/>
            </w:tcBorders>
            <w:shd w:val="clear" w:color="auto" w:fill="auto"/>
            <w:vAlign w:val="center"/>
            <w:hideMark/>
          </w:tcPr>
          <w:p w14:paraId="14C042EE" w14:textId="77777777" w:rsidR="00870A51" w:rsidRPr="007D4667" w:rsidRDefault="00870A51" w:rsidP="00870A51">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CUARTA</w:t>
            </w:r>
          </w:p>
        </w:tc>
      </w:tr>
      <w:tr w:rsidR="00870A51" w:rsidRPr="007D4667" w14:paraId="3DE4A807" w14:textId="77777777" w:rsidTr="00870A51">
        <w:trPr>
          <w:trHeight w:val="300"/>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14:paraId="270CD805" w14:textId="77777777" w:rsidR="00870A51" w:rsidRPr="007D4667" w:rsidRDefault="00870A51" w:rsidP="00870A51">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NOMBRE GENÉRICO:</w:t>
            </w:r>
          </w:p>
        </w:tc>
        <w:tc>
          <w:tcPr>
            <w:tcW w:w="57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C8013F" w14:textId="77777777" w:rsidR="00870A51" w:rsidRPr="007D4667" w:rsidRDefault="00870A51" w:rsidP="00870A51">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ESCABEL DE UN TRAMO</w:t>
            </w:r>
          </w:p>
        </w:tc>
      </w:tr>
      <w:tr w:rsidR="00870A51" w:rsidRPr="007D4667" w14:paraId="06407107" w14:textId="77777777" w:rsidTr="00870A51">
        <w:trPr>
          <w:trHeight w:val="300"/>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14:paraId="080EDBBB" w14:textId="77777777" w:rsidR="00870A51" w:rsidRPr="007D4667" w:rsidRDefault="00870A51" w:rsidP="00870A51">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PERIODO DE VIGENCIA:</w:t>
            </w:r>
          </w:p>
        </w:tc>
        <w:tc>
          <w:tcPr>
            <w:tcW w:w="2937" w:type="dxa"/>
            <w:tcBorders>
              <w:top w:val="nil"/>
              <w:left w:val="nil"/>
              <w:bottom w:val="single" w:sz="4" w:space="0" w:color="auto"/>
              <w:right w:val="single" w:sz="4" w:space="0" w:color="auto"/>
            </w:tcBorders>
            <w:shd w:val="clear" w:color="auto" w:fill="auto"/>
            <w:noWrap/>
            <w:vAlign w:val="center"/>
            <w:hideMark/>
          </w:tcPr>
          <w:p w14:paraId="3D10377A" w14:textId="77777777" w:rsidR="00870A51" w:rsidRPr="007D4667" w:rsidRDefault="00870A51" w:rsidP="00870A51">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 xml:space="preserve">Desde: </w:t>
            </w:r>
            <w:r w:rsidRPr="007D4667">
              <w:rPr>
                <w:rFonts w:ascii="Arial" w:hAnsi="Arial" w:cs="Arial"/>
                <w:color w:val="000000"/>
                <w:sz w:val="22"/>
                <w:szCs w:val="22"/>
                <w:lang w:eastAsia="es-EC"/>
              </w:rPr>
              <w:t>01/01/2019</w:t>
            </w:r>
          </w:p>
        </w:tc>
        <w:tc>
          <w:tcPr>
            <w:tcW w:w="2843" w:type="dxa"/>
            <w:tcBorders>
              <w:top w:val="nil"/>
              <w:left w:val="nil"/>
              <w:bottom w:val="single" w:sz="4" w:space="0" w:color="auto"/>
              <w:right w:val="single" w:sz="4" w:space="0" w:color="auto"/>
            </w:tcBorders>
            <w:shd w:val="clear" w:color="auto" w:fill="auto"/>
            <w:noWrap/>
            <w:vAlign w:val="center"/>
            <w:hideMark/>
          </w:tcPr>
          <w:p w14:paraId="322D130C" w14:textId="77777777" w:rsidR="00870A51" w:rsidRPr="007D4667" w:rsidRDefault="00870A51" w:rsidP="00870A51">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 xml:space="preserve">Hasta: </w:t>
            </w:r>
            <w:r w:rsidRPr="007D4667">
              <w:rPr>
                <w:rFonts w:ascii="Arial" w:hAnsi="Arial" w:cs="Arial"/>
                <w:color w:val="000000"/>
                <w:sz w:val="22"/>
                <w:szCs w:val="22"/>
                <w:lang w:eastAsia="es-EC"/>
              </w:rPr>
              <w:t>31/12/2019</w:t>
            </w:r>
          </w:p>
        </w:tc>
      </w:tr>
      <w:tr w:rsidR="00870A51" w:rsidRPr="007D4667" w14:paraId="47638A07" w14:textId="77777777" w:rsidTr="00870A51">
        <w:trPr>
          <w:trHeight w:val="480"/>
        </w:trPr>
        <w:tc>
          <w:tcPr>
            <w:tcW w:w="8980" w:type="dxa"/>
            <w:gridSpan w:val="3"/>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13CDFD3" w14:textId="77777777" w:rsidR="00870A51" w:rsidRPr="007D4667" w:rsidRDefault="00870A51" w:rsidP="00870A51">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ESPECIFICACIONES TÉCNICAS</w:t>
            </w:r>
          </w:p>
        </w:tc>
      </w:tr>
      <w:tr w:rsidR="00870A51" w:rsidRPr="007D4667" w14:paraId="128E464B" w14:textId="77777777" w:rsidTr="00870A51">
        <w:trPr>
          <w:trHeight w:val="300"/>
        </w:trPr>
        <w:tc>
          <w:tcPr>
            <w:tcW w:w="3200" w:type="dxa"/>
            <w:tcBorders>
              <w:top w:val="nil"/>
              <w:left w:val="single" w:sz="4" w:space="0" w:color="auto"/>
              <w:bottom w:val="single" w:sz="4" w:space="0" w:color="auto"/>
              <w:right w:val="single" w:sz="4" w:space="0" w:color="auto"/>
            </w:tcBorders>
            <w:shd w:val="clear" w:color="000000" w:fill="C4BD97"/>
            <w:noWrap/>
            <w:hideMark/>
          </w:tcPr>
          <w:p w14:paraId="50B3096E" w14:textId="77777777" w:rsidR="00870A51" w:rsidRPr="007D4667" w:rsidRDefault="00870A51" w:rsidP="00870A51">
            <w:pPr>
              <w:suppressAutoHyphens w:val="0"/>
              <w:autoSpaceDN/>
              <w:jc w:val="center"/>
              <w:textAlignment w:val="auto"/>
              <w:rPr>
                <w:rFonts w:ascii="Arial" w:hAnsi="Arial" w:cs="Arial"/>
                <w:b/>
                <w:bCs/>
                <w:sz w:val="22"/>
                <w:szCs w:val="22"/>
                <w:lang w:eastAsia="es-EC"/>
              </w:rPr>
            </w:pPr>
            <w:r w:rsidRPr="007D4667">
              <w:rPr>
                <w:rFonts w:ascii="Arial" w:hAnsi="Arial" w:cs="Arial"/>
                <w:b/>
                <w:bCs/>
                <w:sz w:val="22"/>
                <w:szCs w:val="22"/>
                <w:lang w:eastAsia="es-EC"/>
              </w:rPr>
              <w:t>ATRIBUTO</w:t>
            </w:r>
          </w:p>
        </w:tc>
        <w:tc>
          <w:tcPr>
            <w:tcW w:w="5780" w:type="dxa"/>
            <w:gridSpan w:val="2"/>
            <w:tcBorders>
              <w:top w:val="single" w:sz="4" w:space="0" w:color="auto"/>
              <w:left w:val="nil"/>
              <w:bottom w:val="single" w:sz="4" w:space="0" w:color="auto"/>
              <w:right w:val="single" w:sz="4" w:space="0" w:color="auto"/>
            </w:tcBorders>
            <w:shd w:val="clear" w:color="000000" w:fill="C4BD97"/>
            <w:noWrap/>
            <w:hideMark/>
          </w:tcPr>
          <w:p w14:paraId="7F7DA776" w14:textId="77777777" w:rsidR="00870A51" w:rsidRPr="007D4667" w:rsidRDefault="00870A51" w:rsidP="00870A51">
            <w:pPr>
              <w:suppressAutoHyphens w:val="0"/>
              <w:autoSpaceDN/>
              <w:jc w:val="center"/>
              <w:textAlignment w:val="auto"/>
              <w:rPr>
                <w:rFonts w:ascii="Arial" w:hAnsi="Arial" w:cs="Arial"/>
                <w:b/>
                <w:bCs/>
                <w:sz w:val="22"/>
                <w:szCs w:val="22"/>
                <w:lang w:eastAsia="es-EC"/>
              </w:rPr>
            </w:pPr>
            <w:r w:rsidRPr="007D4667">
              <w:rPr>
                <w:rFonts w:ascii="Arial" w:hAnsi="Arial" w:cs="Arial"/>
                <w:b/>
                <w:bCs/>
                <w:sz w:val="22"/>
                <w:szCs w:val="22"/>
                <w:lang w:eastAsia="es-EC"/>
              </w:rPr>
              <w:t>VALOR</w:t>
            </w:r>
          </w:p>
        </w:tc>
      </w:tr>
      <w:tr w:rsidR="00870A51" w:rsidRPr="007D4667" w14:paraId="54EC3BBE" w14:textId="77777777" w:rsidTr="00870A51">
        <w:trPr>
          <w:trHeight w:val="300"/>
        </w:trPr>
        <w:tc>
          <w:tcPr>
            <w:tcW w:w="8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72B586D" w14:textId="77777777" w:rsidR="00870A51" w:rsidRPr="007D4667" w:rsidRDefault="00870A51" w:rsidP="00870A51">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lastRenderedPageBreak/>
              <w:t>Material / Estructura / Dimensiones</w:t>
            </w:r>
          </w:p>
        </w:tc>
      </w:tr>
      <w:tr w:rsidR="00870A51" w:rsidRPr="007D4667" w14:paraId="193F3B85" w14:textId="77777777" w:rsidTr="00870A51">
        <w:trPr>
          <w:trHeight w:val="30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05BCC277" w14:textId="77777777" w:rsidR="00870A51" w:rsidRPr="007D4667" w:rsidRDefault="00870A51" w:rsidP="00870A51">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Material estructura</w:t>
            </w:r>
          </w:p>
        </w:tc>
        <w:tc>
          <w:tcPr>
            <w:tcW w:w="5780" w:type="dxa"/>
            <w:gridSpan w:val="2"/>
            <w:tcBorders>
              <w:top w:val="single" w:sz="4" w:space="0" w:color="auto"/>
              <w:left w:val="nil"/>
              <w:bottom w:val="single" w:sz="4" w:space="0" w:color="auto"/>
              <w:right w:val="single" w:sz="4" w:space="0" w:color="auto"/>
            </w:tcBorders>
            <w:shd w:val="clear" w:color="auto" w:fill="auto"/>
            <w:vAlign w:val="center"/>
            <w:hideMark/>
          </w:tcPr>
          <w:p w14:paraId="357D0BEC"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Acero inoxidable o acero con acabado electrostático</w:t>
            </w:r>
          </w:p>
        </w:tc>
      </w:tr>
      <w:tr w:rsidR="00870A51" w:rsidRPr="007D4667" w14:paraId="6FE1D1DA" w14:textId="77777777" w:rsidTr="00870A51">
        <w:trPr>
          <w:trHeight w:val="28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29DB2E8A" w14:textId="77777777" w:rsidR="00870A51" w:rsidRPr="007D4667" w:rsidRDefault="00870A51" w:rsidP="00870A51">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Material plataforma</w:t>
            </w:r>
          </w:p>
        </w:tc>
        <w:tc>
          <w:tcPr>
            <w:tcW w:w="5780" w:type="dxa"/>
            <w:gridSpan w:val="2"/>
            <w:tcBorders>
              <w:top w:val="single" w:sz="4" w:space="0" w:color="auto"/>
              <w:left w:val="nil"/>
              <w:bottom w:val="single" w:sz="4" w:space="0" w:color="auto"/>
              <w:right w:val="single" w:sz="4" w:space="0" w:color="auto"/>
            </w:tcBorders>
            <w:shd w:val="clear" w:color="auto" w:fill="auto"/>
            <w:vAlign w:val="center"/>
            <w:hideMark/>
          </w:tcPr>
          <w:p w14:paraId="58953A13"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Acero cubierto con superficie antideslizante</w:t>
            </w:r>
          </w:p>
        </w:tc>
      </w:tr>
      <w:tr w:rsidR="00870A51" w:rsidRPr="007D4667" w14:paraId="391236AB" w14:textId="77777777" w:rsidTr="00870A51">
        <w:trPr>
          <w:trHeight w:val="28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453C8810" w14:textId="77777777" w:rsidR="00870A51" w:rsidRPr="007D4667" w:rsidRDefault="00870A51" w:rsidP="00870A51">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Patas</w:t>
            </w:r>
          </w:p>
        </w:tc>
        <w:tc>
          <w:tcPr>
            <w:tcW w:w="5780" w:type="dxa"/>
            <w:gridSpan w:val="2"/>
            <w:tcBorders>
              <w:top w:val="single" w:sz="4" w:space="0" w:color="auto"/>
              <w:left w:val="nil"/>
              <w:bottom w:val="single" w:sz="4" w:space="0" w:color="auto"/>
              <w:right w:val="single" w:sz="4" w:space="0" w:color="auto"/>
            </w:tcBorders>
            <w:shd w:val="clear" w:color="auto" w:fill="auto"/>
            <w:vAlign w:val="center"/>
            <w:hideMark/>
          </w:tcPr>
          <w:p w14:paraId="3E3CAEFF"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Cuatro (4)</w:t>
            </w:r>
          </w:p>
        </w:tc>
      </w:tr>
      <w:tr w:rsidR="00870A51" w:rsidRPr="007D4667" w14:paraId="513FD133" w14:textId="77777777" w:rsidTr="00870A51">
        <w:trPr>
          <w:trHeight w:val="28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0AC80349" w14:textId="77777777" w:rsidR="00870A51" w:rsidRPr="007D4667" w:rsidRDefault="00870A51" w:rsidP="00870A51">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Regatones</w:t>
            </w:r>
          </w:p>
        </w:tc>
        <w:tc>
          <w:tcPr>
            <w:tcW w:w="5780" w:type="dxa"/>
            <w:gridSpan w:val="2"/>
            <w:tcBorders>
              <w:top w:val="single" w:sz="4" w:space="0" w:color="auto"/>
              <w:left w:val="nil"/>
              <w:bottom w:val="single" w:sz="4" w:space="0" w:color="auto"/>
              <w:right w:val="single" w:sz="4" w:space="0" w:color="auto"/>
            </w:tcBorders>
            <w:shd w:val="clear" w:color="auto" w:fill="auto"/>
            <w:vAlign w:val="center"/>
            <w:hideMark/>
          </w:tcPr>
          <w:p w14:paraId="3632ADBC"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Cuatro (4)</w:t>
            </w:r>
          </w:p>
        </w:tc>
      </w:tr>
      <w:tr w:rsidR="00870A51" w:rsidRPr="007D4667" w14:paraId="7B26A991" w14:textId="77777777" w:rsidTr="00870A51">
        <w:trPr>
          <w:trHeight w:val="285"/>
        </w:trPr>
        <w:tc>
          <w:tcPr>
            <w:tcW w:w="3200" w:type="dxa"/>
            <w:vMerge w:val="restart"/>
            <w:tcBorders>
              <w:top w:val="nil"/>
              <w:left w:val="single" w:sz="4" w:space="0" w:color="auto"/>
              <w:bottom w:val="single" w:sz="4" w:space="0" w:color="auto"/>
              <w:right w:val="single" w:sz="4" w:space="0" w:color="auto"/>
            </w:tcBorders>
            <w:shd w:val="clear" w:color="auto" w:fill="auto"/>
            <w:vAlign w:val="center"/>
            <w:hideMark/>
          </w:tcPr>
          <w:p w14:paraId="18496B72" w14:textId="77777777" w:rsidR="00870A51" w:rsidRPr="007D4667" w:rsidRDefault="00870A51" w:rsidP="00870A51">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 xml:space="preserve">Dimensiones </w:t>
            </w:r>
          </w:p>
        </w:tc>
        <w:tc>
          <w:tcPr>
            <w:tcW w:w="5780" w:type="dxa"/>
            <w:gridSpan w:val="2"/>
            <w:tcBorders>
              <w:top w:val="single" w:sz="4" w:space="0" w:color="auto"/>
              <w:left w:val="nil"/>
              <w:bottom w:val="single" w:sz="4" w:space="0" w:color="auto"/>
              <w:right w:val="single" w:sz="4" w:space="0" w:color="auto"/>
            </w:tcBorders>
            <w:shd w:val="clear" w:color="auto" w:fill="auto"/>
            <w:vAlign w:val="center"/>
            <w:hideMark/>
          </w:tcPr>
          <w:p w14:paraId="53ABA6B1"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 xml:space="preserve">Alto: 20 cm </w:t>
            </w:r>
            <w:r w:rsidRPr="007D4667">
              <w:rPr>
                <w:rFonts w:ascii="Arial" w:hAnsi="Arial" w:cs="Arial"/>
                <w:sz w:val="22"/>
                <w:szCs w:val="22"/>
                <w:lang w:eastAsia="es-EC"/>
              </w:rPr>
              <w:t>± 6cm</w:t>
            </w:r>
          </w:p>
        </w:tc>
      </w:tr>
      <w:tr w:rsidR="00870A51" w:rsidRPr="007D4667" w14:paraId="647A85CE" w14:textId="77777777" w:rsidTr="00870A51">
        <w:trPr>
          <w:trHeight w:val="285"/>
        </w:trPr>
        <w:tc>
          <w:tcPr>
            <w:tcW w:w="3200" w:type="dxa"/>
            <w:vMerge/>
            <w:tcBorders>
              <w:top w:val="nil"/>
              <w:left w:val="single" w:sz="4" w:space="0" w:color="auto"/>
              <w:bottom w:val="single" w:sz="4" w:space="0" w:color="auto"/>
              <w:right w:val="single" w:sz="4" w:space="0" w:color="auto"/>
            </w:tcBorders>
            <w:vAlign w:val="center"/>
            <w:hideMark/>
          </w:tcPr>
          <w:p w14:paraId="154414A4" w14:textId="77777777" w:rsidR="00870A51" w:rsidRPr="007D4667" w:rsidRDefault="00870A51" w:rsidP="00870A51">
            <w:pPr>
              <w:suppressAutoHyphens w:val="0"/>
              <w:autoSpaceDN/>
              <w:textAlignment w:val="auto"/>
              <w:rPr>
                <w:rFonts w:ascii="Arial" w:hAnsi="Arial" w:cs="Arial"/>
                <w:sz w:val="22"/>
                <w:szCs w:val="22"/>
                <w:lang w:eastAsia="es-EC"/>
              </w:rPr>
            </w:pPr>
          </w:p>
        </w:tc>
        <w:tc>
          <w:tcPr>
            <w:tcW w:w="5780" w:type="dxa"/>
            <w:gridSpan w:val="2"/>
            <w:tcBorders>
              <w:top w:val="single" w:sz="4" w:space="0" w:color="auto"/>
              <w:left w:val="nil"/>
              <w:bottom w:val="single" w:sz="4" w:space="0" w:color="auto"/>
              <w:right w:val="single" w:sz="4" w:space="0" w:color="auto"/>
            </w:tcBorders>
            <w:shd w:val="clear" w:color="auto" w:fill="auto"/>
            <w:vAlign w:val="center"/>
            <w:hideMark/>
          </w:tcPr>
          <w:p w14:paraId="6FD89FE2"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Ancho:  25 cm ± 6cm</w:t>
            </w:r>
          </w:p>
        </w:tc>
      </w:tr>
      <w:tr w:rsidR="00870A51" w:rsidRPr="007D4667" w14:paraId="7B7A57B4" w14:textId="77777777" w:rsidTr="00870A51">
        <w:trPr>
          <w:trHeight w:val="285"/>
        </w:trPr>
        <w:tc>
          <w:tcPr>
            <w:tcW w:w="3200" w:type="dxa"/>
            <w:vMerge/>
            <w:tcBorders>
              <w:top w:val="nil"/>
              <w:left w:val="single" w:sz="4" w:space="0" w:color="auto"/>
              <w:bottom w:val="single" w:sz="4" w:space="0" w:color="auto"/>
              <w:right w:val="single" w:sz="4" w:space="0" w:color="auto"/>
            </w:tcBorders>
            <w:vAlign w:val="center"/>
            <w:hideMark/>
          </w:tcPr>
          <w:p w14:paraId="4B6C0E78" w14:textId="77777777" w:rsidR="00870A51" w:rsidRPr="007D4667" w:rsidRDefault="00870A51" w:rsidP="00870A51">
            <w:pPr>
              <w:suppressAutoHyphens w:val="0"/>
              <w:autoSpaceDN/>
              <w:textAlignment w:val="auto"/>
              <w:rPr>
                <w:rFonts w:ascii="Arial" w:hAnsi="Arial" w:cs="Arial"/>
                <w:sz w:val="22"/>
                <w:szCs w:val="22"/>
                <w:lang w:eastAsia="es-EC"/>
              </w:rPr>
            </w:pPr>
          </w:p>
        </w:tc>
        <w:tc>
          <w:tcPr>
            <w:tcW w:w="5780" w:type="dxa"/>
            <w:gridSpan w:val="2"/>
            <w:tcBorders>
              <w:top w:val="single" w:sz="4" w:space="0" w:color="auto"/>
              <w:left w:val="nil"/>
              <w:bottom w:val="single" w:sz="4" w:space="0" w:color="auto"/>
              <w:right w:val="single" w:sz="4" w:space="0" w:color="auto"/>
            </w:tcBorders>
            <w:shd w:val="clear" w:color="auto" w:fill="auto"/>
            <w:vAlign w:val="center"/>
            <w:hideMark/>
          </w:tcPr>
          <w:p w14:paraId="0B73FB3F"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Largo: 30 cm ± 6cm</w:t>
            </w:r>
          </w:p>
        </w:tc>
      </w:tr>
      <w:tr w:rsidR="00870A51" w:rsidRPr="007D4667" w14:paraId="17C2A78E" w14:textId="77777777" w:rsidTr="00870A51">
        <w:trPr>
          <w:trHeight w:val="315"/>
        </w:trPr>
        <w:tc>
          <w:tcPr>
            <w:tcW w:w="8980" w:type="dxa"/>
            <w:gridSpan w:val="3"/>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F83A0F5" w14:textId="77777777" w:rsidR="00870A51" w:rsidRPr="007D4667" w:rsidRDefault="00870A51" w:rsidP="00870A51">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 xml:space="preserve">OTRAS ESPECIFICACIONES </w:t>
            </w:r>
          </w:p>
        </w:tc>
      </w:tr>
      <w:tr w:rsidR="00870A51" w:rsidRPr="007D4667" w14:paraId="0FB0BA57" w14:textId="77777777" w:rsidTr="00870A51">
        <w:trPr>
          <w:trHeight w:val="28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21A2B02E"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Garantía técnica fabricante</w:t>
            </w:r>
          </w:p>
        </w:tc>
        <w:tc>
          <w:tcPr>
            <w:tcW w:w="5780" w:type="dxa"/>
            <w:gridSpan w:val="2"/>
            <w:tcBorders>
              <w:top w:val="nil"/>
              <w:left w:val="nil"/>
              <w:bottom w:val="nil"/>
              <w:right w:val="nil"/>
            </w:tcBorders>
            <w:shd w:val="clear" w:color="auto" w:fill="auto"/>
            <w:noWrap/>
            <w:vAlign w:val="bottom"/>
            <w:hideMark/>
          </w:tcPr>
          <w:p w14:paraId="794D9406" w14:textId="62541AAB" w:rsidR="00870A51" w:rsidRPr="007D4667" w:rsidRDefault="00870A51" w:rsidP="00870A51">
            <w:pPr>
              <w:suppressAutoHyphens w:val="0"/>
              <w:autoSpaceDN/>
              <w:textAlignment w:val="auto"/>
              <w:rPr>
                <w:rFonts w:ascii="Calibri" w:hAnsi="Calibri"/>
                <w:color w:val="000000"/>
                <w:sz w:val="22"/>
                <w:szCs w:val="22"/>
                <w:lang w:eastAsia="es-EC"/>
              </w:rPr>
            </w:pPr>
            <w:r w:rsidRPr="007D4667">
              <w:rPr>
                <w:rFonts w:ascii="Calibri" w:hAnsi="Calibri"/>
                <w:noProof/>
                <w:color w:val="000000"/>
                <w:sz w:val="22"/>
                <w:szCs w:val="22"/>
                <w:lang w:eastAsia="es-EC"/>
              </w:rPr>
              <w:drawing>
                <wp:anchor distT="0" distB="0" distL="114300" distR="114300" simplePos="0" relativeHeight="251664384" behindDoc="0" locked="0" layoutInCell="1" allowOverlap="1" wp14:anchorId="3BE281E0" wp14:editId="28871C44">
                  <wp:simplePos x="0" y="0"/>
                  <wp:positionH relativeFrom="column">
                    <wp:posOffset>590550</wp:posOffset>
                  </wp:positionH>
                  <wp:positionV relativeFrom="paragraph">
                    <wp:posOffset>0</wp:posOffset>
                  </wp:positionV>
                  <wp:extent cx="2076450" cy="0"/>
                  <wp:effectExtent l="0" t="0" r="0" b="0"/>
                  <wp:wrapNone/>
                  <wp:docPr id="3185" name="Imagen 3185"/>
                  <wp:cNvGraphicFramePr/>
                  <a:graphic xmlns:a="http://schemas.openxmlformats.org/drawingml/2006/main">
                    <a:graphicData uri="http://schemas.openxmlformats.org/drawingml/2006/picture">
                      <pic:pic xmlns:pic="http://schemas.openxmlformats.org/drawingml/2006/picture">
                        <pic:nvPicPr>
                          <pic:cNvPr id="3185" name="2 Imagen"/>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645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5635"/>
            </w:tblGrid>
            <w:tr w:rsidR="00870A51" w:rsidRPr="007D4667" w14:paraId="6C854549" w14:textId="77777777">
              <w:trPr>
                <w:trHeight w:val="285"/>
                <w:tblCellSpacing w:w="0" w:type="dxa"/>
              </w:trPr>
              <w:tc>
                <w:tcPr>
                  <w:tcW w:w="5780" w:type="dxa"/>
                  <w:tcBorders>
                    <w:top w:val="single" w:sz="4" w:space="0" w:color="auto"/>
                    <w:left w:val="nil"/>
                    <w:bottom w:val="single" w:sz="4" w:space="0" w:color="auto"/>
                    <w:right w:val="single" w:sz="4" w:space="0" w:color="auto"/>
                  </w:tcBorders>
                  <w:shd w:val="clear" w:color="auto" w:fill="auto"/>
                  <w:vAlign w:val="center"/>
                  <w:hideMark/>
                </w:tcPr>
                <w:p w14:paraId="303496AD"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Tres (3) años a partir de la recepción definitiva del bien.</w:t>
                  </w:r>
                </w:p>
              </w:tc>
            </w:tr>
          </w:tbl>
          <w:p w14:paraId="4FBFE493" w14:textId="77777777" w:rsidR="00870A51" w:rsidRPr="007D4667" w:rsidRDefault="00870A51" w:rsidP="00870A51">
            <w:pPr>
              <w:suppressAutoHyphens w:val="0"/>
              <w:autoSpaceDN/>
              <w:textAlignment w:val="auto"/>
              <w:rPr>
                <w:rFonts w:ascii="Calibri" w:hAnsi="Calibri"/>
                <w:color w:val="000000"/>
                <w:sz w:val="22"/>
                <w:szCs w:val="22"/>
                <w:lang w:eastAsia="es-EC"/>
              </w:rPr>
            </w:pPr>
          </w:p>
        </w:tc>
      </w:tr>
      <w:tr w:rsidR="00870A51" w:rsidRPr="007D4667" w14:paraId="5C988399" w14:textId="77777777" w:rsidTr="00870A51">
        <w:trPr>
          <w:trHeight w:val="570"/>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09E95468"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Certificados de Calidad del</w:t>
            </w:r>
            <w:r w:rsidRPr="007D4667">
              <w:rPr>
                <w:rFonts w:ascii="Arial" w:hAnsi="Arial" w:cs="Arial"/>
                <w:color w:val="000000"/>
                <w:sz w:val="22"/>
                <w:szCs w:val="22"/>
                <w:lang w:eastAsia="es-EC"/>
              </w:rPr>
              <w:br/>
              <w:t>Equipo</w:t>
            </w:r>
          </w:p>
        </w:tc>
        <w:tc>
          <w:tcPr>
            <w:tcW w:w="5780" w:type="dxa"/>
            <w:gridSpan w:val="2"/>
            <w:tcBorders>
              <w:top w:val="single" w:sz="4" w:space="0" w:color="auto"/>
              <w:left w:val="nil"/>
              <w:bottom w:val="single" w:sz="4" w:space="0" w:color="auto"/>
              <w:right w:val="single" w:sz="4" w:space="0" w:color="auto"/>
            </w:tcBorders>
            <w:shd w:val="clear" w:color="auto" w:fill="auto"/>
            <w:vAlign w:val="center"/>
            <w:hideMark/>
          </w:tcPr>
          <w:p w14:paraId="5757C11E"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Que cumpla con alguna de las siguientes normas: FDA y/o CE, y/o ISO, excepto las de fabricación nacional.</w:t>
            </w:r>
          </w:p>
        </w:tc>
      </w:tr>
    </w:tbl>
    <w:p w14:paraId="78EDF1C1" w14:textId="16647A8B" w:rsidR="00870A51" w:rsidRDefault="00870A51" w:rsidP="00870A51">
      <w:pPr>
        <w:pStyle w:val="Sinespaciado"/>
        <w:jc w:val="both"/>
        <w:rPr>
          <w:rFonts w:ascii="Calibri" w:hAnsi="Calibri"/>
          <w:b/>
          <w:spacing w:val="-2"/>
          <w:sz w:val="22"/>
          <w:szCs w:val="22"/>
        </w:rPr>
      </w:pPr>
    </w:p>
    <w:p w14:paraId="27BDD361" w14:textId="0CC04FDA" w:rsidR="00870A51" w:rsidRPr="00870A51" w:rsidRDefault="00870A51" w:rsidP="00870A51">
      <w:pPr>
        <w:pStyle w:val="Sinespaciado"/>
        <w:jc w:val="both"/>
        <w:rPr>
          <w:rFonts w:ascii="Calibri" w:hAnsi="Calibri"/>
          <w:b/>
          <w:spacing w:val="-2"/>
          <w:sz w:val="22"/>
          <w:szCs w:val="22"/>
        </w:rPr>
      </w:pPr>
      <w:r>
        <w:rPr>
          <w:rFonts w:ascii="Calibri" w:hAnsi="Calibri"/>
          <w:b/>
          <w:spacing w:val="-2"/>
          <w:sz w:val="22"/>
          <w:szCs w:val="22"/>
        </w:rPr>
        <w:t xml:space="preserve">Juego de pipetas volumétricas </w:t>
      </w:r>
      <w:r w:rsidRPr="00870A51">
        <w:rPr>
          <w:rFonts w:ascii="Calibri" w:hAnsi="Calibri"/>
          <w:b/>
          <w:spacing w:val="-2"/>
          <w:sz w:val="22"/>
          <w:szCs w:val="22"/>
        </w:rPr>
        <w:t>V. variable</w:t>
      </w:r>
    </w:p>
    <w:tbl>
      <w:tblPr>
        <w:tblW w:w="8980" w:type="dxa"/>
        <w:tblCellMar>
          <w:left w:w="70" w:type="dxa"/>
          <w:right w:w="70" w:type="dxa"/>
        </w:tblCellMar>
        <w:tblLook w:val="04A0" w:firstRow="1" w:lastRow="0" w:firstColumn="1" w:lastColumn="0" w:noHBand="0" w:noVBand="1"/>
      </w:tblPr>
      <w:tblGrid>
        <w:gridCol w:w="3896"/>
        <w:gridCol w:w="2583"/>
        <w:gridCol w:w="2501"/>
      </w:tblGrid>
      <w:tr w:rsidR="00870A51" w:rsidRPr="007D4667" w14:paraId="25E02355" w14:textId="77777777" w:rsidTr="00870A51">
        <w:trPr>
          <w:trHeight w:val="360"/>
        </w:trPr>
        <w:tc>
          <w:tcPr>
            <w:tcW w:w="8980" w:type="dxa"/>
            <w:gridSpan w:val="3"/>
            <w:tcBorders>
              <w:top w:val="single" w:sz="8" w:space="0" w:color="auto"/>
              <w:left w:val="single" w:sz="4" w:space="0" w:color="auto"/>
              <w:bottom w:val="single" w:sz="4" w:space="0" w:color="000000"/>
              <w:right w:val="single" w:sz="4" w:space="0" w:color="000000"/>
            </w:tcBorders>
            <w:shd w:val="clear" w:color="000000" w:fill="C4D79B"/>
            <w:noWrap/>
            <w:hideMark/>
          </w:tcPr>
          <w:p w14:paraId="0FE02B0C" w14:textId="77777777" w:rsidR="00870A51" w:rsidRPr="007D4667" w:rsidRDefault="00870A51" w:rsidP="00870A51">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DATOS GENERALES</w:t>
            </w:r>
          </w:p>
        </w:tc>
      </w:tr>
      <w:tr w:rsidR="00870A51" w:rsidRPr="007D4667" w14:paraId="63E9D1F2" w14:textId="77777777" w:rsidTr="00870A51">
        <w:trPr>
          <w:trHeight w:val="300"/>
        </w:trPr>
        <w:tc>
          <w:tcPr>
            <w:tcW w:w="3896" w:type="dxa"/>
            <w:tcBorders>
              <w:top w:val="nil"/>
              <w:left w:val="single" w:sz="4" w:space="0" w:color="auto"/>
              <w:bottom w:val="single" w:sz="4" w:space="0" w:color="000000"/>
              <w:right w:val="single" w:sz="4" w:space="0" w:color="000000"/>
            </w:tcBorders>
            <w:shd w:val="clear" w:color="auto" w:fill="auto"/>
            <w:noWrap/>
            <w:vAlign w:val="center"/>
            <w:hideMark/>
          </w:tcPr>
          <w:p w14:paraId="22B841A8" w14:textId="77777777" w:rsidR="00870A51" w:rsidRPr="007D4667" w:rsidRDefault="00870A51" w:rsidP="00870A51">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CÓDIGO DNES Nº:</w:t>
            </w:r>
          </w:p>
        </w:tc>
        <w:tc>
          <w:tcPr>
            <w:tcW w:w="5084"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11BB9257" w14:textId="77777777" w:rsidR="00870A51" w:rsidRPr="007D4667" w:rsidRDefault="00870A51" w:rsidP="00870A51">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PIP-02-R07</w:t>
            </w:r>
          </w:p>
        </w:tc>
      </w:tr>
      <w:tr w:rsidR="00870A51" w:rsidRPr="007D4667" w14:paraId="5DCEF469" w14:textId="77777777" w:rsidTr="00870A51">
        <w:trPr>
          <w:trHeight w:val="300"/>
        </w:trPr>
        <w:tc>
          <w:tcPr>
            <w:tcW w:w="3896" w:type="dxa"/>
            <w:tcBorders>
              <w:top w:val="nil"/>
              <w:left w:val="single" w:sz="4" w:space="0" w:color="auto"/>
              <w:bottom w:val="single" w:sz="4" w:space="0" w:color="000000"/>
              <w:right w:val="single" w:sz="4" w:space="0" w:color="000000"/>
            </w:tcBorders>
            <w:shd w:val="clear" w:color="auto" w:fill="auto"/>
            <w:noWrap/>
            <w:vAlign w:val="center"/>
            <w:hideMark/>
          </w:tcPr>
          <w:p w14:paraId="1C280F8D" w14:textId="77777777" w:rsidR="00870A51" w:rsidRPr="007D4667" w:rsidRDefault="00870A51" w:rsidP="00870A51">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REVISIÓN:</w:t>
            </w:r>
          </w:p>
        </w:tc>
        <w:tc>
          <w:tcPr>
            <w:tcW w:w="5084"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7E95782" w14:textId="77777777" w:rsidR="00870A51" w:rsidRPr="007D4667" w:rsidRDefault="00870A51" w:rsidP="00870A51">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SEPTIMA</w:t>
            </w:r>
          </w:p>
        </w:tc>
      </w:tr>
      <w:tr w:rsidR="00870A51" w:rsidRPr="007D4667" w14:paraId="40125FB1" w14:textId="77777777" w:rsidTr="00870A51">
        <w:trPr>
          <w:trHeight w:val="300"/>
        </w:trPr>
        <w:tc>
          <w:tcPr>
            <w:tcW w:w="3896" w:type="dxa"/>
            <w:tcBorders>
              <w:top w:val="nil"/>
              <w:left w:val="single" w:sz="4" w:space="0" w:color="auto"/>
              <w:bottom w:val="single" w:sz="4" w:space="0" w:color="000000"/>
              <w:right w:val="single" w:sz="4" w:space="0" w:color="000000"/>
            </w:tcBorders>
            <w:shd w:val="clear" w:color="auto" w:fill="auto"/>
            <w:noWrap/>
            <w:vAlign w:val="center"/>
            <w:hideMark/>
          </w:tcPr>
          <w:p w14:paraId="67834658" w14:textId="77777777" w:rsidR="00870A51" w:rsidRPr="007D4667" w:rsidRDefault="00870A51" w:rsidP="00870A51">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NOMBRE ECRI:</w:t>
            </w:r>
          </w:p>
        </w:tc>
        <w:tc>
          <w:tcPr>
            <w:tcW w:w="5084" w:type="dxa"/>
            <w:gridSpan w:val="2"/>
            <w:tcBorders>
              <w:top w:val="single" w:sz="4" w:space="0" w:color="000000"/>
              <w:left w:val="nil"/>
              <w:bottom w:val="single" w:sz="4" w:space="0" w:color="000000"/>
              <w:right w:val="single" w:sz="4" w:space="0" w:color="000000"/>
            </w:tcBorders>
            <w:shd w:val="clear" w:color="auto" w:fill="auto"/>
            <w:vAlign w:val="center"/>
            <w:hideMark/>
          </w:tcPr>
          <w:p w14:paraId="322E94E2" w14:textId="77777777" w:rsidR="00870A51" w:rsidRPr="007D4667" w:rsidRDefault="00870A51" w:rsidP="00870A51">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Pipetas, volumétricas</w:t>
            </w:r>
          </w:p>
        </w:tc>
      </w:tr>
      <w:tr w:rsidR="00870A51" w:rsidRPr="007D4667" w14:paraId="1F9ED2DE" w14:textId="77777777" w:rsidTr="00870A51">
        <w:trPr>
          <w:trHeight w:val="300"/>
        </w:trPr>
        <w:tc>
          <w:tcPr>
            <w:tcW w:w="3896" w:type="dxa"/>
            <w:tcBorders>
              <w:top w:val="nil"/>
              <w:left w:val="single" w:sz="4" w:space="0" w:color="auto"/>
              <w:bottom w:val="single" w:sz="4" w:space="0" w:color="000000"/>
              <w:right w:val="single" w:sz="4" w:space="0" w:color="000000"/>
            </w:tcBorders>
            <w:shd w:val="clear" w:color="auto" w:fill="auto"/>
            <w:noWrap/>
            <w:vAlign w:val="center"/>
            <w:hideMark/>
          </w:tcPr>
          <w:p w14:paraId="1BEDEEFB" w14:textId="77777777" w:rsidR="00870A51" w:rsidRPr="007D4667" w:rsidRDefault="00870A51" w:rsidP="00870A51">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CÓDIGO ECRI</w:t>
            </w:r>
          </w:p>
        </w:tc>
        <w:tc>
          <w:tcPr>
            <w:tcW w:w="5084"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11F5D952" w14:textId="77777777" w:rsidR="00870A51" w:rsidRPr="007D4667" w:rsidRDefault="00870A51" w:rsidP="00870A51">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33-538</w:t>
            </w:r>
          </w:p>
        </w:tc>
      </w:tr>
      <w:tr w:rsidR="00870A51" w:rsidRPr="007D4667" w14:paraId="20FAF88D" w14:textId="77777777" w:rsidTr="00870A51">
        <w:trPr>
          <w:trHeight w:val="300"/>
        </w:trPr>
        <w:tc>
          <w:tcPr>
            <w:tcW w:w="3896" w:type="dxa"/>
            <w:tcBorders>
              <w:top w:val="nil"/>
              <w:left w:val="single" w:sz="4" w:space="0" w:color="auto"/>
              <w:bottom w:val="single" w:sz="4" w:space="0" w:color="000000"/>
              <w:right w:val="single" w:sz="4" w:space="0" w:color="000000"/>
            </w:tcBorders>
            <w:shd w:val="clear" w:color="auto" w:fill="auto"/>
            <w:noWrap/>
            <w:vAlign w:val="center"/>
            <w:hideMark/>
          </w:tcPr>
          <w:p w14:paraId="2B0C4B58" w14:textId="77777777" w:rsidR="00870A51" w:rsidRPr="007D4667" w:rsidRDefault="00870A51" w:rsidP="00870A51">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NOMBRE GENÉRICO:</w:t>
            </w:r>
          </w:p>
        </w:tc>
        <w:tc>
          <w:tcPr>
            <w:tcW w:w="5084" w:type="dxa"/>
            <w:gridSpan w:val="2"/>
            <w:tcBorders>
              <w:top w:val="single" w:sz="4" w:space="0" w:color="000000"/>
              <w:left w:val="nil"/>
              <w:bottom w:val="single" w:sz="4" w:space="0" w:color="auto"/>
              <w:right w:val="single" w:sz="4" w:space="0" w:color="000000"/>
            </w:tcBorders>
            <w:shd w:val="clear" w:color="auto" w:fill="auto"/>
            <w:vAlign w:val="center"/>
            <w:hideMark/>
          </w:tcPr>
          <w:p w14:paraId="11B32765" w14:textId="77777777" w:rsidR="00870A51" w:rsidRPr="007D4667" w:rsidRDefault="00870A51" w:rsidP="00870A51">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PIPETAS DE VOLUMEN VARIABLE</w:t>
            </w:r>
          </w:p>
        </w:tc>
      </w:tr>
      <w:tr w:rsidR="00870A51" w:rsidRPr="007D4667" w14:paraId="5357D05E" w14:textId="77777777" w:rsidTr="00870A51">
        <w:trPr>
          <w:trHeight w:val="300"/>
        </w:trPr>
        <w:tc>
          <w:tcPr>
            <w:tcW w:w="3896" w:type="dxa"/>
            <w:tcBorders>
              <w:top w:val="nil"/>
              <w:left w:val="single" w:sz="4" w:space="0" w:color="auto"/>
              <w:bottom w:val="nil"/>
              <w:right w:val="nil"/>
            </w:tcBorders>
            <w:shd w:val="clear" w:color="auto" w:fill="auto"/>
            <w:noWrap/>
            <w:vAlign w:val="center"/>
            <w:hideMark/>
          </w:tcPr>
          <w:p w14:paraId="571E0F2A" w14:textId="77777777" w:rsidR="00870A51" w:rsidRPr="007D4667" w:rsidRDefault="00870A51" w:rsidP="00870A51">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PERIODO DE VIGENCIA:</w:t>
            </w:r>
          </w:p>
        </w:tc>
        <w:tc>
          <w:tcPr>
            <w:tcW w:w="2583" w:type="dxa"/>
            <w:tcBorders>
              <w:top w:val="nil"/>
              <w:left w:val="single" w:sz="4" w:space="0" w:color="auto"/>
              <w:bottom w:val="nil"/>
              <w:right w:val="single" w:sz="4" w:space="0" w:color="auto"/>
            </w:tcBorders>
            <w:shd w:val="clear" w:color="auto" w:fill="auto"/>
            <w:noWrap/>
            <w:vAlign w:val="center"/>
            <w:hideMark/>
          </w:tcPr>
          <w:p w14:paraId="3738A536" w14:textId="77777777" w:rsidR="00870A51" w:rsidRPr="007D4667" w:rsidRDefault="00870A51" w:rsidP="00870A51">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Desde:</w:t>
            </w:r>
            <w:r w:rsidRPr="007D4667">
              <w:rPr>
                <w:rFonts w:ascii="Arial" w:hAnsi="Arial" w:cs="Arial"/>
                <w:color w:val="000000"/>
                <w:sz w:val="22"/>
                <w:szCs w:val="22"/>
                <w:lang w:eastAsia="es-EC"/>
              </w:rPr>
              <w:t xml:space="preserve"> 01/01/2019</w:t>
            </w:r>
          </w:p>
        </w:tc>
        <w:tc>
          <w:tcPr>
            <w:tcW w:w="2501" w:type="dxa"/>
            <w:tcBorders>
              <w:top w:val="nil"/>
              <w:left w:val="nil"/>
              <w:bottom w:val="nil"/>
              <w:right w:val="single" w:sz="4" w:space="0" w:color="auto"/>
            </w:tcBorders>
            <w:shd w:val="clear" w:color="auto" w:fill="auto"/>
            <w:noWrap/>
            <w:vAlign w:val="center"/>
            <w:hideMark/>
          </w:tcPr>
          <w:p w14:paraId="1326D220" w14:textId="77777777" w:rsidR="00870A51" w:rsidRPr="007D4667" w:rsidRDefault="00870A51" w:rsidP="00870A51">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 xml:space="preserve">Hasta: </w:t>
            </w:r>
            <w:r w:rsidRPr="007D4667">
              <w:rPr>
                <w:rFonts w:ascii="Arial" w:hAnsi="Arial" w:cs="Arial"/>
                <w:color w:val="000000"/>
                <w:sz w:val="22"/>
                <w:szCs w:val="22"/>
                <w:lang w:eastAsia="es-EC"/>
              </w:rPr>
              <w:t>31/12/2019</w:t>
            </w:r>
          </w:p>
        </w:tc>
      </w:tr>
      <w:tr w:rsidR="00870A51" w:rsidRPr="007D4667" w14:paraId="6A4DC3AE" w14:textId="77777777" w:rsidTr="00870A51">
        <w:trPr>
          <w:trHeight w:val="585"/>
        </w:trPr>
        <w:tc>
          <w:tcPr>
            <w:tcW w:w="8980" w:type="dxa"/>
            <w:gridSpan w:val="3"/>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6AE18F92" w14:textId="77777777" w:rsidR="00870A51" w:rsidRPr="007D4667" w:rsidRDefault="00870A51" w:rsidP="00870A51">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ESPECIFICACIONES TÉCNICAS</w:t>
            </w:r>
          </w:p>
        </w:tc>
      </w:tr>
      <w:tr w:rsidR="00870A51" w:rsidRPr="007D4667" w14:paraId="124867C9" w14:textId="77777777" w:rsidTr="00870A51">
        <w:trPr>
          <w:trHeight w:val="300"/>
        </w:trPr>
        <w:tc>
          <w:tcPr>
            <w:tcW w:w="3896" w:type="dxa"/>
            <w:tcBorders>
              <w:top w:val="nil"/>
              <w:left w:val="single" w:sz="4" w:space="0" w:color="auto"/>
              <w:bottom w:val="nil"/>
              <w:right w:val="single" w:sz="4" w:space="0" w:color="000000"/>
            </w:tcBorders>
            <w:shd w:val="clear" w:color="000000" w:fill="D8E4BC"/>
            <w:noWrap/>
            <w:hideMark/>
          </w:tcPr>
          <w:p w14:paraId="4458DCED" w14:textId="77777777" w:rsidR="00870A51" w:rsidRPr="007D4667" w:rsidRDefault="00870A51" w:rsidP="00870A51">
            <w:pPr>
              <w:suppressAutoHyphens w:val="0"/>
              <w:autoSpaceDN/>
              <w:jc w:val="center"/>
              <w:textAlignment w:val="auto"/>
              <w:rPr>
                <w:rFonts w:ascii="Arial" w:hAnsi="Arial" w:cs="Arial"/>
                <w:b/>
                <w:bCs/>
                <w:sz w:val="22"/>
                <w:szCs w:val="22"/>
                <w:lang w:eastAsia="es-EC"/>
              </w:rPr>
            </w:pPr>
            <w:r w:rsidRPr="007D4667">
              <w:rPr>
                <w:rFonts w:ascii="Arial" w:hAnsi="Arial" w:cs="Arial"/>
                <w:b/>
                <w:bCs/>
                <w:sz w:val="22"/>
                <w:szCs w:val="22"/>
                <w:lang w:eastAsia="es-EC"/>
              </w:rPr>
              <w:t>ATRIBUTO</w:t>
            </w:r>
          </w:p>
        </w:tc>
        <w:tc>
          <w:tcPr>
            <w:tcW w:w="5084" w:type="dxa"/>
            <w:gridSpan w:val="2"/>
            <w:tcBorders>
              <w:top w:val="nil"/>
              <w:left w:val="nil"/>
              <w:bottom w:val="single" w:sz="4" w:space="0" w:color="auto"/>
              <w:right w:val="single" w:sz="4" w:space="0" w:color="000000"/>
            </w:tcBorders>
            <w:shd w:val="clear" w:color="000000" w:fill="D8E4BC"/>
            <w:noWrap/>
            <w:hideMark/>
          </w:tcPr>
          <w:p w14:paraId="20204D76" w14:textId="77777777" w:rsidR="00870A51" w:rsidRPr="007D4667" w:rsidRDefault="00870A51" w:rsidP="00870A51">
            <w:pPr>
              <w:suppressAutoHyphens w:val="0"/>
              <w:autoSpaceDN/>
              <w:jc w:val="center"/>
              <w:textAlignment w:val="auto"/>
              <w:rPr>
                <w:rFonts w:ascii="Arial" w:hAnsi="Arial" w:cs="Arial"/>
                <w:b/>
                <w:bCs/>
                <w:sz w:val="22"/>
                <w:szCs w:val="22"/>
                <w:lang w:eastAsia="es-EC"/>
              </w:rPr>
            </w:pPr>
            <w:r w:rsidRPr="007D4667">
              <w:rPr>
                <w:rFonts w:ascii="Arial" w:hAnsi="Arial" w:cs="Arial"/>
                <w:b/>
                <w:bCs/>
                <w:sz w:val="22"/>
                <w:szCs w:val="22"/>
                <w:lang w:eastAsia="es-EC"/>
              </w:rPr>
              <w:t>VALOR</w:t>
            </w:r>
          </w:p>
        </w:tc>
      </w:tr>
      <w:tr w:rsidR="00870A51" w:rsidRPr="007D4667" w14:paraId="7C64E6D0" w14:textId="77777777" w:rsidTr="00870A51">
        <w:trPr>
          <w:trHeight w:val="300"/>
        </w:trPr>
        <w:tc>
          <w:tcPr>
            <w:tcW w:w="8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C23B2B" w14:textId="77777777" w:rsidR="00870A51" w:rsidRPr="007D4667" w:rsidRDefault="00870A51" w:rsidP="00870A51">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Control / Visualización / Material</w:t>
            </w:r>
          </w:p>
        </w:tc>
      </w:tr>
      <w:tr w:rsidR="00870A51" w:rsidRPr="007D4667" w14:paraId="3BD5D1B4" w14:textId="77777777" w:rsidTr="00870A51">
        <w:trPr>
          <w:trHeight w:val="285"/>
        </w:trPr>
        <w:tc>
          <w:tcPr>
            <w:tcW w:w="3896" w:type="dxa"/>
            <w:vMerge w:val="restart"/>
            <w:tcBorders>
              <w:top w:val="nil"/>
              <w:left w:val="single" w:sz="4" w:space="0" w:color="auto"/>
              <w:bottom w:val="single" w:sz="4" w:space="0" w:color="auto"/>
              <w:right w:val="single" w:sz="4" w:space="0" w:color="auto"/>
            </w:tcBorders>
            <w:shd w:val="clear" w:color="auto" w:fill="auto"/>
            <w:vAlign w:val="center"/>
            <w:hideMark/>
          </w:tcPr>
          <w:p w14:paraId="45F7C60E"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Pipetas con sistema regulable de volúmen</w:t>
            </w:r>
          </w:p>
        </w:tc>
        <w:tc>
          <w:tcPr>
            <w:tcW w:w="5084" w:type="dxa"/>
            <w:gridSpan w:val="2"/>
            <w:tcBorders>
              <w:top w:val="single" w:sz="4" w:space="0" w:color="auto"/>
              <w:left w:val="nil"/>
              <w:bottom w:val="single" w:sz="4" w:space="0" w:color="auto"/>
              <w:right w:val="single" w:sz="4" w:space="0" w:color="auto"/>
            </w:tcBorders>
            <w:shd w:val="clear" w:color="auto" w:fill="auto"/>
            <w:vAlign w:val="bottom"/>
            <w:hideMark/>
          </w:tcPr>
          <w:p w14:paraId="4D75D0BD" w14:textId="77777777" w:rsidR="00870A51" w:rsidRPr="007D4667" w:rsidRDefault="00870A51" w:rsidP="00870A51">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De 0,5 a 10 ul.</w:t>
            </w:r>
          </w:p>
        </w:tc>
      </w:tr>
      <w:tr w:rsidR="00870A51" w:rsidRPr="007D4667" w14:paraId="7F7A937B" w14:textId="77777777" w:rsidTr="00870A51">
        <w:trPr>
          <w:trHeight w:val="285"/>
        </w:trPr>
        <w:tc>
          <w:tcPr>
            <w:tcW w:w="3896" w:type="dxa"/>
            <w:vMerge/>
            <w:tcBorders>
              <w:top w:val="nil"/>
              <w:left w:val="single" w:sz="4" w:space="0" w:color="auto"/>
              <w:bottom w:val="single" w:sz="4" w:space="0" w:color="auto"/>
              <w:right w:val="single" w:sz="4" w:space="0" w:color="auto"/>
            </w:tcBorders>
            <w:vAlign w:val="center"/>
            <w:hideMark/>
          </w:tcPr>
          <w:p w14:paraId="14DAC793" w14:textId="77777777" w:rsidR="00870A51" w:rsidRPr="007D4667" w:rsidRDefault="00870A51" w:rsidP="00870A51">
            <w:pPr>
              <w:suppressAutoHyphens w:val="0"/>
              <w:autoSpaceDN/>
              <w:textAlignment w:val="auto"/>
              <w:rPr>
                <w:rFonts w:ascii="Arial" w:hAnsi="Arial" w:cs="Arial"/>
                <w:color w:val="000000"/>
                <w:sz w:val="22"/>
                <w:szCs w:val="22"/>
                <w:lang w:eastAsia="es-EC"/>
              </w:rPr>
            </w:pPr>
          </w:p>
        </w:tc>
        <w:tc>
          <w:tcPr>
            <w:tcW w:w="5084" w:type="dxa"/>
            <w:gridSpan w:val="2"/>
            <w:tcBorders>
              <w:top w:val="single" w:sz="4" w:space="0" w:color="auto"/>
              <w:left w:val="nil"/>
              <w:bottom w:val="single" w:sz="4" w:space="0" w:color="auto"/>
              <w:right w:val="single" w:sz="4" w:space="0" w:color="auto"/>
            </w:tcBorders>
            <w:shd w:val="clear" w:color="auto" w:fill="auto"/>
            <w:vAlign w:val="bottom"/>
            <w:hideMark/>
          </w:tcPr>
          <w:p w14:paraId="28271C6F" w14:textId="77777777" w:rsidR="00870A51" w:rsidRPr="007D4667" w:rsidRDefault="00870A51" w:rsidP="00870A51">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De 2 a 20 ul.</w:t>
            </w:r>
          </w:p>
        </w:tc>
      </w:tr>
      <w:tr w:rsidR="00870A51" w:rsidRPr="007D4667" w14:paraId="2B509C33" w14:textId="77777777" w:rsidTr="00870A51">
        <w:trPr>
          <w:trHeight w:val="285"/>
        </w:trPr>
        <w:tc>
          <w:tcPr>
            <w:tcW w:w="3896" w:type="dxa"/>
            <w:vMerge/>
            <w:tcBorders>
              <w:top w:val="nil"/>
              <w:left w:val="single" w:sz="4" w:space="0" w:color="auto"/>
              <w:bottom w:val="single" w:sz="4" w:space="0" w:color="auto"/>
              <w:right w:val="single" w:sz="4" w:space="0" w:color="auto"/>
            </w:tcBorders>
            <w:vAlign w:val="center"/>
            <w:hideMark/>
          </w:tcPr>
          <w:p w14:paraId="1C78C8A0" w14:textId="77777777" w:rsidR="00870A51" w:rsidRPr="007D4667" w:rsidRDefault="00870A51" w:rsidP="00870A51">
            <w:pPr>
              <w:suppressAutoHyphens w:val="0"/>
              <w:autoSpaceDN/>
              <w:textAlignment w:val="auto"/>
              <w:rPr>
                <w:rFonts w:ascii="Arial" w:hAnsi="Arial" w:cs="Arial"/>
                <w:color w:val="000000"/>
                <w:sz w:val="22"/>
                <w:szCs w:val="22"/>
                <w:lang w:eastAsia="es-EC"/>
              </w:rPr>
            </w:pPr>
          </w:p>
        </w:tc>
        <w:tc>
          <w:tcPr>
            <w:tcW w:w="5084" w:type="dxa"/>
            <w:gridSpan w:val="2"/>
            <w:tcBorders>
              <w:top w:val="single" w:sz="4" w:space="0" w:color="auto"/>
              <w:left w:val="nil"/>
              <w:bottom w:val="single" w:sz="4" w:space="0" w:color="auto"/>
              <w:right w:val="single" w:sz="4" w:space="0" w:color="auto"/>
            </w:tcBorders>
            <w:shd w:val="clear" w:color="auto" w:fill="auto"/>
            <w:vAlign w:val="bottom"/>
            <w:hideMark/>
          </w:tcPr>
          <w:p w14:paraId="60B56E2D" w14:textId="77777777" w:rsidR="00870A51" w:rsidRPr="007D4667" w:rsidRDefault="00870A51" w:rsidP="00870A51">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De 10 a 100 ul.</w:t>
            </w:r>
          </w:p>
        </w:tc>
      </w:tr>
      <w:tr w:rsidR="00870A51" w:rsidRPr="007D4667" w14:paraId="78241874" w14:textId="77777777" w:rsidTr="00870A51">
        <w:trPr>
          <w:trHeight w:val="300"/>
        </w:trPr>
        <w:tc>
          <w:tcPr>
            <w:tcW w:w="3896" w:type="dxa"/>
            <w:vMerge/>
            <w:tcBorders>
              <w:top w:val="nil"/>
              <w:left w:val="single" w:sz="4" w:space="0" w:color="auto"/>
              <w:bottom w:val="single" w:sz="4" w:space="0" w:color="auto"/>
              <w:right w:val="single" w:sz="4" w:space="0" w:color="auto"/>
            </w:tcBorders>
            <w:vAlign w:val="center"/>
            <w:hideMark/>
          </w:tcPr>
          <w:p w14:paraId="4E8520ED" w14:textId="77777777" w:rsidR="00870A51" w:rsidRPr="007D4667" w:rsidRDefault="00870A51" w:rsidP="00870A51">
            <w:pPr>
              <w:suppressAutoHyphens w:val="0"/>
              <w:autoSpaceDN/>
              <w:textAlignment w:val="auto"/>
              <w:rPr>
                <w:rFonts w:ascii="Arial" w:hAnsi="Arial" w:cs="Arial"/>
                <w:color w:val="000000"/>
                <w:sz w:val="22"/>
                <w:szCs w:val="22"/>
                <w:lang w:eastAsia="es-EC"/>
              </w:rPr>
            </w:pPr>
          </w:p>
        </w:tc>
        <w:tc>
          <w:tcPr>
            <w:tcW w:w="5084" w:type="dxa"/>
            <w:gridSpan w:val="2"/>
            <w:tcBorders>
              <w:top w:val="single" w:sz="4" w:space="0" w:color="auto"/>
              <w:left w:val="nil"/>
              <w:bottom w:val="single" w:sz="4" w:space="0" w:color="auto"/>
              <w:right w:val="single" w:sz="4" w:space="0" w:color="auto"/>
            </w:tcBorders>
            <w:shd w:val="clear" w:color="auto" w:fill="auto"/>
            <w:vAlign w:val="bottom"/>
            <w:hideMark/>
          </w:tcPr>
          <w:p w14:paraId="644CFA1D" w14:textId="77777777" w:rsidR="00870A51" w:rsidRPr="007D4667" w:rsidRDefault="00870A51" w:rsidP="00870A51">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De 20 a 200 ul.</w:t>
            </w:r>
          </w:p>
        </w:tc>
      </w:tr>
      <w:tr w:rsidR="00870A51" w:rsidRPr="007D4667" w14:paraId="6156078E" w14:textId="77777777" w:rsidTr="00870A51">
        <w:trPr>
          <w:trHeight w:val="300"/>
        </w:trPr>
        <w:tc>
          <w:tcPr>
            <w:tcW w:w="3896" w:type="dxa"/>
            <w:vMerge/>
            <w:tcBorders>
              <w:top w:val="nil"/>
              <w:left w:val="single" w:sz="4" w:space="0" w:color="auto"/>
              <w:bottom w:val="single" w:sz="4" w:space="0" w:color="auto"/>
              <w:right w:val="single" w:sz="4" w:space="0" w:color="auto"/>
            </w:tcBorders>
            <w:vAlign w:val="center"/>
            <w:hideMark/>
          </w:tcPr>
          <w:p w14:paraId="1BCB05E4" w14:textId="77777777" w:rsidR="00870A51" w:rsidRPr="007D4667" w:rsidRDefault="00870A51" w:rsidP="00870A51">
            <w:pPr>
              <w:suppressAutoHyphens w:val="0"/>
              <w:autoSpaceDN/>
              <w:textAlignment w:val="auto"/>
              <w:rPr>
                <w:rFonts w:ascii="Arial" w:hAnsi="Arial" w:cs="Arial"/>
                <w:color w:val="000000"/>
                <w:sz w:val="22"/>
                <w:szCs w:val="22"/>
                <w:lang w:eastAsia="es-EC"/>
              </w:rPr>
            </w:pPr>
          </w:p>
        </w:tc>
        <w:tc>
          <w:tcPr>
            <w:tcW w:w="5084" w:type="dxa"/>
            <w:gridSpan w:val="2"/>
            <w:tcBorders>
              <w:top w:val="single" w:sz="4" w:space="0" w:color="auto"/>
              <w:left w:val="nil"/>
              <w:bottom w:val="single" w:sz="4" w:space="0" w:color="auto"/>
              <w:right w:val="single" w:sz="4" w:space="0" w:color="auto"/>
            </w:tcBorders>
            <w:shd w:val="clear" w:color="auto" w:fill="auto"/>
            <w:vAlign w:val="bottom"/>
            <w:hideMark/>
          </w:tcPr>
          <w:p w14:paraId="56ADB718" w14:textId="77777777" w:rsidR="00870A51" w:rsidRPr="007D4667" w:rsidRDefault="00870A51" w:rsidP="00870A51">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De 100 a 1000 ul.</w:t>
            </w:r>
          </w:p>
        </w:tc>
      </w:tr>
      <w:tr w:rsidR="00870A51" w:rsidRPr="007D4667" w14:paraId="57C04DC0" w14:textId="77777777" w:rsidTr="00870A51">
        <w:trPr>
          <w:trHeight w:val="285"/>
        </w:trPr>
        <w:tc>
          <w:tcPr>
            <w:tcW w:w="3896" w:type="dxa"/>
            <w:tcBorders>
              <w:top w:val="nil"/>
              <w:left w:val="single" w:sz="4" w:space="0" w:color="auto"/>
              <w:bottom w:val="single" w:sz="4" w:space="0" w:color="auto"/>
              <w:right w:val="single" w:sz="4" w:space="0" w:color="auto"/>
            </w:tcBorders>
            <w:shd w:val="clear" w:color="auto" w:fill="auto"/>
            <w:noWrap/>
            <w:vAlign w:val="center"/>
            <w:hideMark/>
          </w:tcPr>
          <w:p w14:paraId="3C6CCBBF"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Indicador de Volumen</w:t>
            </w:r>
          </w:p>
        </w:tc>
        <w:tc>
          <w:tcPr>
            <w:tcW w:w="5084" w:type="dxa"/>
            <w:gridSpan w:val="2"/>
            <w:tcBorders>
              <w:top w:val="single" w:sz="4" w:space="0" w:color="auto"/>
              <w:left w:val="nil"/>
              <w:bottom w:val="single" w:sz="4" w:space="0" w:color="auto"/>
              <w:right w:val="single" w:sz="4" w:space="0" w:color="auto"/>
            </w:tcBorders>
            <w:shd w:val="clear" w:color="auto" w:fill="auto"/>
            <w:vAlign w:val="bottom"/>
            <w:hideMark/>
          </w:tcPr>
          <w:p w14:paraId="34D12D36" w14:textId="77777777" w:rsidR="00870A51" w:rsidRPr="007D4667" w:rsidRDefault="00870A51" w:rsidP="00870A51">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Requerido.</w:t>
            </w:r>
          </w:p>
        </w:tc>
      </w:tr>
      <w:tr w:rsidR="00870A51" w:rsidRPr="007D4667" w14:paraId="32A6E0CF" w14:textId="77777777" w:rsidTr="00870A51">
        <w:trPr>
          <w:trHeight w:val="285"/>
        </w:trPr>
        <w:tc>
          <w:tcPr>
            <w:tcW w:w="3896" w:type="dxa"/>
            <w:tcBorders>
              <w:top w:val="nil"/>
              <w:left w:val="single" w:sz="4" w:space="0" w:color="auto"/>
              <w:bottom w:val="single" w:sz="4" w:space="0" w:color="auto"/>
              <w:right w:val="single" w:sz="4" w:space="0" w:color="auto"/>
            </w:tcBorders>
            <w:shd w:val="clear" w:color="auto" w:fill="auto"/>
            <w:vAlign w:val="center"/>
            <w:hideMark/>
          </w:tcPr>
          <w:p w14:paraId="0773B67D"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Tipo de pipeta</w:t>
            </w:r>
          </w:p>
        </w:tc>
        <w:tc>
          <w:tcPr>
            <w:tcW w:w="5084" w:type="dxa"/>
            <w:gridSpan w:val="2"/>
            <w:tcBorders>
              <w:top w:val="single" w:sz="4" w:space="0" w:color="auto"/>
              <w:left w:val="nil"/>
              <w:bottom w:val="single" w:sz="4" w:space="0" w:color="auto"/>
              <w:right w:val="single" w:sz="4" w:space="0" w:color="auto"/>
            </w:tcBorders>
            <w:shd w:val="clear" w:color="auto" w:fill="auto"/>
            <w:vAlign w:val="center"/>
            <w:hideMark/>
          </w:tcPr>
          <w:p w14:paraId="7D2C96EC" w14:textId="77777777" w:rsidR="00870A51" w:rsidRPr="007D4667" w:rsidRDefault="00870A51" w:rsidP="00870A51">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Monocanal, de volumen variable.</w:t>
            </w:r>
          </w:p>
        </w:tc>
      </w:tr>
      <w:tr w:rsidR="00870A51" w:rsidRPr="007D4667" w14:paraId="0C736479" w14:textId="77777777" w:rsidTr="00870A51">
        <w:trPr>
          <w:trHeight w:val="855"/>
        </w:trPr>
        <w:tc>
          <w:tcPr>
            <w:tcW w:w="3896" w:type="dxa"/>
            <w:tcBorders>
              <w:top w:val="nil"/>
              <w:left w:val="single" w:sz="4" w:space="0" w:color="auto"/>
              <w:bottom w:val="single" w:sz="4" w:space="0" w:color="auto"/>
              <w:right w:val="single" w:sz="4" w:space="0" w:color="auto"/>
            </w:tcBorders>
            <w:shd w:val="clear" w:color="auto" w:fill="auto"/>
            <w:vAlign w:val="center"/>
            <w:hideMark/>
          </w:tcPr>
          <w:p w14:paraId="470B2F74"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Mecanismo de funcionamiento</w:t>
            </w:r>
          </w:p>
        </w:tc>
        <w:tc>
          <w:tcPr>
            <w:tcW w:w="5084" w:type="dxa"/>
            <w:gridSpan w:val="2"/>
            <w:tcBorders>
              <w:top w:val="single" w:sz="4" w:space="0" w:color="auto"/>
              <w:left w:val="nil"/>
              <w:bottom w:val="single" w:sz="4" w:space="0" w:color="auto"/>
              <w:right w:val="single" w:sz="4" w:space="0" w:color="auto"/>
            </w:tcBorders>
            <w:shd w:val="clear" w:color="auto" w:fill="auto"/>
            <w:vAlign w:val="bottom"/>
            <w:hideMark/>
          </w:tcPr>
          <w:p w14:paraId="13284F35" w14:textId="77777777" w:rsidR="00870A51" w:rsidRPr="007D4667" w:rsidRDefault="00870A51" w:rsidP="00870A51">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Desplazamiento de aire ó por desplazamiento positivo, que actúa mediante émbolo, pistón y/o cámara de aire y cilindro.</w:t>
            </w:r>
          </w:p>
        </w:tc>
      </w:tr>
      <w:tr w:rsidR="00870A51" w:rsidRPr="007D4667" w14:paraId="74C64CB8" w14:textId="77777777" w:rsidTr="00870A51">
        <w:trPr>
          <w:trHeight w:val="285"/>
        </w:trPr>
        <w:tc>
          <w:tcPr>
            <w:tcW w:w="3896" w:type="dxa"/>
            <w:tcBorders>
              <w:top w:val="nil"/>
              <w:left w:val="single" w:sz="4" w:space="0" w:color="auto"/>
              <w:bottom w:val="single" w:sz="4" w:space="0" w:color="auto"/>
              <w:right w:val="single" w:sz="4" w:space="0" w:color="auto"/>
            </w:tcBorders>
            <w:shd w:val="clear" w:color="auto" w:fill="auto"/>
            <w:vAlign w:val="center"/>
            <w:hideMark/>
          </w:tcPr>
          <w:p w14:paraId="41E21C9F"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Esterilizable en autoclave</w:t>
            </w:r>
          </w:p>
        </w:tc>
        <w:tc>
          <w:tcPr>
            <w:tcW w:w="5084" w:type="dxa"/>
            <w:gridSpan w:val="2"/>
            <w:tcBorders>
              <w:top w:val="single" w:sz="4" w:space="0" w:color="auto"/>
              <w:left w:val="nil"/>
              <w:bottom w:val="single" w:sz="4" w:space="0" w:color="auto"/>
              <w:right w:val="single" w:sz="4" w:space="0" w:color="auto"/>
            </w:tcBorders>
            <w:shd w:val="clear" w:color="auto" w:fill="auto"/>
            <w:vAlign w:val="bottom"/>
            <w:hideMark/>
          </w:tcPr>
          <w:p w14:paraId="1A70CF1D" w14:textId="77777777" w:rsidR="00870A51" w:rsidRPr="007D4667" w:rsidRDefault="00870A51" w:rsidP="00870A51">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Requerido.</w:t>
            </w:r>
          </w:p>
        </w:tc>
      </w:tr>
      <w:tr w:rsidR="00870A51" w:rsidRPr="007D4667" w14:paraId="6E5003B5" w14:textId="77777777" w:rsidTr="00870A51">
        <w:trPr>
          <w:trHeight w:val="300"/>
        </w:trPr>
        <w:tc>
          <w:tcPr>
            <w:tcW w:w="3896" w:type="dxa"/>
            <w:vMerge w:val="restart"/>
            <w:tcBorders>
              <w:top w:val="nil"/>
              <w:left w:val="single" w:sz="4" w:space="0" w:color="auto"/>
              <w:bottom w:val="single" w:sz="4" w:space="0" w:color="auto"/>
              <w:right w:val="single" w:sz="4" w:space="0" w:color="auto"/>
            </w:tcBorders>
            <w:shd w:val="clear" w:color="auto" w:fill="auto"/>
            <w:vAlign w:val="center"/>
            <w:hideMark/>
          </w:tcPr>
          <w:p w14:paraId="767A3018"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Botón/Botones</w:t>
            </w:r>
          </w:p>
        </w:tc>
        <w:tc>
          <w:tcPr>
            <w:tcW w:w="5084" w:type="dxa"/>
            <w:gridSpan w:val="2"/>
            <w:tcBorders>
              <w:top w:val="single" w:sz="4" w:space="0" w:color="auto"/>
              <w:left w:val="nil"/>
              <w:bottom w:val="single" w:sz="4" w:space="0" w:color="auto"/>
              <w:right w:val="single" w:sz="4" w:space="0" w:color="auto"/>
            </w:tcBorders>
            <w:shd w:val="clear" w:color="auto" w:fill="auto"/>
            <w:vAlign w:val="bottom"/>
            <w:hideMark/>
          </w:tcPr>
          <w:p w14:paraId="4893EF4C" w14:textId="77777777" w:rsidR="00870A51" w:rsidRPr="007D4667" w:rsidRDefault="00870A51" w:rsidP="00870A51">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De control de dosificación.</w:t>
            </w:r>
          </w:p>
        </w:tc>
      </w:tr>
      <w:tr w:rsidR="00870A51" w:rsidRPr="007D4667" w14:paraId="4CB32360" w14:textId="77777777" w:rsidTr="00870A51">
        <w:trPr>
          <w:trHeight w:val="360"/>
        </w:trPr>
        <w:tc>
          <w:tcPr>
            <w:tcW w:w="3896" w:type="dxa"/>
            <w:vMerge/>
            <w:tcBorders>
              <w:top w:val="nil"/>
              <w:left w:val="single" w:sz="4" w:space="0" w:color="auto"/>
              <w:bottom w:val="single" w:sz="4" w:space="0" w:color="auto"/>
              <w:right w:val="single" w:sz="4" w:space="0" w:color="auto"/>
            </w:tcBorders>
            <w:vAlign w:val="center"/>
            <w:hideMark/>
          </w:tcPr>
          <w:p w14:paraId="0EAB3370" w14:textId="77777777" w:rsidR="00870A51" w:rsidRPr="007D4667" w:rsidRDefault="00870A51" w:rsidP="00870A51">
            <w:pPr>
              <w:suppressAutoHyphens w:val="0"/>
              <w:autoSpaceDN/>
              <w:textAlignment w:val="auto"/>
              <w:rPr>
                <w:rFonts w:ascii="Arial" w:hAnsi="Arial" w:cs="Arial"/>
                <w:color w:val="000000"/>
                <w:sz w:val="22"/>
                <w:szCs w:val="22"/>
                <w:lang w:eastAsia="es-EC"/>
              </w:rPr>
            </w:pPr>
          </w:p>
        </w:tc>
        <w:tc>
          <w:tcPr>
            <w:tcW w:w="5084" w:type="dxa"/>
            <w:gridSpan w:val="2"/>
            <w:tcBorders>
              <w:top w:val="single" w:sz="4" w:space="0" w:color="auto"/>
              <w:left w:val="nil"/>
              <w:bottom w:val="single" w:sz="4" w:space="0" w:color="auto"/>
              <w:right w:val="single" w:sz="4" w:space="0" w:color="auto"/>
            </w:tcBorders>
            <w:shd w:val="clear" w:color="auto" w:fill="auto"/>
            <w:vAlign w:val="center"/>
            <w:hideMark/>
          </w:tcPr>
          <w:p w14:paraId="58E10CC1" w14:textId="77777777" w:rsidR="00870A51" w:rsidRPr="007D4667" w:rsidRDefault="00870A51" w:rsidP="00870A51">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De mecanismo eyector de puntas.</w:t>
            </w:r>
          </w:p>
        </w:tc>
      </w:tr>
      <w:tr w:rsidR="00870A51" w:rsidRPr="007D4667" w14:paraId="16D13561" w14:textId="77777777" w:rsidTr="00870A51">
        <w:trPr>
          <w:trHeight w:val="300"/>
        </w:trPr>
        <w:tc>
          <w:tcPr>
            <w:tcW w:w="8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60FCDC" w14:textId="77777777" w:rsidR="00870A51" w:rsidRPr="007D4667" w:rsidRDefault="00870A51" w:rsidP="00870A51">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Accesorios</w:t>
            </w:r>
          </w:p>
        </w:tc>
      </w:tr>
      <w:tr w:rsidR="00870A51" w:rsidRPr="007D4667" w14:paraId="53908B44" w14:textId="77777777" w:rsidTr="00870A51">
        <w:trPr>
          <w:trHeight w:val="600"/>
        </w:trPr>
        <w:tc>
          <w:tcPr>
            <w:tcW w:w="3896" w:type="dxa"/>
            <w:tcBorders>
              <w:top w:val="nil"/>
              <w:left w:val="single" w:sz="4" w:space="0" w:color="auto"/>
              <w:bottom w:val="single" w:sz="4" w:space="0" w:color="auto"/>
              <w:right w:val="single" w:sz="4" w:space="0" w:color="auto"/>
            </w:tcBorders>
            <w:shd w:val="clear" w:color="auto" w:fill="auto"/>
            <w:vAlign w:val="center"/>
            <w:hideMark/>
          </w:tcPr>
          <w:p w14:paraId="72F97937"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lastRenderedPageBreak/>
              <w:t>Puntas desechables</w:t>
            </w:r>
          </w:p>
        </w:tc>
        <w:tc>
          <w:tcPr>
            <w:tcW w:w="5084" w:type="dxa"/>
            <w:gridSpan w:val="2"/>
            <w:tcBorders>
              <w:top w:val="single" w:sz="4" w:space="0" w:color="auto"/>
              <w:left w:val="nil"/>
              <w:bottom w:val="single" w:sz="4" w:space="0" w:color="auto"/>
              <w:right w:val="single" w:sz="4" w:space="0" w:color="auto"/>
            </w:tcBorders>
            <w:shd w:val="clear" w:color="auto" w:fill="auto"/>
            <w:vAlign w:val="bottom"/>
            <w:hideMark/>
          </w:tcPr>
          <w:p w14:paraId="67AC2EE9" w14:textId="77777777" w:rsidR="00870A51" w:rsidRPr="007D4667" w:rsidRDefault="00870A51" w:rsidP="00870A51">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Dos (2) juegos de veinte (20) unidades, para cada pipeta de acuerdo a su volumen.</w:t>
            </w:r>
          </w:p>
        </w:tc>
      </w:tr>
      <w:tr w:rsidR="00870A51" w:rsidRPr="007D4667" w14:paraId="7EAAAD83" w14:textId="77777777" w:rsidTr="00870A51">
        <w:trPr>
          <w:trHeight w:val="600"/>
        </w:trPr>
        <w:tc>
          <w:tcPr>
            <w:tcW w:w="3896" w:type="dxa"/>
            <w:tcBorders>
              <w:top w:val="nil"/>
              <w:left w:val="single" w:sz="4" w:space="0" w:color="auto"/>
              <w:bottom w:val="single" w:sz="4" w:space="0" w:color="auto"/>
              <w:right w:val="single" w:sz="4" w:space="0" w:color="auto"/>
            </w:tcBorders>
            <w:shd w:val="clear" w:color="auto" w:fill="auto"/>
            <w:vAlign w:val="center"/>
            <w:hideMark/>
          </w:tcPr>
          <w:p w14:paraId="6B3B9BBF"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Sistema de soporte de pipeta</w:t>
            </w:r>
          </w:p>
        </w:tc>
        <w:tc>
          <w:tcPr>
            <w:tcW w:w="5084" w:type="dxa"/>
            <w:gridSpan w:val="2"/>
            <w:tcBorders>
              <w:top w:val="single" w:sz="4" w:space="0" w:color="auto"/>
              <w:left w:val="nil"/>
              <w:bottom w:val="single" w:sz="4" w:space="0" w:color="auto"/>
              <w:right w:val="single" w:sz="4" w:space="0" w:color="auto"/>
            </w:tcBorders>
            <w:shd w:val="clear" w:color="auto" w:fill="auto"/>
            <w:vAlign w:val="center"/>
            <w:hideMark/>
          </w:tcPr>
          <w:p w14:paraId="68D2EBBD" w14:textId="77777777" w:rsidR="00870A51" w:rsidRPr="007D4667" w:rsidRDefault="00870A51" w:rsidP="00870A51">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Uno (1).</w:t>
            </w:r>
          </w:p>
        </w:tc>
      </w:tr>
      <w:tr w:rsidR="00870A51" w:rsidRPr="007D4667" w14:paraId="58195EBC" w14:textId="77777777" w:rsidTr="00870A51">
        <w:trPr>
          <w:trHeight w:val="360"/>
        </w:trPr>
        <w:tc>
          <w:tcPr>
            <w:tcW w:w="8980" w:type="dxa"/>
            <w:gridSpan w:val="3"/>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4CF8474" w14:textId="77777777" w:rsidR="00870A51" w:rsidRPr="007D4667" w:rsidRDefault="00870A51" w:rsidP="00870A51">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 xml:space="preserve">OTRAS ESPECIFICACIONES </w:t>
            </w:r>
          </w:p>
        </w:tc>
      </w:tr>
      <w:tr w:rsidR="00870A51" w:rsidRPr="007D4667" w14:paraId="04522BEC" w14:textId="77777777" w:rsidTr="00870A51">
        <w:trPr>
          <w:trHeight w:val="300"/>
        </w:trPr>
        <w:tc>
          <w:tcPr>
            <w:tcW w:w="3896" w:type="dxa"/>
            <w:tcBorders>
              <w:top w:val="nil"/>
              <w:left w:val="single" w:sz="4" w:space="0" w:color="auto"/>
              <w:bottom w:val="single" w:sz="4" w:space="0" w:color="auto"/>
              <w:right w:val="single" w:sz="4" w:space="0" w:color="auto"/>
            </w:tcBorders>
            <w:shd w:val="clear" w:color="auto" w:fill="auto"/>
            <w:noWrap/>
            <w:vAlign w:val="center"/>
            <w:hideMark/>
          </w:tcPr>
          <w:p w14:paraId="6054313B"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Energía / Alimentación</w:t>
            </w:r>
          </w:p>
        </w:tc>
        <w:tc>
          <w:tcPr>
            <w:tcW w:w="5084" w:type="dxa"/>
            <w:gridSpan w:val="2"/>
            <w:tcBorders>
              <w:top w:val="single" w:sz="4" w:space="0" w:color="auto"/>
              <w:left w:val="nil"/>
              <w:bottom w:val="single" w:sz="4" w:space="0" w:color="auto"/>
              <w:right w:val="single" w:sz="4" w:space="0" w:color="auto"/>
            </w:tcBorders>
            <w:shd w:val="clear" w:color="auto" w:fill="auto"/>
            <w:vAlign w:val="center"/>
            <w:hideMark/>
          </w:tcPr>
          <w:p w14:paraId="18F18398" w14:textId="77777777" w:rsidR="00870A51" w:rsidRPr="007D4667" w:rsidRDefault="00870A51" w:rsidP="00870A51">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No aplica</w:t>
            </w:r>
          </w:p>
        </w:tc>
      </w:tr>
      <w:tr w:rsidR="00870A51" w:rsidRPr="007D4667" w14:paraId="79A64B0B" w14:textId="77777777" w:rsidTr="00870A51">
        <w:trPr>
          <w:trHeight w:val="630"/>
        </w:trPr>
        <w:tc>
          <w:tcPr>
            <w:tcW w:w="3896" w:type="dxa"/>
            <w:tcBorders>
              <w:top w:val="nil"/>
              <w:left w:val="single" w:sz="4" w:space="0" w:color="auto"/>
              <w:bottom w:val="single" w:sz="4" w:space="0" w:color="auto"/>
              <w:right w:val="single" w:sz="4" w:space="0" w:color="auto"/>
            </w:tcBorders>
            <w:shd w:val="clear" w:color="auto" w:fill="auto"/>
            <w:vAlign w:val="center"/>
            <w:hideMark/>
          </w:tcPr>
          <w:p w14:paraId="5F6BBE12"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Garantía técnica fabricante</w:t>
            </w:r>
          </w:p>
        </w:tc>
        <w:tc>
          <w:tcPr>
            <w:tcW w:w="5084" w:type="dxa"/>
            <w:gridSpan w:val="2"/>
            <w:tcBorders>
              <w:top w:val="single" w:sz="4" w:space="0" w:color="auto"/>
              <w:left w:val="nil"/>
              <w:bottom w:val="single" w:sz="4" w:space="0" w:color="auto"/>
              <w:right w:val="single" w:sz="4" w:space="0" w:color="auto"/>
            </w:tcBorders>
            <w:shd w:val="clear" w:color="auto" w:fill="auto"/>
            <w:vAlign w:val="center"/>
            <w:hideMark/>
          </w:tcPr>
          <w:p w14:paraId="4367A15D" w14:textId="77777777" w:rsidR="00870A51" w:rsidRPr="007D4667" w:rsidRDefault="00870A51" w:rsidP="00870A51">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Cinco (5) años a partir de la fecha de recepción definitiva del equipo.</w:t>
            </w:r>
          </w:p>
        </w:tc>
      </w:tr>
      <w:tr w:rsidR="00870A51" w:rsidRPr="007D4667" w14:paraId="1612F8A3" w14:textId="77777777" w:rsidTr="00870A51">
        <w:trPr>
          <w:trHeight w:val="615"/>
        </w:trPr>
        <w:tc>
          <w:tcPr>
            <w:tcW w:w="3896" w:type="dxa"/>
            <w:tcBorders>
              <w:top w:val="nil"/>
              <w:left w:val="single" w:sz="4" w:space="0" w:color="auto"/>
              <w:bottom w:val="single" w:sz="4" w:space="0" w:color="auto"/>
              <w:right w:val="single" w:sz="4" w:space="0" w:color="auto"/>
            </w:tcBorders>
            <w:shd w:val="clear" w:color="auto" w:fill="auto"/>
            <w:vAlign w:val="center"/>
            <w:hideMark/>
          </w:tcPr>
          <w:p w14:paraId="7B99D22A"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Certificados de Calidad del</w:t>
            </w:r>
            <w:r w:rsidRPr="007D4667">
              <w:rPr>
                <w:rFonts w:ascii="Arial" w:hAnsi="Arial" w:cs="Arial"/>
                <w:color w:val="000000"/>
                <w:sz w:val="22"/>
                <w:szCs w:val="22"/>
                <w:lang w:eastAsia="es-EC"/>
              </w:rPr>
              <w:br/>
              <w:t>Equipo</w:t>
            </w:r>
          </w:p>
        </w:tc>
        <w:tc>
          <w:tcPr>
            <w:tcW w:w="5084" w:type="dxa"/>
            <w:gridSpan w:val="2"/>
            <w:tcBorders>
              <w:top w:val="single" w:sz="4" w:space="0" w:color="auto"/>
              <w:left w:val="nil"/>
              <w:bottom w:val="single" w:sz="4" w:space="0" w:color="auto"/>
              <w:right w:val="single" w:sz="4" w:space="0" w:color="auto"/>
            </w:tcBorders>
            <w:shd w:val="clear" w:color="auto" w:fill="auto"/>
            <w:vAlign w:val="center"/>
            <w:hideMark/>
          </w:tcPr>
          <w:p w14:paraId="5720881F" w14:textId="77777777" w:rsidR="00870A51" w:rsidRPr="007D4667" w:rsidRDefault="00870A51" w:rsidP="00870A51">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Al menos una (01) de las siguientes certificaciones:</w:t>
            </w:r>
            <w:r w:rsidRPr="007D4667">
              <w:rPr>
                <w:rFonts w:ascii="Arial" w:hAnsi="Arial" w:cs="Arial"/>
                <w:sz w:val="22"/>
                <w:szCs w:val="22"/>
                <w:lang w:eastAsia="es-EC"/>
              </w:rPr>
              <w:br/>
              <w:t xml:space="preserve">FDA / CE </w:t>
            </w:r>
          </w:p>
        </w:tc>
      </w:tr>
    </w:tbl>
    <w:p w14:paraId="5DA5D921" w14:textId="21EA06CD" w:rsidR="00CF100C" w:rsidRDefault="00CF100C" w:rsidP="00BA4867">
      <w:pPr>
        <w:pStyle w:val="Sinespaciado"/>
        <w:jc w:val="both"/>
        <w:rPr>
          <w:rFonts w:ascii="Calibri" w:hAnsi="Calibri"/>
          <w:sz w:val="22"/>
          <w:szCs w:val="22"/>
        </w:rPr>
      </w:pPr>
    </w:p>
    <w:p w14:paraId="67279F81" w14:textId="64332180" w:rsidR="00870A51" w:rsidRDefault="00870A51" w:rsidP="00BA4867">
      <w:pPr>
        <w:pStyle w:val="Sinespaciado"/>
        <w:jc w:val="both"/>
        <w:rPr>
          <w:rFonts w:ascii="Calibri" w:hAnsi="Calibri"/>
          <w:b/>
          <w:spacing w:val="-2"/>
          <w:sz w:val="22"/>
          <w:szCs w:val="22"/>
        </w:rPr>
      </w:pPr>
      <w:r w:rsidRPr="00870A51">
        <w:rPr>
          <w:rFonts w:ascii="Calibri" w:hAnsi="Calibri"/>
          <w:b/>
          <w:spacing w:val="-2"/>
          <w:sz w:val="22"/>
          <w:szCs w:val="22"/>
        </w:rPr>
        <w:t>Desfibrilador</w:t>
      </w:r>
    </w:p>
    <w:tbl>
      <w:tblPr>
        <w:tblW w:w="9140" w:type="dxa"/>
        <w:tblCellMar>
          <w:left w:w="70" w:type="dxa"/>
          <w:right w:w="70" w:type="dxa"/>
        </w:tblCellMar>
        <w:tblLook w:val="04A0" w:firstRow="1" w:lastRow="0" w:firstColumn="1" w:lastColumn="0" w:noHBand="0" w:noVBand="1"/>
      </w:tblPr>
      <w:tblGrid>
        <w:gridCol w:w="3988"/>
        <w:gridCol w:w="2614"/>
        <w:gridCol w:w="2538"/>
      </w:tblGrid>
      <w:tr w:rsidR="00870A51" w:rsidRPr="007D4667" w14:paraId="71C1A2D1" w14:textId="77777777" w:rsidTr="00870A51">
        <w:trPr>
          <w:trHeight w:val="402"/>
        </w:trPr>
        <w:tc>
          <w:tcPr>
            <w:tcW w:w="9140" w:type="dxa"/>
            <w:gridSpan w:val="3"/>
            <w:tcBorders>
              <w:top w:val="single" w:sz="8" w:space="0" w:color="auto"/>
              <w:left w:val="single" w:sz="8" w:space="0" w:color="auto"/>
              <w:bottom w:val="single" w:sz="4" w:space="0" w:color="000000"/>
              <w:right w:val="single" w:sz="8" w:space="0" w:color="000000"/>
            </w:tcBorders>
            <w:shd w:val="clear" w:color="000000" w:fill="C4D79B"/>
            <w:noWrap/>
            <w:hideMark/>
          </w:tcPr>
          <w:p w14:paraId="327C9DE2" w14:textId="77777777" w:rsidR="00870A51" w:rsidRPr="007D4667" w:rsidRDefault="00870A51" w:rsidP="00870A51">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DATOS GENERALES</w:t>
            </w:r>
          </w:p>
        </w:tc>
      </w:tr>
      <w:tr w:rsidR="00870A51" w:rsidRPr="007D4667" w14:paraId="127F56CC" w14:textId="77777777" w:rsidTr="00870A51">
        <w:trPr>
          <w:trHeight w:val="300"/>
        </w:trPr>
        <w:tc>
          <w:tcPr>
            <w:tcW w:w="3988" w:type="dxa"/>
            <w:tcBorders>
              <w:top w:val="nil"/>
              <w:left w:val="single" w:sz="8" w:space="0" w:color="auto"/>
              <w:bottom w:val="single" w:sz="4" w:space="0" w:color="000000"/>
              <w:right w:val="single" w:sz="4" w:space="0" w:color="000000"/>
            </w:tcBorders>
            <w:shd w:val="clear" w:color="auto" w:fill="auto"/>
            <w:noWrap/>
            <w:vAlign w:val="center"/>
            <w:hideMark/>
          </w:tcPr>
          <w:p w14:paraId="2C902337" w14:textId="77777777" w:rsidR="00870A51" w:rsidRPr="007D4667" w:rsidRDefault="00870A51" w:rsidP="00870A51">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CÓDIGO DNES Nº:</w:t>
            </w:r>
          </w:p>
        </w:tc>
        <w:tc>
          <w:tcPr>
            <w:tcW w:w="5152" w:type="dxa"/>
            <w:gridSpan w:val="2"/>
            <w:tcBorders>
              <w:top w:val="single" w:sz="4" w:space="0" w:color="000000"/>
              <w:left w:val="nil"/>
              <w:bottom w:val="single" w:sz="4" w:space="0" w:color="000000"/>
              <w:right w:val="single" w:sz="8" w:space="0" w:color="000000"/>
            </w:tcBorders>
            <w:shd w:val="clear" w:color="auto" w:fill="auto"/>
            <w:noWrap/>
            <w:vAlign w:val="center"/>
            <w:hideMark/>
          </w:tcPr>
          <w:p w14:paraId="30A3AF0D" w14:textId="77777777" w:rsidR="00870A51" w:rsidRPr="007D4667" w:rsidRDefault="00870A51" w:rsidP="00870A51">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DES-05-R06</w:t>
            </w:r>
          </w:p>
        </w:tc>
      </w:tr>
      <w:tr w:rsidR="00870A51" w:rsidRPr="007D4667" w14:paraId="3721F1B1" w14:textId="77777777" w:rsidTr="00870A51">
        <w:trPr>
          <w:trHeight w:val="300"/>
        </w:trPr>
        <w:tc>
          <w:tcPr>
            <w:tcW w:w="3988" w:type="dxa"/>
            <w:tcBorders>
              <w:top w:val="nil"/>
              <w:left w:val="single" w:sz="8" w:space="0" w:color="auto"/>
              <w:bottom w:val="single" w:sz="4" w:space="0" w:color="000000"/>
              <w:right w:val="single" w:sz="4" w:space="0" w:color="000000"/>
            </w:tcBorders>
            <w:shd w:val="clear" w:color="auto" w:fill="auto"/>
            <w:noWrap/>
            <w:vAlign w:val="center"/>
            <w:hideMark/>
          </w:tcPr>
          <w:p w14:paraId="3A31981E" w14:textId="77777777" w:rsidR="00870A51" w:rsidRPr="007D4667" w:rsidRDefault="00870A51" w:rsidP="00870A51">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REVISIÓN:</w:t>
            </w:r>
          </w:p>
        </w:tc>
        <w:tc>
          <w:tcPr>
            <w:tcW w:w="5152" w:type="dxa"/>
            <w:gridSpan w:val="2"/>
            <w:tcBorders>
              <w:top w:val="single" w:sz="4" w:space="0" w:color="000000"/>
              <w:left w:val="nil"/>
              <w:bottom w:val="single" w:sz="4" w:space="0" w:color="000000"/>
              <w:right w:val="single" w:sz="8" w:space="0" w:color="000000"/>
            </w:tcBorders>
            <w:shd w:val="clear" w:color="auto" w:fill="auto"/>
            <w:noWrap/>
            <w:vAlign w:val="center"/>
            <w:hideMark/>
          </w:tcPr>
          <w:p w14:paraId="1BA57FBB" w14:textId="77777777" w:rsidR="00870A51" w:rsidRPr="007D4667" w:rsidRDefault="00870A51" w:rsidP="00870A51">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SEXTA</w:t>
            </w:r>
          </w:p>
        </w:tc>
      </w:tr>
      <w:tr w:rsidR="00870A51" w:rsidRPr="007D4667" w14:paraId="1D3C8B3D" w14:textId="77777777" w:rsidTr="00870A51">
        <w:trPr>
          <w:trHeight w:val="300"/>
        </w:trPr>
        <w:tc>
          <w:tcPr>
            <w:tcW w:w="3988" w:type="dxa"/>
            <w:tcBorders>
              <w:top w:val="nil"/>
              <w:left w:val="single" w:sz="8" w:space="0" w:color="auto"/>
              <w:bottom w:val="single" w:sz="4" w:space="0" w:color="000000"/>
              <w:right w:val="single" w:sz="4" w:space="0" w:color="000000"/>
            </w:tcBorders>
            <w:shd w:val="clear" w:color="auto" w:fill="auto"/>
            <w:noWrap/>
            <w:vAlign w:val="center"/>
            <w:hideMark/>
          </w:tcPr>
          <w:p w14:paraId="2C41D517" w14:textId="77777777" w:rsidR="00870A51" w:rsidRPr="007D4667" w:rsidRDefault="00870A51" w:rsidP="00870A51">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NOMBRE ECRI:</w:t>
            </w:r>
          </w:p>
        </w:tc>
        <w:tc>
          <w:tcPr>
            <w:tcW w:w="5152" w:type="dxa"/>
            <w:gridSpan w:val="2"/>
            <w:tcBorders>
              <w:top w:val="single" w:sz="4" w:space="0" w:color="000000"/>
              <w:left w:val="nil"/>
              <w:bottom w:val="single" w:sz="4" w:space="0" w:color="000000"/>
              <w:right w:val="single" w:sz="8" w:space="0" w:color="000000"/>
            </w:tcBorders>
            <w:shd w:val="clear" w:color="auto" w:fill="auto"/>
            <w:vAlign w:val="center"/>
            <w:hideMark/>
          </w:tcPr>
          <w:p w14:paraId="74989943" w14:textId="77777777" w:rsidR="00870A51" w:rsidRPr="007D4667" w:rsidRDefault="00870A51" w:rsidP="00870A51">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Desfibriladores, externos, automatizados</w:t>
            </w:r>
          </w:p>
        </w:tc>
      </w:tr>
      <w:tr w:rsidR="00870A51" w:rsidRPr="007D4667" w14:paraId="4AC90A5D" w14:textId="77777777" w:rsidTr="00870A51">
        <w:trPr>
          <w:trHeight w:val="300"/>
        </w:trPr>
        <w:tc>
          <w:tcPr>
            <w:tcW w:w="3988" w:type="dxa"/>
            <w:tcBorders>
              <w:top w:val="nil"/>
              <w:left w:val="single" w:sz="8" w:space="0" w:color="auto"/>
              <w:bottom w:val="single" w:sz="4" w:space="0" w:color="000000"/>
              <w:right w:val="single" w:sz="4" w:space="0" w:color="000000"/>
            </w:tcBorders>
            <w:shd w:val="clear" w:color="auto" w:fill="auto"/>
            <w:noWrap/>
            <w:vAlign w:val="center"/>
            <w:hideMark/>
          </w:tcPr>
          <w:p w14:paraId="36B66C37" w14:textId="77777777" w:rsidR="00870A51" w:rsidRPr="007D4667" w:rsidRDefault="00870A51" w:rsidP="00870A51">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CÓDIGO ECRI:</w:t>
            </w:r>
          </w:p>
        </w:tc>
        <w:tc>
          <w:tcPr>
            <w:tcW w:w="5152" w:type="dxa"/>
            <w:gridSpan w:val="2"/>
            <w:tcBorders>
              <w:top w:val="single" w:sz="4" w:space="0" w:color="000000"/>
              <w:left w:val="nil"/>
              <w:bottom w:val="single" w:sz="4" w:space="0" w:color="000000"/>
              <w:right w:val="single" w:sz="8" w:space="0" w:color="000000"/>
            </w:tcBorders>
            <w:shd w:val="clear" w:color="auto" w:fill="auto"/>
            <w:noWrap/>
            <w:vAlign w:val="center"/>
            <w:hideMark/>
          </w:tcPr>
          <w:p w14:paraId="0F6257A5" w14:textId="77777777" w:rsidR="00870A51" w:rsidRPr="007D4667" w:rsidRDefault="00870A51" w:rsidP="00870A51">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17-116</w:t>
            </w:r>
          </w:p>
        </w:tc>
      </w:tr>
      <w:tr w:rsidR="00870A51" w:rsidRPr="007D4667" w14:paraId="249F22F7" w14:textId="77777777" w:rsidTr="00870A51">
        <w:trPr>
          <w:trHeight w:val="300"/>
        </w:trPr>
        <w:tc>
          <w:tcPr>
            <w:tcW w:w="3988" w:type="dxa"/>
            <w:tcBorders>
              <w:top w:val="nil"/>
              <w:left w:val="single" w:sz="8" w:space="0" w:color="auto"/>
              <w:bottom w:val="single" w:sz="4" w:space="0" w:color="000000"/>
              <w:right w:val="single" w:sz="4" w:space="0" w:color="000000"/>
            </w:tcBorders>
            <w:shd w:val="clear" w:color="auto" w:fill="auto"/>
            <w:noWrap/>
            <w:vAlign w:val="center"/>
            <w:hideMark/>
          </w:tcPr>
          <w:p w14:paraId="1D9F7F2F" w14:textId="77777777" w:rsidR="00870A51" w:rsidRPr="007D4667" w:rsidRDefault="00870A51" w:rsidP="00870A51">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NOMBRE GENÉRICO:</w:t>
            </w:r>
          </w:p>
        </w:tc>
        <w:tc>
          <w:tcPr>
            <w:tcW w:w="5152" w:type="dxa"/>
            <w:gridSpan w:val="2"/>
            <w:tcBorders>
              <w:top w:val="single" w:sz="4" w:space="0" w:color="000000"/>
              <w:left w:val="nil"/>
              <w:bottom w:val="single" w:sz="4" w:space="0" w:color="auto"/>
              <w:right w:val="single" w:sz="8" w:space="0" w:color="000000"/>
            </w:tcBorders>
            <w:shd w:val="clear" w:color="auto" w:fill="auto"/>
            <w:noWrap/>
            <w:vAlign w:val="center"/>
            <w:hideMark/>
          </w:tcPr>
          <w:p w14:paraId="0ADEE90C" w14:textId="77777777" w:rsidR="00870A51" w:rsidRPr="007D4667" w:rsidRDefault="00870A51" w:rsidP="00870A51">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DEA</w:t>
            </w:r>
          </w:p>
        </w:tc>
      </w:tr>
      <w:tr w:rsidR="00870A51" w:rsidRPr="007D4667" w14:paraId="7E1E7341" w14:textId="77777777" w:rsidTr="00870A51">
        <w:trPr>
          <w:trHeight w:val="300"/>
        </w:trPr>
        <w:tc>
          <w:tcPr>
            <w:tcW w:w="3988" w:type="dxa"/>
            <w:tcBorders>
              <w:top w:val="nil"/>
              <w:left w:val="single" w:sz="8" w:space="0" w:color="auto"/>
              <w:bottom w:val="nil"/>
              <w:right w:val="nil"/>
            </w:tcBorders>
            <w:shd w:val="clear" w:color="auto" w:fill="auto"/>
            <w:noWrap/>
            <w:vAlign w:val="center"/>
            <w:hideMark/>
          </w:tcPr>
          <w:p w14:paraId="080D1AA7" w14:textId="77777777" w:rsidR="00870A51" w:rsidRPr="007D4667" w:rsidRDefault="00870A51" w:rsidP="00870A51">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PERIODO DE VIGENCIA:</w:t>
            </w:r>
          </w:p>
        </w:tc>
        <w:tc>
          <w:tcPr>
            <w:tcW w:w="2614" w:type="dxa"/>
            <w:tcBorders>
              <w:top w:val="nil"/>
              <w:left w:val="single" w:sz="4" w:space="0" w:color="auto"/>
              <w:bottom w:val="nil"/>
              <w:right w:val="single" w:sz="4" w:space="0" w:color="auto"/>
            </w:tcBorders>
            <w:shd w:val="clear" w:color="auto" w:fill="auto"/>
            <w:noWrap/>
            <w:vAlign w:val="center"/>
            <w:hideMark/>
          </w:tcPr>
          <w:p w14:paraId="79C41FA1" w14:textId="77777777" w:rsidR="00870A51" w:rsidRPr="007D4667" w:rsidRDefault="00870A51" w:rsidP="00870A51">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 xml:space="preserve">Desde: </w:t>
            </w:r>
            <w:r w:rsidRPr="007D4667">
              <w:rPr>
                <w:rFonts w:ascii="Arial" w:hAnsi="Arial" w:cs="Arial"/>
                <w:color w:val="000000"/>
                <w:sz w:val="22"/>
                <w:szCs w:val="22"/>
                <w:lang w:eastAsia="es-EC"/>
              </w:rPr>
              <w:t>01/01/2019</w:t>
            </w:r>
          </w:p>
        </w:tc>
        <w:tc>
          <w:tcPr>
            <w:tcW w:w="2538" w:type="dxa"/>
            <w:tcBorders>
              <w:top w:val="nil"/>
              <w:left w:val="nil"/>
              <w:bottom w:val="nil"/>
              <w:right w:val="single" w:sz="8" w:space="0" w:color="auto"/>
            </w:tcBorders>
            <w:shd w:val="clear" w:color="auto" w:fill="auto"/>
            <w:noWrap/>
            <w:vAlign w:val="center"/>
            <w:hideMark/>
          </w:tcPr>
          <w:p w14:paraId="73FE4EB5" w14:textId="77777777" w:rsidR="00870A51" w:rsidRPr="007D4667" w:rsidRDefault="00870A51" w:rsidP="00870A51">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 xml:space="preserve">Hasta: </w:t>
            </w:r>
            <w:r w:rsidRPr="007D4667">
              <w:rPr>
                <w:rFonts w:ascii="Arial" w:hAnsi="Arial" w:cs="Arial"/>
                <w:color w:val="000000"/>
                <w:sz w:val="22"/>
                <w:szCs w:val="22"/>
                <w:lang w:eastAsia="es-EC"/>
              </w:rPr>
              <w:t>31/12/2019</w:t>
            </w:r>
          </w:p>
        </w:tc>
      </w:tr>
      <w:tr w:rsidR="00870A51" w:rsidRPr="007D4667" w14:paraId="21BC071F" w14:textId="77777777" w:rsidTr="00870A51">
        <w:trPr>
          <w:trHeight w:val="402"/>
        </w:trPr>
        <w:tc>
          <w:tcPr>
            <w:tcW w:w="9140" w:type="dxa"/>
            <w:gridSpan w:val="3"/>
            <w:tcBorders>
              <w:top w:val="single" w:sz="4" w:space="0" w:color="auto"/>
              <w:left w:val="single" w:sz="8" w:space="0" w:color="auto"/>
              <w:bottom w:val="single" w:sz="4" w:space="0" w:color="auto"/>
              <w:right w:val="single" w:sz="8" w:space="0" w:color="000000"/>
            </w:tcBorders>
            <w:shd w:val="clear" w:color="000000" w:fill="C4D79B"/>
            <w:noWrap/>
            <w:vAlign w:val="center"/>
            <w:hideMark/>
          </w:tcPr>
          <w:p w14:paraId="71388E67" w14:textId="77777777" w:rsidR="00870A51" w:rsidRPr="007D4667" w:rsidRDefault="00870A51" w:rsidP="00870A51">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ESPECIFICACIONES TÉCNICAS</w:t>
            </w:r>
          </w:p>
        </w:tc>
      </w:tr>
      <w:tr w:rsidR="00870A51" w:rsidRPr="007D4667" w14:paraId="29873DA7" w14:textId="77777777" w:rsidTr="00870A51">
        <w:trPr>
          <w:trHeight w:val="300"/>
        </w:trPr>
        <w:tc>
          <w:tcPr>
            <w:tcW w:w="3988" w:type="dxa"/>
            <w:tcBorders>
              <w:top w:val="nil"/>
              <w:left w:val="single" w:sz="8" w:space="0" w:color="auto"/>
              <w:bottom w:val="nil"/>
              <w:right w:val="single" w:sz="4" w:space="0" w:color="000000"/>
            </w:tcBorders>
            <w:shd w:val="clear" w:color="000000" w:fill="D8E4BC"/>
            <w:noWrap/>
            <w:hideMark/>
          </w:tcPr>
          <w:p w14:paraId="4569F3EC" w14:textId="77777777" w:rsidR="00870A51" w:rsidRPr="007D4667" w:rsidRDefault="00870A51" w:rsidP="00870A51">
            <w:pPr>
              <w:suppressAutoHyphens w:val="0"/>
              <w:autoSpaceDN/>
              <w:jc w:val="center"/>
              <w:textAlignment w:val="auto"/>
              <w:rPr>
                <w:rFonts w:ascii="Arial" w:hAnsi="Arial" w:cs="Arial"/>
                <w:b/>
                <w:bCs/>
                <w:sz w:val="22"/>
                <w:szCs w:val="22"/>
                <w:lang w:eastAsia="es-EC"/>
              </w:rPr>
            </w:pPr>
            <w:r w:rsidRPr="007D4667">
              <w:rPr>
                <w:rFonts w:ascii="Arial" w:hAnsi="Arial" w:cs="Arial"/>
                <w:b/>
                <w:bCs/>
                <w:sz w:val="22"/>
                <w:szCs w:val="22"/>
                <w:lang w:eastAsia="es-EC"/>
              </w:rPr>
              <w:t>ATRIBUTO</w:t>
            </w:r>
          </w:p>
        </w:tc>
        <w:tc>
          <w:tcPr>
            <w:tcW w:w="5152" w:type="dxa"/>
            <w:gridSpan w:val="2"/>
            <w:tcBorders>
              <w:top w:val="nil"/>
              <w:left w:val="nil"/>
              <w:bottom w:val="single" w:sz="4" w:space="0" w:color="auto"/>
              <w:right w:val="single" w:sz="8" w:space="0" w:color="000000"/>
            </w:tcBorders>
            <w:shd w:val="clear" w:color="000000" w:fill="D8E4BC"/>
            <w:noWrap/>
            <w:hideMark/>
          </w:tcPr>
          <w:p w14:paraId="0CBF7F67" w14:textId="77777777" w:rsidR="00870A51" w:rsidRPr="007D4667" w:rsidRDefault="00870A51" w:rsidP="00870A51">
            <w:pPr>
              <w:suppressAutoHyphens w:val="0"/>
              <w:autoSpaceDN/>
              <w:jc w:val="center"/>
              <w:textAlignment w:val="auto"/>
              <w:rPr>
                <w:rFonts w:ascii="Arial" w:hAnsi="Arial" w:cs="Arial"/>
                <w:b/>
                <w:bCs/>
                <w:sz w:val="22"/>
                <w:szCs w:val="22"/>
                <w:lang w:eastAsia="es-EC"/>
              </w:rPr>
            </w:pPr>
            <w:r w:rsidRPr="007D4667">
              <w:rPr>
                <w:rFonts w:ascii="Arial" w:hAnsi="Arial" w:cs="Arial"/>
                <w:b/>
                <w:bCs/>
                <w:sz w:val="22"/>
                <w:szCs w:val="22"/>
                <w:lang w:eastAsia="es-EC"/>
              </w:rPr>
              <w:t>VALOR</w:t>
            </w:r>
          </w:p>
        </w:tc>
      </w:tr>
      <w:tr w:rsidR="00870A51" w:rsidRPr="007D4667" w14:paraId="0C3DFEB5" w14:textId="77777777" w:rsidTr="00870A51">
        <w:trPr>
          <w:trHeight w:val="300"/>
        </w:trPr>
        <w:tc>
          <w:tcPr>
            <w:tcW w:w="914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44550217" w14:textId="77777777" w:rsidR="00870A51" w:rsidRPr="007D4667" w:rsidRDefault="00870A51" w:rsidP="00870A51">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Control / Visualización / Material</w:t>
            </w:r>
          </w:p>
        </w:tc>
      </w:tr>
      <w:tr w:rsidR="00870A51" w:rsidRPr="007D4667" w14:paraId="31A1164D" w14:textId="77777777" w:rsidTr="00870A51">
        <w:trPr>
          <w:trHeight w:val="300"/>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41610AC5"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 xml:space="preserve">Pantalla </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42E6F711"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LED o TFT o LCD</w:t>
            </w:r>
          </w:p>
        </w:tc>
      </w:tr>
      <w:tr w:rsidR="00870A51" w:rsidRPr="007D4667" w14:paraId="3EC933AF" w14:textId="77777777" w:rsidTr="00870A51">
        <w:trPr>
          <w:trHeight w:val="300"/>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0BE15A9F"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 xml:space="preserve">Funcionamiento </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5F5E46A6"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Desfibrilador Automático Externo (AED ó DEA)</w:t>
            </w:r>
          </w:p>
        </w:tc>
      </w:tr>
      <w:tr w:rsidR="00870A51" w:rsidRPr="007D4667" w14:paraId="05DF2B8D" w14:textId="77777777" w:rsidTr="00870A51">
        <w:trPr>
          <w:trHeight w:val="300"/>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47D09132"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Tiempo de carga</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275F1617"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 xml:space="preserve"> ≤ 13 segundos</w:t>
            </w:r>
          </w:p>
        </w:tc>
      </w:tr>
      <w:tr w:rsidR="00870A51" w:rsidRPr="007D4667" w14:paraId="1FCA9BA6" w14:textId="77777777" w:rsidTr="00870A51">
        <w:trPr>
          <w:trHeight w:val="300"/>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5D9686BB"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Tipo de onda</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72BB8AD9"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Bifásica</w:t>
            </w:r>
          </w:p>
        </w:tc>
      </w:tr>
      <w:tr w:rsidR="00870A51" w:rsidRPr="007D4667" w14:paraId="590351D8" w14:textId="77777777" w:rsidTr="00870A51">
        <w:trPr>
          <w:trHeight w:val="285"/>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3AC1E9AD"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ECG</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3C2E586E"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Adquisición de ECG a través de electrodos de descarga</w:t>
            </w:r>
          </w:p>
        </w:tc>
      </w:tr>
      <w:tr w:rsidR="00870A51" w:rsidRPr="007D4667" w14:paraId="1615D3A2" w14:textId="77777777" w:rsidTr="00870A51">
        <w:trPr>
          <w:trHeight w:val="300"/>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6F67BC29"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Autotest</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79AA51EC"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Requerido</w:t>
            </w:r>
          </w:p>
        </w:tc>
      </w:tr>
      <w:tr w:rsidR="00870A51" w:rsidRPr="007D4667" w14:paraId="3BD073B3" w14:textId="77777777" w:rsidTr="00870A51">
        <w:trPr>
          <w:trHeight w:val="300"/>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5E649BEE" w14:textId="77777777" w:rsidR="00870A51" w:rsidRPr="007D4667" w:rsidRDefault="00870A51" w:rsidP="00870A51">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Frecuencia de autodiagnóstico</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54BEEE7F"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Mínimo cada 7 días/ una semana</w:t>
            </w:r>
          </w:p>
        </w:tc>
      </w:tr>
      <w:tr w:rsidR="00870A51" w:rsidRPr="007D4667" w14:paraId="45542E82" w14:textId="77777777" w:rsidTr="00870A51">
        <w:trPr>
          <w:trHeight w:val="300"/>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46F373A4"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Rango de energía</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04A83DB6" w14:textId="77777777" w:rsidR="00870A51" w:rsidRPr="007D4667" w:rsidRDefault="00870A51" w:rsidP="00870A51">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 xml:space="preserve">Para uso en adultos: ≥ 150 J    </w:t>
            </w:r>
          </w:p>
        </w:tc>
      </w:tr>
      <w:tr w:rsidR="00870A51" w:rsidRPr="007D4667" w14:paraId="1B8678D0" w14:textId="77777777" w:rsidTr="00870A51">
        <w:trPr>
          <w:trHeight w:val="300"/>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4988FE54"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 xml:space="preserve">Desfibrilación pediátrica </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2791B2D6"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Requerido</w:t>
            </w:r>
          </w:p>
        </w:tc>
      </w:tr>
      <w:tr w:rsidR="00870A51" w:rsidRPr="007D4667" w14:paraId="580141A6" w14:textId="77777777" w:rsidTr="00870A51">
        <w:trPr>
          <w:trHeight w:val="285"/>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10D57877" w14:textId="77777777" w:rsidR="00870A51" w:rsidRPr="007D4667" w:rsidRDefault="00870A51" w:rsidP="00870A51">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Duración de batería</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687B29D8"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 150 descargas</w:t>
            </w:r>
          </w:p>
        </w:tc>
      </w:tr>
      <w:tr w:rsidR="00870A51" w:rsidRPr="007D4667" w14:paraId="08C9787D" w14:textId="77777777" w:rsidTr="00870A51">
        <w:trPr>
          <w:trHeight w:val="285"/>
        </w:trPr>
        <w:tc>
          <w:tcPr>
            <w:tcW w:w="3988" w:type="dxa"/>
            <w:tcBorders>
              <w:top w:val="nil"/>
              <w:left w:val="single" w:sz="8" w:space="0" w:color="auto"/>
              <w:bottom w:val="single" w:sz="4" w:space="0" w:color="auto"/>
              <w:right w:val="single" w:sz="4" w:space="0" w:color="auto"/>
            </w:tcBorders>
            <w:shd w:val="clear" w:color="auto" w:fill="auto"/>
            <w:noWrap/>
            <w:vAlign w:val="center"/>
            <w:hideMark/>
          </w:tcPr>
          <w:p w14:paraId="434052A6" w14:textId="77777777" w:rsidR="00870A51" w:rsidRPr="007D4667" w:rsidRDefault="00870A51" w:rsidP="00870A51">
            <w:pPr>
              <w:suppressAutoHyphens w:val="0"/>
              <w:autoSpaceDN/>
              <w:textAlignment w:val="auto"/>
              <w:rPr>
                <w:rFonts w:ascii="Arial" w:hAnsi="Arial" w:cs="Arial"/>
                <w:sz w:val="22"/>
                <w:szCs w:val="22"/>
                <w:lang w:eastAsia="es-EC"/>
              </w:rPr>
            </w:pPr>
            <w:r w:rsidRPr="007D4667">
              <w:rPr>
                <w:rFonts w:ascii="Arial" w:hAnsi="Arial" w:cs="Arial"/>
                <w:sz w:val="22"/>
                <w:szCs w:val="22"/>
                <w:lang w:eastAsia="es-EC"/>
              </w:rPr>
              <w:t>Memoria</w:t>
            </w:r>
          </w:p>
        </w:tc>
        <w:tc>
          <w:tcPr>
            <w:tcW w:w="515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5AF7FE0"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Requerido</w:t>
            </w:r>
          </w:p>
        </w:tc>
      </w:tr>
      <w:tr w:rsidR="00870A51" w:rsidRPr="007D4667" w14:paraId="4C58DCC4" w14:textId="77777777" w:rsidTr="00870A51">
        <w:trPr>
          <w:trHeight w:val="300"/>
        </w:trPr>
        <w:tc>
          <w:tcPr>
            <w:tcW w:w="914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34200B28" w14:textId="77777777" w:rsidR="00870A51" w:rsidRPr="007D4667" w:rsidRDefault="00870A51" w:rsidP="00870A51">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Alarmas</w:t>
            </w:r>
          </w:p>
        </w:tc>
      </w:tr>
      <w:tr w:rsidR="00870A51" w:rsidRPr="007D4667" w14:paraId="20EF370F" w14:textId="77777777" w:rsidTr="00870A51">
        <w:trPr>
          <w:trHeight w:val="285"/>
        </w:trPr>
        <w:tc>
          <w:tcPr>
            <w:tcW w:w="3988" w:type="dxa"/>
            <w:vMerge w:val="restart"/>
            <w:tcBorders>
              <w:top w:val="nil"/>
              <w:left w:val="single" w:sz="8" w:space="0" w:color="auto"/>
              <w:bottom w:val="single" w:sz="4" w:space="0" w:color="000000"/>
              <w:right w:val="single" w:sz="4" w:space="0" w:color="auto"/>
            </w:tcBorders>
            <w:shd w:val="clear" w:color="auto" w:fill="auto"/>
            <w:vAlign w:val="center"/>
            <w:hideMark/>
          </w:tcPr>
          <w:p w14:paraId="081A1FE0"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Visuales</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6D459197"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Para carga de batería</w:t>
            </w:r>
          </w:p>
        </w:tc>
      </w:tr>
      <w:tr w:rsidR="00870A51" w:rsidRPr="007D4667" w14:paraId="05AE4BA6" w14:textId="77777777" w:rsidTr="00870A51">
        <w:trPr>
          <w:trHeight w:val="285"/>
        </w:trPr>
        <w:tc>
          <w:tcPr>
            <w:tcW w:w="3988" w:type="dxa"/>
            <w:vMerge/>
            <w:tcBorders>
              <w:top w:val="nil"/>
              <w:left w:val="single" w:sz="8" w:space="0" w:color="auto"/>
              <w:bottom w:val="single" w:sz="4" w:space="0" w:color="000000"/>
              <w:right w:val="single" w:sz="4" w:space="0" w:color="auto"/>
            </w:tcBorders>
            <w:vAlign w:val="center"/>
            <w:hideMark/>
          </w:tcPr>
          <w:p w14:paraId="141FEED4" w14:textId="77777777" w:rsidR="00870A51" w:rsidRPr="007D4667" w:rsidRDefault="00870A51" w:rsidP="00870A51">
            <w:pPr>
              <w:suppressAutoHyphens w:val="0"/>
              <w:autoSpaceDN/>
              <w:textAlignment w:val="auto"/>
              <w:rPr>
                <w:rFonts w:ascii="Arial" w:hAnsi="Arial" w:cs="Arial"/>
                <w:color w:val="000000"/>
                <w:sz w:val="22"/>
                <w:szCs w:val="22"/>
                <w:lang w:eastAsia="es-EC"/>
              </w:rPr>
            </w:pP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2819ED38"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Nivel de batería</w:t>
            </w:r>
          </w:p>
        </w:tc>
      </w:tr>
      <w:tr w:rsidR="00870A51" w:rsidRPr="007D4667" w14:paraId="3A86684B" w14:textId="77777777" w:rsidTr="00870A51">
        <w:trPr>
          <w:trHeight w:val="285"/>
        </w:trPr>
        <w:tc>
          <w:tcPr>
            <w:tcW w:w="3988" w:type="dxa"/>
            <w:tcBorders>
              <w:top w:val="nil"/>
              <w:left w:val="single" w:sz="8" w:space="0" w:color="auto"/>
              <w:bottom w:val="nil"/>
              <w:right w:val="single" w:sz="4" w:space="0" w:color="auto"/>
            </w:tcBorders>
            <w:shd w:val="clear" w:color="auto" w:fill="auto"/>
            <w:vAlign w:val="center"/>
            <w:hideMark/>
          </w:tcPr>
          <w:p w14:paraId="0A98CBAA"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Voz</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22CA009E"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Pasos para desfibrilación</w:t>
            </w:r>
          </w:p>
        </w:tc>
      </w:tr>
      <w:tr w:rsidR="00870A51" w:rsidRPr="007D4667" w14:paraId="4B36EFED" w14:textId="77777777" w:rsidTr="00870A51">
        <w:trPr>
          <w:trHeight w:val="300"/>
        </w:trPr>
        <w:tc>
          <w:tcPr>
            <w:tcW w:w="914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515BD63E" w14:textId="77777777" w:rsidR="00870A51" w:rsidRPr="007D4667" w:rsidRDefault="00870A51" w:rsidP="00870A51">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Accesorios</w:t>
            </w:r>
          </w:p>
        </w:tc>
      </w:tr>
      <w:tr w:rsidR="00870A51" w:rsidRPr="007D4667" w14:paraId="72B4041D" w14:textId="77777777" w:rsidTr="00870A51">
        <w:trPr>
          <w:trHeight w:val="285"/>
        </w:trPr>
        <w:tc>
          <w:tcPr>
            <w:tcW w:w="3988" w:type="dxa"/>
            <w:tcBorders>
              <w:top w:val="nil"/>
              <w:left w:val="single" w:sz="8" w:space="0" w:color="auto"/>
              <w:bottom w:val="nil"/>
              <w:right w:val="single" w:sz="4" w:space="0" w:color="auto"/>
            </w:tcBorders>
            <w:shd w:val="clear" w:color="auto" w:fill="auto"/>
            <w:vAlign w:val="center"/>
            <w:hideMark/>
          </w:tcPr>
          <w:p w14:paraId="159F240D"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 xml:space="preserve">Electrodos descartables </w:t>
            </w:r>
          </w:p>
        </w:tc>
        <w:tc>
          <w:tcPr>
            <w:tcW w:w="515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536CF1B"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Cinco (5) pares, tamaño adulto</w:t>
            </w:r>
          </w:p>
        </w:tc>
      </w:tr>
      <w:tr w:rsidR="00870A51" w:rsidRPr="007D4667" w14:paraId="58178F5C" w14:textId="77777777" w:rsidTr="00870A51">
        <w:trPr>
          <w:trHeight w:val="270"/>
        </w:trPr>
        <w:tc>
          <w:tcPr>
            <w:tcW w:w="3988" w:type="dxa"/>
            <w:tcBorders>
              <w:top w:val="single" w:sz="4" w:space="0" w:color="auto"/>
              <w:left w:val="single" w:sz="8" w:space="0" w:color="auto"/>
              <w:bottom w:val="nil"/>
              <w:right w:val="single" w:sz="4" w:space="0" w:color="auto"/>
            </w:tcBorders>
            <w:shd w:val="clear" w:color="auto" w:fill="auto"/>
            <w:vAlign w:val="center"/>
            <w:hideMark/>
          </w:tcPr>
          <w:p w14:paraId="7F0ECD69"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lastRenderedPageBreak/>
              <w:t xml:space="preserve">Electrodos descartables </w:t>
            </w:r>
          </w:p>
        </w:tc>
        <w:tc>
          <w:tcPr>
            <w:tcW w:w="515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5EB1F2A"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Tres (3) pares, tamaño pediátrico</w:t>
            </w:r>
          </w:p>
        </w:tc>
      </w:tr>
      <w:tr w:rsidR="00870A51" w:rsidRPr="007D4667" w14:paraId="27DA5C15" w14:textId="77777777" w:rsidTr="00870A51">
        <w:trPr>
          <w:trHeight w:val="300"/>
        </w:trPr>
        <w:tc>
          <w:tcPr>
            <w:tcW w:w="9140" w:type="dxa"/>
            <w:gridSpan w:val="3"/>
            <w:tcBorders>
              <w:top w:val="single" w:sz="4" w:space="0" w:color="auto"/>
              <w:left w:val="single" w:sz="8" w:space="0" w:color="auto"/>
              <w:bottom w:val="single" w:sz="4" w:space="0" w:color="auto"/>
              <w:right w:val="single" w:sz="8" w:space="0" w:color="000000"/>
            </w:tcBorders>
            <w:shd w:val="clear" w:color="000000" w:fill="C4D79B"/>
            <w:noWrap/>
            <w:vAlign w:val="center"/>
            <w:hideMark/>
          </w:tcPr>
          <w:p w14:paraId="1AE39511" w14:textId="77777777" w:rsidR="00870A51" w:rsidRPr="007D4667" w:rsidRDefault="00870A51" w:rsidP="00870A51">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 xml:space="preserve">OTRAS ESPECIFICACIONES </w:t>
            </w:r>
          </w:p>
        </w:tc>
      </w:tr>
      <w:tr w:rsidR="00870A51" w:rsidRPr="007D4667" w14:paraId="6D697A7E" w14:textId="77777777" w:rsidTr="00870A51">
        <w:trPr>
          <w:trHeight w:val="300"/>
        </w:trPr>
        <w:tc>
          <w:tcPr>
            <w:tcW w:w="3988" w:type="dxa"/>
            <w:tcBorders>
              <w:top w:val="nil"/>
              <w:left w:val="single" w:sz="8" w:space="0" w:color="auto"/>
              <w:bottom w:val="single" w:sz="4" w:space="0" w:color="auto"/>
              <w:right w:val="single" w:sz="4" w:space="0" w:color="auto"/>
            </w:tcBorders>
            <w:shd w:val="clear" w:color="auto" w:fill="auto"/>
            <w:noWrap/>
            <w:vAlign w:val="center"/>
            <w:hideMark/>
          </w:tcPr>
          <w:p w14:paraId="7F0B603A" w14:textId="77777777" w:rsidR="00870A51" w:rsidRPr="007D4667" w:rsidRDefault="00870A51" w:rsidP="00870A51">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Energía / Alimentación</w:t>
            </w:r>
          </w:p>
        </w:tc>
        <w:tc>
          <w:tcPr>
            <w:tcW w:w="515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2777FA9"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110 ~ 127 VAC</w:t>
            </w:r>
          </w:p>
        </w:tc>
      </w:tr>
      <w:tr w:rsidR="00870A51" w:rsidRPr="007D4667" w14:paraId="63C8A8E5" w14:textId="77777777" w:rsidTr="00870A51">
        <w:trPr>
          <w:trHeight w:val="300"/>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028D169C" w14:textId="77777777" w:rsidR="00870A51" w:rsidRPr="007D4667" w:rsidRDefault="00870A51" w:rsidP="00870A51">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Garantía técnica fabricante</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79A90242"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Cinco (5) años a partir de la recepción definitiva del bien</w:t>
            </w:r>
          </w:p>
        </w:tc>
      </w:tr>
      <w:tr w:rsidR="00870A51" w:rsidRPr="007D4667" w14:paraId="10EE75D2" w14:textId="77777777" w:rsidTr="00870A51">
        <w:trPr>
          <w:trHeight w:val="630"/>
        </w:trPr>
        <w:tc>
          <w:tcPr>
            <w:tcW w:w="3988" w:type="dxa"/>
            <w:tcBorders>
              <w:top w:val="nil"/>
              <w:left w:val="single" w:sz="8" w:space="0" w:color="auto"/>
              <w:bottom w:val="single" w:sz="8" w:space="0" w:color="auto"/>
              <w:right w:val="single" w:sz="4" w:space="0" w:color="auto"/>
            </w:tcBorders>
            <w:shd w:val="clear" w:color="auto" w:fill="auto"/>
            <w:vAlign w:val="center"/>
            <w:hideMark/>
          </w:tcPr>
          <w:p w14:paraId="240440F8" w14:textId="77777777" w:rsidR="00870A51" w:rsidRPr="007D4667" w:rsidRDefault="00870A51" w:rsidP="00870A51">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Certificados de Calidad del Equipo</w:t>
            </w:r>
          </w:p>
        </w:tc>
        <w:tc>
          <w:tcPr>
            <w:tcW w:w="5152" w:type="dxa"/>
            <w:gridSpan w:val="2"/>
            <w:tcBorders>
              <w:top w:val="single" w:sz="4" w:space="0" w:color="auto"/>
              <w:left w:val="nil"/>
              <w:bottom w:val="single" w:sz="8" w:space="0" w:color="auto"/>
              <w:right w:val="single" w:sz="8" w:space="0" w:color="000000"/>
            </w:tcBorders>
            <w:shd w:val="clear" w:color="auto" w:fill="auto"/>
            <w:vAlign w:val="center"/>
            <w:hideMark/>
          </w:tcPr>
          <w:p w14:paraId="523D3386"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Al menos una (01) de las siguientes certificaciones:</w:t>
            </w:r>
            <w:r w:rsidRPr="007D4667">
              <w:rPr>
                <w:rFonts w:ascii="Arial" w:hAnsi="Arial" w:cs="Arial"/>
                <w:color w:val="000000"/>
                <w:sz w:val="22"/>
                <w:szCs w:val="22"/>
                <w:lang w:eastAsia="es-EC"/>
              </w:rPr>
              <w:br/>
              <w:t>FDA / CE</w:t>
            </w:r>
          </w:p>
        </w:tc>
      </w:tr>
    </w:tbl>
    <w:p w14:paraId="189917C6" w14:textId="01E10D94" w:rsidR="00870A51" w:rsidRDefault="00870A51" w:rsidP="00BA4867">
      <w:pPr>
        <w:pStyle w:val="Sinespaciado"/>
        <w:jc w:val="both"/>
        <w:rPr>
          <w:rFonts w:ascii="Calibri" w:hAnsi="Calibri"/>
          <w:b/>
          <w:sz w:val="22"/>
          <w:szCs w:val="22"/>
        </w:rPr>
      </w:pPr>
    </w:p>
    <w:p w14:paraId="1C2A8C65" w14:textId="037ACF28" w:rsidR="00870A51" w:rsidRPr="00870A51" w:rsidRDefault="00870A51" w:rsidP="00BA4867">
      <w:pPr>
        <w:pStyle w:val="Sinespaciado"/>
        <w:jc w:val="both"/>
        <w:rPr>
          <w:rFonts w:ascii="Calibri" w:hAnsi="Calibri"/>
          <w:b/>
          <w:sz w:val="22"/>
          <w:szCs w:val="22"/>
        </w:rPr>
      </w:pPr>
      <w:r w:rsidRPr="00870A51">
        <w:rPr>
          <w:rFonts w:ascii="Calibri" w:hAnsi="Calibri"/>
          <w:b/>
          <w:spacing w:val="-2"/>
          <w:sz w:val="22"/>
          <w:szCs w:val="22"/>
        </w:rPr>
        <w:t>Nebulizador</w:t>
      </w:r>
    </w:p>
    <w:tbl>
      <w:tblPr>
        <w:tblW w:w="9140" w:type="dxa"/>
        <w:tblCellMar>
          <w:left w:w="70" w:type="dxa"/>
          <w:right w:w="70" w:type="dxa"/>
        </w:tblCellMar>
        <w:tblLook w:val="04A0" w:firstRow="1" w:lastRow="0" w:firstColumn="1" w:lastColumn="0" w:noHBand="0" w:noVBand="1"/>
      </w:tblPr>
      <w:tblGrid>
        <w:gridCol w:w="3988"/>
        <w:gridCol w:w="2614"/>
        <w:gridCol w:w="2538"/>
      </w:tblGrid>
      <w:tr w:rsidR="00870A51" w:rsidRPr="007D4667" w14:paraId="194EF1F9" w14:textId="77777777" w:rsidTr="00870A51">
        <w:trPr>
          <w:trHeight w:val="402"/>
        </w:trPr>
        <w:tc>
          <w:tcPr>
            <w:tcW w:w="9140" w:type="dxa"/>
            <w:gridSpan w:val="3"/>
            <w:tcBorders>
              <w:top w:val="single" w:sz="8" w:space="0" w:color="auto"/>
              <w:left w:val="single" w:sz="8" w:space="0" w:color="auto"/>
              <w:bottom w:val="single" w:sz="4" w:space="0" w:color="000000"/>
              <w:right w:val="single" w:sz="8" w:space="0" w:color="000000"/>
            </w:tcBorders>
            <w:shd w:val="clear" w:color="000000" w:fill="C4BD97"/>
            <w:noWrap/>
            <w:hideMark/>
          </w:tcPr>
          <w:p w14:paraId="5DFBA0A6" w14:textId="77777777" w:rsidR="00870A51" w:rsidRPr="007D4667" w:rsidRDefault="00870A51" w:rsidP="00870A51">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DATOS GENERALES</w:t>
            </w:r>
          </w:p>
        </w:tc>
      </w:tr>
      <w:tr w:rsidR="00870A51" w:rsidRPr="007D4667" w14:paraId="106F06CE" w14:textId="77777777" w:rsidTr="00870A51">
        <w:trPr>
          <w:trHeight w:val="300"/>
        </w:trPr>
        <w:tc>
          <w:tcPr>
            <w:tcW w:w="3988" w:type="dxa"/>
            <w:tcBorders>
              <w:top w:val="nil"/>
              <w:left w:val="single" w:sz="8" w:space="0" w:color="auto"/>
              <w:bottom w:val="single" w:sz="4" w:space="0" w:color="000000"/>
              <w:right w:val="single" w:sz="4" w:space="0" w:color="000000"/>
            </w:tcBorders>
            <w:shd w:val="clear" w:color="auto" w:fill="auto"/>
            <w:noWrap/>
            <w:vAlign w:val="center"/>
            <w:hideMark/>
          </w:tcPr>
          <w:p w14:paraId="04A5A5FE" w14:textId="77777777" w:rsidR="00870A51" w:rsidRPr="007D4667" w:rsidRDefault="00870A51" w:rsidP="00870A51">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CÓDIGO DNES Nº:</w:t>
            </w:r>
          </w:p>
        </w:tc>
        <w:tc>
          <w:tcPr>
            <w:tcW w:w="5152" w:type="dxa"/>
            <w:gridSpan w:val="2"/>
            <w:tcBorders>
              <w:top w:val="single" w:sz="4" w:space="0" w:color="000000"/>
              <w:left w:val="nil"/>
              <w:bottom w:val="single" w:sz="4" w:space="0" w:color="000000"/>
              <w:right w:val="single" w:sz="8" w:space="0" w:color="000000"/>
            </w:tcBorders>
            <w:shd w:val="clear" w:color="auto" w:fill="auto"/>
            <w:noWrap/>
            <w:vAlign w:val="center"/>
            <w:hideMark/>
          </w:tcPr>
          <w:p w14:paraId="61DDAE27" w14:textId="77777777" w:rsidR="00870A51" w:rsidRPr="007D4667" w:rsidRDefault="00870A51" w:rsidP="00870A51">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NEB-01-R09</w:t>
            </w:r>
          </w:p>
        </w:tc>
      </w:tr>
      <w:tr w:rsidR="00870A51" w:rsidRPr="007D4667" w14:paraId="6AC416F9" w14:textId="77777777" w:rsidTr="00870A51">
        <w:trPr>
          <w:trHeight w:val="300"/>
        </w:trPr>
        <w:tc>
          <w:tcPr>
            <w:tcW w:w="3988" w:type="dxa"/>
            <w:tcBorders>
              <w:top w:val="nil"/>
              <w:left w:val="single" w:sz="8" w:space="0" w:color="auto"/>
              <w:bottom w:val="single" w:sz="4" w:space="0" w:color="000000"/>
              <w:right w:val="single" w:sz="4" w:space="0" w:color="000000"/>
            </w:tcBorders>
            <w:shd w:val="clear" w:color="auto" w:fill="auto"/>
            <w:noWrap/>
            <w:vAlign w:val="center"/>
            <w:hideMark/>
          </w:tcPr>
          <w:p w14:paraId="0E64D140" w14:textId="77777777" w:rsidR="00870A51" w:rsidRPr="007D4667" w:rsidRDefault="00870A51" w:rsidP="00870A51">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REVISIÓN:</w:t>
            </w:r>
          </w:p>
        </w:tc>
        <w:tc>
          <w:tcPr>
            <w:tcW w:w="5152" w:type="dxa"/>
            <w:gridSpan w:val="2"/>
            <w:tcBorders>
              <w:top w:val="single" w:sz="4" w:space="0" w:color="000000"/>
              <w:left w:val="nil"/>
              <w:bottom w:val="single" w:sz="4" w:space="0" w:color="000000"/>
              <w:right w:val="single" w:sz="8" w:space="0" w:color="000000"/>
            </w:tcBorders>
            <w:shd w:val="clear" w:color="auto" w:fill="auto"/>
            <w:noWrap/>
            <w:vAlign w:val="center"/>
            <w:hideMark/>
          </w:tcPr>
          <w:p w14:paraId="4CBC3182" w14:textId="77777777" w:rsidR="00870A51" w:rsidRPr="007D4667" w:rsidRDefault="00870A51" w:rsidP="00870A51">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NOVENA</w:t>
            </w:r>
          </w:p>
        </w:tc>
      </w:tr>
      <w:tr w:rsidR="00870A51" w:rsidRPr="007D4667" w14:paraId="1E83D000" w14:textId="77777777" w:rsidTr="00870A51">
        <w:trPr>
          <w:trHeight w:val="300"/>
        </w:trPr>
        <w:tc>
          <w:tcPr>
            <w:tcW w:w="3988" w:type="dxa"/>
            <w:tcBorders>
              <w:top w:val="nil"/>
              <w:left w:val="single" w:sz="8" w:space="0" w:color="auto"/>
              <w:bottom w:val="single" w:sz="4" w:space="0" w:color="000000"/>
              <w:right w:val="single" w:sz="4" w:space="0" w:color="000000"/>
            </w:tcBorders>
            <w:shd w:val="clear" w:color="auto" w:fill="auto"/>
            <w:noWrap/>
            <w:vAlign w:val="center"/>
            <w:hideMark/>
          </w:tcPr>
          <w:p w14:paraId="7FB24AFC" w14:textId="77777777" w:rsidR="00870A51" w:rsidRPr="007D4667" w:rsidRDefault="00870A51" w:rsidP="00870A51">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NOMBRE ECRI:</w:t>
            </w:r>
          </w:p>
        </w:tc>
        <w:tc>
          <w:tcPr>
            <w:tcW w:w="5152" w:type="dxa"/>
            <w:gridSpan w:val="2"/>
            <w:tcBorders>
              <w:top w:val="single" w:sz="4" w:space="0" w:color="000000"/>
              <w:left w:val="nil"/>
              <w:bottom w:val="single" w:sz="4" w:space="0" w:color="000000"/>
              <w:right w:val="single" w:sz="8" w:space="0" w:color="000000"/>
            </w:tcBorders>
            <w:shd w:val="clear" w:color="auto" w:fill="auto"/>
            <w:noWrap/>
            <w:vAlign w:val="center"/>
            <w:hideMark/>
          </w:tcPr>
          <w:p w14:paraId="75F3A166" w14:textId="77777777" w:rsidR="00870A51" w:rsidRPr="007D4667" w:rsidRDefault="00870A51" w:rsidP="00870A51">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Nebulizadores</w:t>
            </w:r>
          </w:p>
        </w:tc>
      </w:tr>
      <w:tr w:rsidR="00870A51" w:rsidRPr="007D4667" w14:paraId="7D10CF23" w14:textId="77777777" w:rsidTr="00870A51">
        <w:trPr>
          <w:trHeight w:val="300"/>
        </w:trPr>
        <w:tc>
          <w:tcPr>
            <w:tcW w:w="3988" w:type="dxa"/>
            <w:tcBorders>
              <w:top w:val="nil"/>
              <w:left w:val="single" w:sz="8" w:space="0" w:color="auto"/>
              <w:bottom w:val="single" w:sz="4" w:space="0" w:color="000000"/>
              <w:right w:val="single" w:sz="4" w:space="0" w:color="000000"/>
            </w:tcBorders>
            <w:shd w:val="clear" w:color="auto" w:fill="auto"/>
            <w:noWrap/>
            <w:vAlign w:val="center"/>
            <w:hideMark/>
          </w:tcPr>
          <w:p w14:paraId="41CF52E9" w14:textId="77777777" w:rsidR="00870A51" w:rsidRPr="007D4667" w:rsidRDefault="00870A51" w:rsidP="00870A51">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CÓDIGO ECRI:</w:t>
            </w:r>
          </w:p>
        </w:tc>
        <w:tc>
          <w:tcPr>
            <w:tcW w:w="5152" w:type="dxa"/>
            <w:gridSpan w:val="2"/>
            <w:tcBorders>
              <w:top w:val="single" w:sz="4" w:space="0" w:color="000000"/>
              <w:left w:val="nil"/>
              <w:bottom w:val="single" w:sz="4" w:space="0" w:color="000000"/>
              <w:right w:val="single" w:sz="8" w:space="0" w:color="000000"/>
            </w:tcBorders>
            <w:shd w:val="clear" w:color="auto" w:fill="auto"/>
            <w:noWrap/>
            <w:vAlign w:val="center"/>
            <w:hideMark/>
          </w:tcPr>
          <w:p w14:paraId="49AC965A" w14:textId="77777777" w:rsidR="00870A51" w:rsidRPr="007D4667" w:rsidRDefault="00870A51" w:rsidP="00870A51">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12-712</w:t>
            </w:r>
          </w:p>
        </w:tc>
      </w:tr>
      <w:tr w:rsidR="00870A51" w:rsidRPr="007D4667" w14:paraId="19069B6C" w14:textId="77777777" w:rsidTr="00870A51">
        <w:trPr>
          <w:trHeight w:val="300"/>
        </w:trPr>
        <w:tc>
          <w:tcPr>
            <w:tcW w:w="3988" w:type="dxa"/>
            <w:tcBorders>
              <w:top w:val="nil"/>
              <w:left w:val="single" w:sz="8" w:space="0" w:color="auto"/>
              <w:bottom w:val="single" w:sz="4" w:space="0" w:color="000000"/>
              <w:right w:val="single" w:sz="4" w:space="0" w:color="000000"/>
            </w:tcBorders>
            <w:shd w:val="clear" w:color="auto" w:fill="auto"/>
            <w:noWrap/>
            <w:vAlign w:val="center"/>
            <w:hideMark/>
          </w:tcPr>
          <w:p w14:paraId="08E766C2" w14:textId="77777777" w:rsidR="00870A51" w:rsidRPr="007D4667" w:rsidRDefault="00870A51" w:rsidP="00870A51">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NOMBRE GENÉRICO:</w:t>
            </w:r>
          </w:p>
        </w:tc>
        <w:tc>
          <w:tcPr>
            <w:tcW w:w="5152" w:type="dxa"/>
            <w:gridSpan w:val="2"/>
            <w:tcBorders>
              <w:top w:val="single" w:sz="4" w:space="0" w:color="000000"/>
              <w:left w:val="nil"/>
              <w:bottom w:val="single" w:sz="4" w:space="0" w:color="auto"/>
              <w:right w:val="single" w:sz="8" w:space="0" w:color="000000"/>
            </w:tcBorders>
            <w:shd w:val="clear" w:color="auto" w:fill="auto"/>
            <w:noWrap/>
            <w:vAlign w:val="center"/>
            <w:hideMark/>
          </w:tcPr>
          <w:p w14:paraId="305DC977" w14:textId="77777777" w:rsidR="00870A51" w:rsidRPr="007D4667" w:rsidRDefault="00870A51" w:rsidP="00870A51">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NEBULIZADOR PARA ADULTO Y PEDIÁTRICO</w:t>
            </w:r>
          </w:p>
        </w:tc>
      </w:tr>
      <w:tr w:rsidR="00870A51" w:rsidRPr="007D4667" w14:paraId="77CBC6FE" w14:textId="77777777" w:rsidTr="00870A51">
        <w:trPr>
          <w:trHeight w:val="300"/>
        </w:trPr>
        <w:tc>
          <w:tcPr>
            <w:tcW w:w="3988" w:type="dxa"/>
            <w:tcBorders>
              <w:top w:val="nil"/>
              <w:left w:val="single" w:sz="8" w:space="0" w:color="auto"/>
              <w:bottom w:val="nil"/>
              <w:right w:val="nil"/>
            </w:tcBorders>
            <w:shd w:val="clear" w:color="auto" w:fill="auto"/>
            <w:noWrap/>
            <w:vAlign w:val="center"/>
            <w:hideMark/>
          </w:tcPr>
          <w:p w14:paraId="2D8532C3" w14:textId="77777777" w:rsidR="00870A51" w:rsidRPr="007D4667" w:rsidRDefault="00870A51" w:rsidP="00870A51">
            <w:pPr>
              <w:suppressAutoHyphens w:val="0"/>
              <w:autoSpaceDN/>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PERÍODO DE VIGENCIA:</w:t>
            </w:r>
          </w:p>
        </w:tc>
        <w:tc>
          <w:tcPr>
            <w:tcW w:w="2614" w:type="dxa"/>
            <w:tcBorders>
              <w:top w:val="nil"/>
              <w:left w:val="single" w:sz="4" w:space="0" w:color="auto"/>
              <w:bottom w:val="nil"/>
              <w:right w:val="single" w:sz="4" w:space="0" w:color="auto"/>
            </w:tcBorders>
            <w:shd w:val="clear" w:color="auto" w:fill="auto"/>
            <w:noWrap/>
            <w:vAlign w:val="center"/>
            <w:hideMark/>
          </w:tcPr>
          <w:p w14:paraId="69F922FA" w14:textId="77777777" w:rsidR="00870A51" w:rsidRPr="007D4667" w:rsidRDefault="00870A51" w:rsidP="00870A51">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 xml:space="preserve">Desde: </w:t>
            </w:r>
            <w:r w:rsidRPr="007D4667">
              <w:rPr>
                <w:rFonts w:ascii="Arial" w:hAnsi="Arial" w:cs="Arial"/>
                <w:color w:val="000000"/>
                <w:sz w:val="22"/>
                <w:szCs w:val="22"/>
                <w:lang w:eastAsia="es-EC"/>
              </w:rPr>
              <w:t>01/01/2019</w:t>
            </w:r>
          </w:p>
        </w:tc>
        <w:tc>
          <w:tcPr>
            <w:tcW w:w="2538" w:type="dxa"/>
            <w:tcBorders>
              <w:top w:val="nil"/>
              <w:left w:val="nil"/>
              <w:bottom w:val="nil"/>
              <w:right w:val="single" w:sz="8" w:space="0" w:color="auto"/>
            </w:tcBorders>
            <w:shd w:val="clear" w:color="auto" w:fill="auto"/>
            <w:noWrap/>
            <w:vAlign w:val="center"/>
            <w:hideMark/>
          </w:tcPr>
          <w:p w14:paraId="15BFBD3F" w14:textId="77777777" w:rsidR="00870A51" w:rsidRPr="007D4667" w:rsidRDefault="00870A51" w:rsidP="00870A51">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 xml:space="preserve">Hasta: </w:t>
            </w:r>
            <w:r w:rsidRPr="007D4667">
              <w:rPr>
                <w:rFonts w:ascii="Arial" w:hAnsi="Arial" w:cs="Arial"/>
                <w:color w:val="000000"/>
                <w:sz w:val="22"/>
                <w:szCs w:val="22"/>
                <w:lang w:eastAsia="es-EC"/>
              </w:rPr>
              <w:t>31/12/2019</w:t>
            </w:r>
          </w:p>
        </w:tc>
      </w:tr>
      <w:tr w:rsidR="00870A51" w:rsidRPr="007D4667" w14:paraId="47784B43" w14:textId="77777777" w:rsidTr="00870A51">
        <w:trPr>
          <w:trHeight w:val="402"/>
        </w:trPr>
        <w:tc>
          <w:tcPr>
            <w:tcW w:w="9140" w:type="dxa"/>
            <w:gridSpan w:val="3"/>
            <w:tcBorders>
              <w:top w:val="single" w:sz="4" w:space="0" w:color="auto"/>
              <w:left w:val="single" w:sz="8" w:space="0" w:color="auto"/>
              <w:bottom w:val="single" w:sz="4" w:space="0" w:color="auto"/>
              <w:right w:val="single" w:sz="8" w:space="0" w:color="000000"/>
            </w:tcBorders>
            <w:shd w:val="clear" w:color="000000" w:fill="C4D79B"/>
            <w:noWrap/>
            <w:vAlign w:val="center"/>
            <w:hideMark/>
          </w:tcPr>
          <w:p w14:paraId="5F9DE573" w14:textId="77777777" w:rsidR="00870A51" w:rsidRPr="007D4667" w:rsidRDefault="00870A51" w:rsidP="00870A51">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ESPECIFICACIONES TÉCNICAS</w:t>
            </w:r>
          </w:p>
        </w:tc>
      </w:tr>
      <w:tr w:rsidR="00870A51" w:rsidRPr="007D4667" w14:paraId="1B677956" w14:textId="77777777" w:rsidTr="00870A51">
        <w:trPr>
          <w:trHeight w:val="402"/>
        </w:trPr>
        <w:tc>
          <w:tcPr>
            <w:tcW w:w="3988" w:type="dxa"/>
            <w:tcBorders>
              <w:top w:val="nil"/>
              <w:left w:val="single" w:sz="8" w:space="0" w:color="auto"/>
              <w:bottom w:val="nil"/>
              <w:right w:val="single" w:sz="4" w:space="0" w:color="000000"/>
            </w:tcBorders>
            <w:shd w:val="clear" w:color="000000" w:fill="C4BD97"/>
            <w:noWrap/>
            <w:hideMark/>
          </w:tcPr>
          <w:p w14:paraId="6CEC250D" w14:textId="77777777" w:rsidR="00870A51" w:rsidRPr="007D4667" w:rsidRDefault="00870A51" w:rsidP="00870A51">
            <w:pPr>
              <w:suppressAutoHyphens w:val="0"/>
              <w:autoSpaceDN/>
              <w:jc w:val="center"/>
              <w:textAlignment w:val="auto"/>
              <w:rPr>
                <w:rFonts w:ascii="Arial" w:hAnsi="Arial" w:cs="Arial"/>
                <w:b/>
                <w:bCs/>
                <w:sz w:val="22"/>
                <w:szCs w:val="22"/>
                <w:lang w:eastAsia="es-EC"/>
              </w:rPr>
            </w:pPr>
            <w:r w:rsidRPr="007D4667">
              <w:rPr>
                <w:rFonts w:ascii="Arial" w:hAnsi="Arial" w:cs="Arial"/>
                <w:b/>
                <w:bCs/>
                <w:sz w:val="22"/>
                <w:szCs w:val="22"/>
                <w:lang w:eastAsia="es-EC"/>
              </w:rPr>
              <w:t>ATRIBUTO</w:t>
            </w:r>
          </w:p>
        </w:tc>
        <w:tc>
          <w:tcPr>
            <w:tcW w:w="5152" w:type="dxa"/>
            <w:gridSpan w:val="2"/>
            <w:tcBorders>
              <w:top w:val="nil"/>
              <w:left w:val="nil"/>
              <w:bottom w:val="single" w:sz="4" w:space="0" w:color="auto"/>
              <w:right w:val="single" w:sz="8" w:space="0" w:color="000000"/>
            </w:tcBorders>
            <w:shd w:val="clear" w:color="000000" w:fill="C4BD97"/>
            <w:noWrap/>
            <w:hideMark/>
          </w:tcPr>
          <w:p w14:paraId="3A564A26" w14:textId="77777777" w:rsidR="00870A51" w:rsidRPr="007D4667" w:rsidRDefault="00870A51" w:rsidP="00870A51">
            <w:pPr>
              <w:suppressAutoHyphens w:val="0"/>
              <w:autoSpaceDN/>
              <w:jc w:val="center"/>
              <w:textAlignment w:val="auto"/>
              <w:rPr>
                <w:rFonts w:ascii="Arial" w:hAnsi="Arial" w:cs="Arial"/>
                <w:b/>
                <w:bCs/>
                <w:sz w:val="22"/>
                <w:szCs w:val="22"/>
                <w:lang w:eastAsia="es-EC"/>
              </w:rPr>
            </w:pPr>
            <w:r w:rsidRPr="007D4667">
              <w:rPr>
                <w:rFonts w:ascii="Arial" w:hAnsi="Arial" w:cs="Arial"/>
                <w:b/>
                <w:bCs/>
                <w:sz w:val="22"/>
                <w:szCs w:val="22"/>
                <w:lang w:eastAsia="es-EC"/>
              </w:rPr>
              <w:t>VALOR</w:t>
            </w:r>
          </w:p>
        </w:tc>
      </w:tr>
      <w:tr w:rsidR="00870A51" w:rsidRPr="007D4667" w14:paraId="6FFFFB5E" w14:textId="77777777" w:rsidTr="00870A51">
        <w:trPr>
          <w:trHeight w:val="300"/>
        </w:trPr>
        <w:tc>
          <w:tcPr>
            <w:tcW w:w="914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6BA69070" w14:textId="77777777" w:rsidR="00870A51" w:rsidRPr="007D4667" w:rsidRDefault="00870A51" w:rsidP="00870A51">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Control / Visualización / Material</w:t>
            </w:r>
          </w:p>
        </w:tc>
      </w:tr>
      <w:tr w:rsidR="00870A51" w:rsidRPr="007D4667" w14:paraId="2861B1ED" w14:textId="77777777" w:rsidTr="00870A51">
        <w:trPr>
          <w:trHeight w:val="285"/>
        </w:trPr>
        <w:tc>
          <w:tcPr>
            <w:tcW w:w="3988" w:type="dxa"/>
            <w:tcBorders>
              <w:top w:val="nil"/>
              <w:left w:val="single" w:sz="8" w:space="0" w:color="auto"/>
              <w:bottom w:val="nil"/>
              <w:right w:val="single" w:sz="4" w:space="0" w:color="auto"/>
            </w:tcBorders>
            <w:shd w:val="clear" w:color="auto" w:fill="auto"/>
            <w:vAlign w:val="center"/>
            <w:hideMark/>
          </w:tcPr>
          <w:p w14:paraId="4A5B2787"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Tipo de tratamiento</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260852EA"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Aerosol y/o humidificación del aire</w:t>
            </w:r>
          </w:p>
        </w:tc>
      </w:tr>
      <w:tr w:rsidR="00870A51" w:rsidRPr="007D4667" w14:paraId="2F9A13EF" w14:textId="77777777" w:rsidTr="00870A51">
        <w:trPr>
          <w:trHeight w:val="285"/>
        </w:trPr>
        <w:tc>
          <w:tcPr>
            <w:tcW w:w="3988" w:type="dxa"/>
            <w:tcBorders>
              <w:top w:val="single" w:sz="4" w:space="0" w:color="auto"/>
              <w:left w:val="single" w:sz="8" w:space="0" w:color="auto"/>
              <w:bottom w:val="nil"/>
              <w:right w:val="single" w:sz="4" w:space="0" w:color="auto"/>
            </w:tcBorders>
            <w:shd w:val="clear" w:color="auto" w:fill="auto"/>
            <w:vAlign w:val="center"/>
            <w:hideMark/>
          </w:tcPr>
          <w:p w14:paraId="46F39F8C"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Temporizador de tratamiento</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0B3C9E85"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Dispondrá de este parámetro</w:t>
            </w:r>
          </w:p>
        </w:tc>
      </w:tr>
      <w:tr w:rsidR="00870A51" w:rsidRPr="007D4667" w14:paraId="20E1BB6A" w14:textId="77777777" w:rsidTr="00870A51">
        <w:trPr>
          <w:trHeight w:val="285"/>
        </w:trPr>
        <w:tc>
          <w:tcPr>
            <w:tcW w:w="3988" w:type="dxa"/>
            <w:tcBorders>
              <w:top w:val="single" w:sz="4" w:space="0" w:color="auto"/>
              <w:left w:val="single" w:sz="8" w:space="0" w:color="auto"/>
              <w:bottom w:val="nil"/>
              <w:right w:val="single" w:sz="4" w:space="0" w:color="auto"/>
            </w:tcBorders>
            <w:shd w:val="clear" w:color="auto" w:fill="auto"/>
            <w:vAlign w:val="center"/>
            <w:hideMark/>
          </w:tcPr>
          <w:p w14:paraId="44FB7378"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Tamaño máximo de partículas</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7D898C8B"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 5um</w:t>
            </w:r>
          </w:p>
        </w:tc>
      </w:tr>
      <w:tr w:rsidR="00870A51" w:rsidRPr="007D4667" w14:paraId="085827E0" w14:textId="77777777" w:rsidTr="00870A51">
        <w:trPr>
          <w:trHeight w:val="300"/>
        </w:trPr>
        <w:tc>
          <w:tcPr>
            <w:tcW w:w="3988" w:type="dxa"/>
            <w:tcBorders>
              <w:top w:val="single" w:sz="4" w:space="0" w:color="auto"/>
              <w:left w:val="single" w:sz="8" w:space="0" w:color="auto"/>
              <w:bottom w:val="nil"/>
              <w:right w:val="single" w:sz="4" w:space="0" w:color="auto"/>
            </w:tcBorders>
            <w:shd w:val="clear" w:color="auto" w:fill="auto"/>
            <w:vAlign w:val="center"/>
            <w:hideMark/>
          </w:tcPr>
          <w:p w14:paraId="0EDFA25C"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Flujo</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34645686"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Que se encuentre dentro del rango de 0 a 20l/min</w:t>
            </w:r>
          </w:p>
        </w:tc>
      </w:tr>
      <w:tr w:rsidR="00870A51" w:rsidRPr="007D4667" w14:paraId="171B0D15" w14:textId="77777777" w:rsidTr="00870A51">
        <w:trPr>
          <w:trHeight w:val="300"/>
        </w:trPr>
        <w:tc>
          <w:tcPr>
            <w:tcW w:w="914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38FE8402" w14:textId="77777777" w:rsidR="00870A51" w:rsidRPr="007D4667" w:rsidRDefault="00870A51" w:rsidP="00870A51">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Accesorios</w:t>
            </w:r>
          </w:p>
        </w:tc>
      </w:tr>
      <w:tr w:rsidR="00870A51" w:rsidRPr="007D4667" w14:paraId="5650A3EF" w14:textId="77777777" w:rsidTr="00870A51">
        <w:trPr>
          <w:trHeight w:val="285"/>
        </w:trPr>
        <w:tc>
          <w:tcPr>
            <w:tcW w:w="3988" w:type="dxa"/>
            <w:tcBorders>
              <w:top w:val="nil"/>
              <w:left w:val="single" w:sz="8" w:space="0" w:color="auto"/>
              <w:bottom w:val="nil"/>
              <w:right w:val="single" w:sz="4" w:space="0" w:color="auto"/>
            </w:tcBorders>
            <w:shd w:val="clear" w:color="auto" w:fill="auto"/>
            <w:vAlign w:val="center"/>
            <w:hideMark/>
          </w:tcPr>
          <w:p w14:paraId="03D195A1"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Coche de transporte</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1A660168"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Uno (1) propio del equipo con ruedas y sistema de frenado</w:t>
            </w:r>
          </w:p>
        </w:tc>
      </w:tr>
      <w:tr w:rsidR="00870A51" w:rsidRPr="007D4667" w14:paraId="41CC54C1" w14:textId="77777777" w:rsidTr="00870A51">
        <w:trPr>
          <w:trHeight w:val="285"/>
        </w:trPr>
        <w:tc>
          <w:tcPr>
            <w:tcW w:w="3988" w:type="dxa"/>
            <w:tcBorders>
              <w:top w:val="single" w:sz="4" w:space="0" w:color="auto"/>
              <w:left w:val="single" w:sz="8" w:space="0" w:color="auto"/>
              <w:bottom w:val="nil"/>
              <w:right w:val="single" w:sz="4" w:space="0" w:color="auto"/>
            </w:tcBorders>
            <w:shd w:val="clear" w:color="auto" w:fill="auto"/>
            <w:vAlign w:val="center"/>
            <w:hideMark/>
          </w:tcPr>
          <w:p w14:paraId="6EADE7A8"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Cable de conexión eléctrica</w:t>
            </w:r>
          </w:p>
        </w:tc>
        <w:tc>
          <w:tcPr>
            <w:tcW w:w="515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09CFE16"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Uno (1) compatible con el equipo</w:t>
            </w:r>
          </w:p>
        </w:tc>
      </w:tr>
      <w:tr w:rsidR="00870A51" w:rsidRPr="007D4667" w14:paraId="3828404F" w14:textId="77777777" w:rsidTr="00870A51">
        <w:trPr>
          <w:trHeight w:val="600"/>
        </w:trPr>
        <w:tc>
          <w:tcPr>
            <w:tcW w:w="3988" w:type="dxa"/>
            <w:tcBorders>
              <w:top w:val="single" w:sz="4" w:space="0" w:color="auto"/>
              <w:left w:val="single" w:sz="8" w:space="0" w:color="auto"/>
              <w:bottom w:val="nil"/>
              <w:right w:val="single" w:sz="4" w:space="0" w:color="auto"/>
            </w:tcBorders>
            <w:shd w:val="clear" w:color="auto" w:fill="auto"/>
            <w:vAlign w:val="center"/>
            <w:hideMark/>
          </w:tcPr>
          <w:p w14:paraId="56DC43E2"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 xml:space="preserve">Brazo articulado </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5B2511C9"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Uno (1) incluido en el coche de transporte para apoyar el circuito de paciente</w:t>
            </w:r>
          </w:p>
        </w:tc>
      </w:tr>
      <w:tr w:rsidR="00870A51" w:rsidRPr="007D4667" w14:paraId="5D18709F" w14:textId="77777777" w:rsidTr="00870A51">
        <w:trPr>
          <w:trHeight w:val="285"/>
        </w:trPr>
        <w:tc>
          <w:tcPr>
            <w:tcW w:w="3988" w:type="dxa"/>
            <w:tcBorders>
              <w:top w:val="single" w:sz="4" w:space="0" w:color="auto"/>
              <w:left w:val="single" w:sz="8" w:space="0" w:color="auto"/>
              <w:bottom w:val="nil"/>
              <w:right w:val="single" w:sz="4" w:space="0" w:color="auto"/>
            </w:tcBorders>
            <w:shd w:val="clear" w:color="auto" w:fill="auto"/>
            <w:vAlign w:val="center"/>
            <w:hideMark/>
          </w:tcPr>
          <w:p w14:paraId="7B37ECF0"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Cobertor</w:t>
            </w:r>
          </w:p>
        </w:tc>
        <w:tc>
          <w:tcPr>
            <w:tcW w:w="515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B89B604"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Uno (1) propio del equipo</w:t>
            </w:r>
          </w:p>
        </w:tc>
      </w:tr>
      <w:tr w:rsidR="00870A51" w:rsidRPr="007D4667" w14:paraId="000311AA" w14:textId="77777777" w:rsidTr="00870A51">
        <w:trPr>
          <w:trHeight w:val="285"/>
        </w:trPr>
        <w:tc>
          <w:tcPr>
            <w:tcW w:w="3988" w:type="dxa"/>
            <w:tcBorders>
              <w:top w:val="single" w:sz="4" w:space="0" w:color="auto"/>
              <w:left w:val="single" w:sz="8" w:space="0" w:color="auto"/>
              <w:bottom w:val="nil"/>
              <w:right w:val="single" w:sz="4" w:space="0" w:color="auto"/>
            </w:tcBorders>
            <w:shd w:val="clear" w:color="auto" w:fill="auto"/>
            <w:vAlign w:val="center"/>
            <w:hideMark/>
          </w:tcPr>
          <w:p w14:paraId="0DA5744F"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Gancho porta sueros</w:t>
            </w:r>
          </w:p>
        </w:tc>
        <w:tc>
          <w:tcPr>
            <w:tcW w:w="515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F6BA76F"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Uno (1) incluido en el coche de transporte</w:t>
            </w:r>
          </w:p>
        </w:tc>
      </w:tr>
      <w:tr w:rsidR="00870A51" w:rsidRPr="007D4667" w14:paraId="59E5F30D" w14:textId="77777777" w:rsidTr="00870A51">
        <w:trPr>
          <w:trHeight w:val="285"/>
        </w:trPr>
        <w:tc>
          <w:tcPr>
            <w:tcW w:w="3988" w:type="dxa"/>
            <w:tcBorders>
              <w:top w:val="single" w:sz="4" w:space="0" w:color="auto"/>
              <w:left w:val="single" w:sz="8" w:space="0" w:color="auto"/>
              <w:bottom w:val="nil"/>
              <w:right w:val="single" w:sz="4" w:space="0" w:color="auto"/>
            </w:tcBorders>
            <w:shd w:val="clear" w:color="auto" w:fill="auto"/>
            <w:vAlign w:val="center"/>
            <w:hideMark/>
          </w:tcPr>
          <w:p w14:paraId="10C94D0D"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Circuito de paciente adulto</w:t>
            </w:r>
          </w:p>
        </w:tc>
        <w:tc>
          <w:tcPr>
            <w:tcW w:w="515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59D983C"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Cinco (5) reusables con mascarilla y boquilla</w:t>
            </w:r>
          </w:p>
        </w:tc>
      </w:tr>
      <w:tr w:rsidR="00870A51" w:rsidRPr="007D4667" w14:paraId="3103CC5D" w14:textId="77777777" w:rsidTr="00870A51">
        <w:trPr>
          <w:trHeight w:val="285"/>
        </w:trPr>
        <w:tc>
          <w:tcPr>
            <w:tcW w:w="3988" w:type="dxa"/>
            <w:tcBorders>
              <w:top w:val="single" w:sz="4" w:space="0" w:color="auto"/>
              <w:left w:val="single" w:sz="8" w:space="0" w:color="auto"/>
              <w:bottom w:val="nil"/>
              <w:right w:val="single" w:sz="4" w:space="0" w:color="auto"/>
            </w:tcBorders>
            <w:shd w:val="clear" w:color="auto" w:fill="auto"/>
            <w:vAlign w:val="center"/>
            <w:hideMark/>
          </w:tcPr>
          <w:p w14:paraId="65AA1339"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Circuito de paciente pediátrico</w:t>
            </w:r>
          </w:p>
        </w:tc>
        <w:tc>
          <w:tcPr>
            <w:tcW w:w="515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8B05D9B"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Tres (3) reusables con mascarilla y boquilla</w:t>
            </w:r>
          </w:p>
        </w:tc>
      </w:tr>
      <w:tr w:rsidR="00870A51" w:rsidRPr="007D4667" w14:paraId="7B920FFF" w14:textId="77777777" w:rsidTr="00870A51">
        <w:trPr>
          <w:trHeight w:val="285"/>
        </w:trPr>
        <w:tc>
          <w:tcPr>
            <w:tcW w:w="3988" w:type="dxa"/>
            <w:tcBorders>
              <w:top w:val="single" w:sz="4" w:space="0" w:color="auto"/>
              <w:left w:val="single" w:sz="8" w:space="0" w:color="auto"/>
              <w:bottom w:val="nil"/>
              <w:right w:val="single" w:sz="4" w:space="0" w:color="auto"/>
            </w:tcBorders>
            <w:shd w:val="clear" w:color="auto" w:fill="auto"/>
            <w:vAlign w:val="center"/>
            <w:hideMark/>
          </w:tcPr>
          <w:p w14:paraId="79C3E971"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Cámara para medicación</w:t>
            </w:r>
          </w:p>
        </w:tc>
        <w:tc>
          <w:tcPr>
            <w:tcW w:w="515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BDF9633"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Diez (10) desechables</w:t>
            </w:r>
          </w:p>
        </w:tc>
      </w:tr>
      <w:tr w:rsidR="00870A51" w:rsidRPr="007D4667" w14:paraId="050DF853" w14:textId="77777777" w:rsidTr="00870A51">
        <w:trPr>
          <w:trHeight w:val="285"/>
        </w:trPr>
        <w:tc>
          <w:tcPr>
            <w:tcW w:w="3988" w:type="dxa"/>
            <w:tcBorders>
              <w:top w:val="single" w:sz="4" w:space="0" w:color="auto"/>
              <w:left w:val="single" w:sz="8" w:space="0" w:color="auto"/>
              <w:bottom w:val="nil"/>
              <w:right w:val="single" w:sz="4" w:space="0" w:color="auto"/>
            </w:tcBorders>
            <w:shd w:val="clear" w:color="auto" w:fill="auto"/>
            <w:vAlign w:val="center"/>
            <w:hideMark/>
          </w:tcPr>
          <w:p w14:paraId="2D7C9203"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Cámara de nebulización</w:t>
            </w:r>
          </w:p>
        </w:tc>
        <w:tc>
          <w:tcPr>
            <w:tcW w:w="515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EFA57FB"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Una (1) completa propia del equipo</w:t>
            </w:r>
          </w:p>
        </w:tc>
      </w:tr>
      <w:tr w:rsidR="00870A51" w:rsidRPr="007D4667" w14:paraId="253AD02C" w14:textId="77777777" w:rsidTr="00870A51">
        <w:trPr>
          <w:trHeight w:val="285"/>
        </w:trPr>
        <w:tc>
          <w:tcPr>
            <w:tcW w:w="3988" w:type="dxa"/>
            <w:tcBorders>
              <w:top w:val="single" w:sz="4" w:space="0" w:color="auto"/>
              <w:left w:val="single" w:sz="8" w:space="0" w:color="auto"/>
              <w:bottom w:val="nil"/>
              <w:right w:val="single" w:sz="4" w:space="0" w:color="auto"/>
            </w:tcBorders>
            <w:shd w:val="clear" w:color="auto" w:fill="auto"/>
            <w:vAlign w:val="center"/>
            <w:hideMark/>
          </w:tcPr>
          <w:p w14:paraId="03FC4E37"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Filtro antibacterial</w:t>
            </w:r>
          </w:p>
        </w:tc>
        <w:tc>
          <w:tcPr>
            <w:tcW w:w="515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1514117"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Diez (10) compatibles con el equipo</w:t>
            </w:r>
          </w:p>
        </w:tc>
      </w:tr>
      <w:tr w:rsidR="00870A51" w:rsidRPr="007D4667" w14:paraId="25AF7327" w14:textId="77777777" w:rsidTr="00870A51">
        <w:trPr>
          <w:trHeight w:val="360"/>
        </w:trPr>
        <w:tc>
          <w:tcPr>
            <w:tcW w:w="9140" w:type="dxa"/>
            <w:gridSpan w:val="3"/>
            <w:tcBorders>
              <w:top w:val="single" w:sz="4" w:space="0" w:color="auto"/>
              <w:left w:val="single" w:sz="8" w:space="0" w:color="auto"/>
              <w:bottom w:val="single" w:sz="4" w:space="0" w:color="auto"/>
              <w:right w:val="single" w:sz="8" w:space="0" w:color="000000"/>
            </w:tcBorders>
            <w:shd w:val="clear" w:color="000000" w:fill="C4D79B"/>
            <w:noWrap/>
            <w:vAlign w:val="center"/>
            <w:hideMark/>
          </w:tcPr>
          <w:p w14:paraId="5C50E008" w14:textId="77777777" w:rsidR="00870A51" w:rsidRPr="007D4667" w:rsidRDefault="00870A51" w:rsidP="00870A51">
            <w:pPr>
              <w:suppressAutoHyphens w:val="0"/>
              <w:autoSpaceDN/>
              <w:jc w:val="center"/>
              <w:textAlignment w:val="auto"/>
              <w:rPr>
                <w:rFonts w:ascii="Arial" w:hAnsi="Arial" w:cs="Arial"/>
                <w:b/>
                <w:bCs/>
                <w:color w:val="000000"/>
                <w:sz w:val="22"/>
                <w:szCs w:val="22"/>
                <w:lang w:eastAsia="es-EC"/>
              </w:rPr>
            </w:pPr>
            <w:r w:rsidRPr="007D4667">
              <w:rPr>
                <w:rFonts w:ascii="Arial" w:hAnsi="Arial" w:cs="Arial"/>
                <w:b/>
                <w:bCs/>
                <w:color w:val="000000"/>
                <w:sz w:val="22"/>
                <w:szCs w:val="22"/>
                <w:lang w:eastAsia="es-EC"/>
              </w:rPr>
              <w:t xml:space="preserve">OTRAS ESPECIFICACIONES </w:t>
            </w:r>
          </w:p>
        </w:tc>
      </w:tr>
      <w:tr w:rsidR="00870A51" w:rsidRPr="007D4667" w14:paraId="461C919D" w14:textId="77777777" w:rsidTr="00870A51">
        <w:trPr>
          <w:trHeight w:val="285"/>
        </w:trPr>
        <w:tc>
          <w:tcPr>
            <w:tcW w:w="3988" w:type="dxa"/>
            <w:tcBorders>
              <w:top w:val="nil"/>
              <w:left w:val="single" w:sz="8" w:space="0" w:color="auto"/>
              <w:bottom w:val="single" w:sz="4" w:space="0" w:color="auto"/>
              <w:right w:val="single" w:sz="4" w:space="0" w:color="auto"/>
            </w:tcBorders>
            <w:shd w:val="clear" w:color="auto" w:fill="auto"/>
            <w:noWrap/>
            <w:vAlign w:val="center"/>
            <w:hideMark/>
          </w:tcPr>
          <w:p w14:paraId="56E1720A"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Energía / Alimentación</w:t>
            </w:r>
          </w:p>
        </w:tc>
        <w:tc>
          <w:tcPr>
            <w:tcW w:w="515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1E0BF6E"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110~127 VAC / 60 Hz</w:t>
            </w:r>
          </w:p>
        </w:tc>
      </w:tr>
      <w:tr w:rsidR="00870A51" w:rsidRPr="007D4667" w14:paraId="552C258E" w14:textId="77777777" w:rsidTr="00870A51">
        <w:trPr>
          <w:trHeight w:val="285"/>
        </w:trPr>
        <w:tc>
          <w:tcPr>
            <w:tcW w:w="3988" w:type="dxa"/>
            <w:tcBorders>
              <w:top w:val="nil"/>
              <w:left w:val="single" w:sz="8" w:space="0" w:color="auto"/>
              <w:bottom w:val="single" w:sz="4" w:space="0" w:color="auto"/>
              <w:right w:val="single" w:sz="4" w:space="0" w:color="auto"/>
            </w:tcBorders>
            <w:shd w:val="clear" w:color="auto" w:fill="auto"/>
            <w:vAlign w:val="center"/>
            <w:hideMark/>
          </w:tcPr>
          <w:p w14:paraId="510B05C8"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Garantía técnica fabricante</w:t>
            </w:r>
          </w:p>
        </w:tc>
        <w:tc>
          <w:tcPr>
            <w:tcW w:w="5152" w:type="dxa"/>
            <w:gridSpan w:val="2"/>
            <w:tcBorders>
              <w:top w:val="single" w:sz="4" w:space="0" w:color="auto"/>
              <w:left w:val="nil"/>
              <w:bottom w:val="single" w:sz="4" w:space="0" w:color="auto"/>
              <w:right w:val="single" w:sz="8" w:space="0" w:color="000000"/>
            </w:tcBorders>
            <w:shd w:val="clear" w:color="auto" w:fill="auto"/>
            <w:vAlign w:val="center"/>
            <w:hideMark/>
          </w:tcPr>
          <w:p w14:paraId="2EE9AA04"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 xml:space="preserve">Dos (02) años a partir de la recepción definitiva del bien </w:t>
            </w:r>
          </w:p>
        </w:tc>
      </w:tr>
      <w:tr w:rsidR="00870A51" w:rsidRPr="007D4667" w14:paraId="45E4137C" w14:textId="77777777" w:rsidTr="00870A51">
        <w:trPr>
          <w:trHeight w:val="585"/>
        </w:trPr>
        <w:tc>
          <w:tcPr>
            <w:tcW w:w="3988" w:type="dxa"/>
            <w:tcBorders>
              <w:top w:val="nil"/>
              <w:left w:val="single" w:sz="8" w:space="0" w:color="auto"/>
              <w:bottom w:val="single" w:sz="8" w:space="0" w:color="auto"/>
              <w:right w:val="single" w:sz="4" w:space="0" w:color="auto"/>
            </w:tcBorders>
            <w:shd w:val="clear" w:color="auto" w:fill="auto"/>
            <w:vAlign w:val="center"/>
            <w:hideMark/>
          </w:tcPr>
          <w:p w14:paraId="19A9AB14"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lastRenderedPageBreak/>
              <w:t>Certificados de Calidad del</w:t>
            </w:r>
            <w:r w:rsidRPr="007D4667">
              <w:rPr>
                <w:rFonts w:ascii="Arial" w:hAnsi="Arial" w:cs="Arial"/>
                <w:color w:val="000000"/>
                <w:sz w:val="22"/>
                <w:szCs w:val="22"/>
                <w:lang w:eastAsia="es-EC"/>
              </w:rPr>
              <w:br/>
              <w:t>Equipo</w:t>
            </w:r>
          </w:p>
        </w:tc>
        <w:tc>
          <w:tcPr>
            <w:tcW w:w="5152" w:type="dxa"/>
            <w:gridSpan w:val="2"/>
            <w:tcBorders>
              <w:top w:val="single" w:sz="4" w:space="0" w:color="auto"/>
              <w:left w:val="nil"/>
              <w:bottom w:val="single" w:sz="8" w:space="0" w:color="auto"/>
              <w:right w:val="single" w:sz="8" w:space="0" w:color="000000"/>
            </w:tcBorders>
            <w:shd w:val="clear" w:color="auto" w:fill="auto"/>
            <w:vAlign w:val="center"/>
            <w:hideMark/>
          </w:tcPr>
          <w:p w14:paraId="1D14E6B9" w14:textId="77777777" w:rsidR="00870A51" w:rsidRPr="007D4667" w:rsidRDefault="00870A51" w:rsidP="00870A51">
            <w:pPr>
              <w:suppressAutoHyphens w:val="0"/>
              <w:autoSpaceDN/>
              <w:textAlignment w:val="auto"/>
              <w:rPr>
                <w:rFonts w:ascii="Arial" w:hAnsi="Arial" w:cs="Arial"/>
                <w:color w:val="000000"/>
                <w:sz w:val="22"/>
                <w:szCs w:val="22"/>
                <w:lang w:eastAsia="es-EC"/>
              </w:rPr>
            </w:pPr>
            <w:r w:rsidRPr="007D4667">
              <w:rPr>
                <w:rFonts w:ascii="Arial" w:hAnsi="Arial" w:cs="Arial"/>
                <w:color w:val="000000"/>
                <w:sz w:val="22"/>
                <w:szCs w:val="22"/>
                <w:lang w:eastAsia="es-EC"/>
              </w:rPr>
              <w:t>Al menos una (01) de las siguientes certificaciones:</w:t>
            </w:r>
            <w:r w:rsidRPr="007D4667">
              <w:rPr>
                <w:rFonts w:ascii="Arial" w:hAnsi="Arial" w:cs="Arial"/>
                <w:color w:val="000000"/>
                <w:sz w:val="22"/>
                <w:szCs w:val="22"/>
                <w:lang w:eastAsia="es-EC"/>
              </w:rPr>
              <w:br/>
              <w:t>FDA / CE</w:t>
            </w:r>
          </w:p>
        </w:tc>
      </w:tr>
    </w:tbl>
    <w:p w14:paraId="2CE1AC6A" w14:textId="3DDB740C" w:rsidR="00870A51" w:rsidRDefault="00870A51" w:rsidP="00BA4867">
      <w:pPr>
        <w:pStyle w:val="Sinespaciado"/>
        <w:jc w:val="both"/>
        <w:rPr>
          <w:rFonts w:ascii="Calibri" w:hAnsi="Calibri"/>
          <w:b/>
          <w:sz w:val="22"/>
          <w:szCs w:val="22"/>
        </w:rPr>
      </w:pPr>
    </w:p>
    <w:p w14:paraId="26FFBAEA" w14:textId="0E322C5C" w:rsidR="00870A51" w:rsidRDefault="00870A51" w:rsidP="00BA4867">
      <w:pPr>
        <w:pStyle w:val="Sinespaciado"/>
        <w:jc w:val="both"/>
        <w:rPr>
          <w:rFonts w:ascii="Calibri" w:hAnsi="Calibri"/>
          <w:b/>
          <w:spacing w:val="-2"/>
          <w:sz w:val="22"/>
          <w:szCs w:val="22"/>
        </w:rPr>
      </w:pPr>
      <w:r w:rsidRPr="00870A51">
        <w:rPr>
          <w:rFonts w:ascii="Calibri" w:hAnsi="Calibri"/>
          <w:b/>
          <w:spacing w:val="-2"/>
          <w:sz w:val="22"/>
          <w:szCs w:val="22"/>
        </w:rPr>
        <w:t>Mesa porta equipos</w:t>
      </w:r>
    </w:p>
    <w:tbl>
      <w:tblPr>
        <w:tblW w:w="8980" w:type="dxa"/>
        <w:tblCellMar>
          <w:left w:w="70" w:type="dxa"/>
          <w:right w:w="70" w:type="dxa"/>
        </w:tblCellMar>
        <w:tblLook w:val="04A0" w:firstRow="1" w:lastRow="0" w:firstColumn="1" w:lastColumn="0" w:noHBand="0" w:noVBand="1"/>
      </w:tblPr>
      <w:tblGrid>
        <w:gridCol w:w="3896"/>
        <w:gridCol w:w="2583"/>
        <w:gridCol w:w="2501"/>
      </w:tblGrid>
      <w:tr w:rsidR="00870A51" w:rsidRPr="00870A51" w14:paraId="006B46CC" w14:textId="77777777" w:rsidTr="00870A51">
        <w:trPr>
          <w:trHeight w:val="300"/>
        </w:trPr>
        <w:tc>
          <w:tcPr>
            <w:tcW w:w="8980" w:type="dxa"/>
            <w:gridSpan w:val="3"/>
            <w:tcBorders>
              <w:top w:val="single" w:sz="4" w:space="0" w:color="auto"/>
              <w:left w:val="single" w:sz="4" w:space="0" w:color="auto"/>
              <w:bottom w:val="single" w:sz="4" w:space="0" w:color="auto"/>
              <w:right w:val="single" w:sz="4" w:space="0" w:color="auto"/>
            </w:tcBorders>
            <w:shd w:val="clear" w:color="000000" w:fill="C4BD97"/>
            <w:noWrap/>
            <w:hideMark/>
          </w:tcPr>
          <w:p w14:paraId="2682BBCC" w14:textId="77777777" w:rsidR="00870A51" w:rsidRPr="00870A51" w:rsidRDefault="00870A51" w:rsidP="00870A51">
            <w:pPr>
              <w:suppressAutoHyphens w:val="0"/>
              <w:autoSpaceDN/>
              <w:jc w:val="center"/>
              <w:textAlignment w:val="auto"/>
              <w:rPr>
                <w:rFonts w:ascii="Arial" w:hAnsi="Arial" w:cs="Arial"/>
                <w:b/>
                <w:bCs/>
                <w:color w:val="000000"/>
                <w:lang w:eastAsia="es-EC"/>
              </w:rPr>
            </w:pPr>
            <w:r w:rsidRPr="00870A51">
              <w:rPr>
                <w:rFonts w:ascii="Arial" w:hAnsi="Arial" w:cs="Arial"/>
                <w:b/>
                <w:bCs/>
                <w:color w:val="000000"/>
                <w:lang w:eastAsia="es-EC"/>
              </w:rPr>
              <w:t>DATOS GENERALES</w:t>
            </w:r>
          </w:p>
        </w:tc>
      </w:tr>
      <w:tr w:rsidR="00870A51" w:rsidRPr="00870A51" w14:paraId="1A6C9F4E" w14:textId="77777777" w:rsidTr="00870A51">
        <w:trPr>
          <w:trHeight w:val="300"/>
        </w:trPr>
        <w:tc>
          <w:tcPr>
            <w:tcW w:w="3896" w:type="dxa"/>
            <w:tcBorders>
              <w:top w:val="nil"/>
              <w:left w:val="single" w:sz="4" w:space="0" w:color="auto"/>
              <w:bottom w:val="single" w:sz="4" w:space="0" w:color="auto"/>
              <w:right w:val="single" w:sz="4" w:space="0" w:color="auto"/>
            </w:tcBorders>
            <w:shd w:val="clear" w:color="auto" w:fill="auto"/>
            <w:noWrap/>
            <w:vAlign w:val="center"/>
            <w:hideMark/>
          </w:tcPr>
          <w:p w14:paraId="2E87B0BD" w14:textId="77777777" w:rsidR="00870A51" w:rsidRPr="00870A51" w:rsidRDefault="00870A51" w:rsidP="00870A51">
            <w:pPr>
              <w:suppressAutoHyphens w:val="0"/>
              <w:autoSpaceDN/>
              <w:textAlignment w:val="auto"/>
              <w:rPr>
                <w:rFonts w:ascii="Arial" w:hAnsi="Arial" w:cs="Arial"/>
                <w:b/>
                <w:bCs/>
                <w:color w:val="000000"/>
                <w:sz w:val="22"/>
                <w:szCs w:val="22"/>
                <w:lang w:eastAsia="es-EC"/>
              </w:rPr>
            </w:pPr>
            <w:r w:rsidRPr="00870A51">
              <w:rPr>
                <w:rFonts w:ascii="Arial" w:hAnsi="Arial" w:cs="Arial"/>
                <w:b/>
                <w:bCs/>
                <w:color w:val="000000"/>
                <w:sz w:val="22"/>
                <w:szCs w:val="22"/>
                <w:lang w:eastAsia="es-EC"/>
              </w:rPr>
              <w:t>CÓDIGO DNES Nº:</w:t>
            </w:r>
          </w:p>
        </w:tc>
        <w:tc>
          <w:tcPr>
            <w:tcW w:w="50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6941815" w14:textId="77777777" w:rsidR="00870A51" w:rsidRPr="00870A51" w:rsidRDefault="00870A51" w:rsidP="00870A51">
            <w:pPr>
              <w:suppressAutoHyphens w:val="0"/>
              <w:autoSpaceDN/>
              <w:jc w:val="center"/>
              <w:textAlignment w:val="auto"/>
              <w:rPr>
                <w:rFonts w:ascii="Arial" w:hAnsi="Arial" w:cs="Arial"/>
                <w:b/>
                <w:bCs/>
                <w:color w:val="000000"/>
                <w:sz w:val="22"/>
                <w:szCs w:val="22"/>
                <w:lang w:eastAsia="es-EC"/>
              </w:rPr>
            </w:pPr>
            <w:r w:rsidRPr="00870A51">
              <w:rPr>
                <w:rFonts w:ascii="Arial" w:hAnsi="Arial" w:cs="Arial"/>
                <w:b/>
                <w:bCs/>
                <w:color w:val="000000"/>
                <w:sz w:val="22"/>
                <w:szCs w:val="22"/>
                <w:lang w:eastAsia="es-EC"/>
              </w:rPr>
              <w:t>MES-64-R06</w:t>
            </w:r>
          </w:p>
        </w:tc>
      </w:tr>
      <w:tr w:rsidR="00870A51" w:rsidRPr="00870A51" w14:paraId="39E78797" w14:textId="77777777" w:rsidTr="00870A51">
        <w:trPr>
          <w:trHeight w:val="300"/>
        </w:trPr>
        <w:tc>
          <w:tcPr>
            <w:tcW w:w="3896" w:type="dxa"/>
            <w:tcBorders>
              <w:top w:val="nil"/>
              <w:left w:val="single" w:sz="4" w:space="0" w:color="auto"/>
              <w:bottom w:val="single" w:sz="4" w:space="0" w:color="auto"/>
              <w:right w:val="single" w:sz="4" w:space="0" w:color="auto"/>
            </w:tcBorders>
            <w:shd w:val="clear" w:color="auto" w:fill="auto"/>
            <w:noWrap/>
            <w:vAlign w:val="center"/>
            <w:hideMark/>
          </w:tcPr>
          <w:p w14:paraId="542841F9" w14:textId="77777777" w:rsidR="00870A51" w:rsidRPr="00870A51" w:rsidRDefault="00870A51" w:rsidP="00870A51">
            <w:pPr>
              <w:suppressAutoHyphens w:val="0"/>
              <w:autoSpaceDN/>
              <w:textAlignment w:val="auto"/>
              <w:rPr>
                <w:rFonts w:ascii="Arial" w:hAnsi="Arial" w:cs="Arial"/>
                <w:b/>
                <w:bCs/>
                <w:color w:val="000000"/>
                <w:sz w:val="22"/>
                <w:szCs w:val="22"/>
                <w:lang w:eastAsia="es-EC"/>
              </w:rPr>
            </w:pPr>
            <w:r w:rsidRPr="00870A51">
              <w:rPr>
                <w:rFonts w:ascii="Arial" w:hAnsi="Arial" w:cs="Arial"/>
                <w:b/>
                <w:bCs/>
                <w:color w:val="000000"/>
                <w:sz w:val="22"/>
                <w:szCs w:val="22"/>
                <w:lang w:eastAsia="es-EC"/>
              </w:rPr>
              <w:t>REVISIÓN:</w:t>
            </w:r>
          </w:p>
        </w:tc>
        <w:tc>
          <w:tcPr>
            <w:tcW w:w="5084" w:type="dxa"/>
            <w:gridSpan w:val="2"/>
            <w:tcBorders>
              <w:top w:val="single" w:sz="4" w:space="0" w:color="auto"/>
              <w:left w:val="nil"/>
              <w:bottom w:val="single" w:sz="4" w:space="0" w:color="auto"/>
              <w:right w:val="single" w:sz="4" w:space="0" w:color="auto"/>
            </w:tcBorders>
            <w:shd w:val="clear" w:color="auto" w:fill="auto"/>
            <w:vAlign w:val="center"/>
            <w:hideMark/>
          </w:tcPr>
          <w:p w14:paraId="2777CC5B" w14:textId="77777777" w:rsidR="00870A51" w:rsidRPr="00870A51" w:rsidRDefault="00870A51" w:rsidP="00870A51">
            <w:pPr>
              <w:suppressAutoHyphens w:val="0"/>
              <w:autoSpaceDN/>
              <w:jc w:val="center"/>
              <w:textAlignment w:val="auto"/>
              <w:rPr>
                <w:rFonts w:ascii="Arial" w:hAnsi="Arial" w:cs="Arial"/>
                <w:b/>
                <w:bCs/>
                <w:color w:val="000000"/>
                <w:sz w:val="22"/>
                <w:szCs w:val="22"/>
                <w:lang w:eastAsia="es-EC"/>
              </w:rPr>
            </w:pPr>
            <w:r w:rsidRPr="00870A51">
              <w:rPr>
                <w:rFonts w:ascii="Arial" w:hAnsi="Arial" w:cs="Arial"/>
                <w:b/>
                <w:bCs/>
                <w:color w:val="000000"/>
                <w:sz w:val="22"/>
                <w:szCs w:val="22"/>
                <w:lang w:eastAsia="es-EC"/>
              </w:rPr>
              <w:t>SEXTA</w:t>
            </w:r>
          </w:p>
        </w:tc>
      </w:tr>
      <w:tr w:rsidR="00870A51" w:rsidRPr="00870A51" w14:paraId="3ADC8942" w14:textId="77777777" w:rsidTr="00870A51">
        <w:trPr>
          <w:trHeight w:val="300"/>
        </w:trPr>
        <w:tc>
          <w:tcPr>
            <w:tcW w:w="3896" w:type="dxa"/>
            <w:tcBorders>
              <w:top w:val="nil"/>
              <w:left w:val="single" w:sz="4" w:space="0" w:color="auto"/>
              <w:bottom w:val="single" w:sz="4" w:space="0" w:color="auto"/>
              <w:right w:val="single" w:sz="4" w:space="0" w:color="auto"/>
            </w:tcBorders>
            <w:shd w:val="clear" w:color="auto" w:fill="auto"/>
            <w:noWrap/>
            <w:vAlign w:val="center"/>
            <w:hideMark/>
          </w:tcPr>
          <w:p w14:paraId="02497F1B" w14:textId="77777777" w:rsidR="00870A51" w:rsidRPr="00870A51" w:rsidRDefault="00870A51" w:rsidP="00870A51">
            <w:pPr>
              <w:suppressAutoHyphens w:val="0"/>
              <w:autoSpaceDN/>
              <w:textAlignment w:val="auto"/>
              <w:rPr>
                <w:rFonts w:ascii="Arial" w:hAnsi="Arial" w:cs="Arial"/>
                <w:b/>
                <w:bCs/>
                <w:color w:val="000000"/>
                <w:sz w:val="22"/>
                <w:szCs w:val="22"/>
                <w:lang w:eastAsia="es-EC"/>
              </w:rPr>
            </w:pPr>
            <w:r w:rsidRPr="00870A51">
              <w:rPr>
                <w:rFonts w:ascii="Arial" w:hAnsi="Arial" w:cs="Arial"/>
                <w:b/>
                <w:bCs/>
                <w:color w:val="000000"/>
                <w:sz w:val="22"/>
                <w:szCs w:val="22"/>
                <w:lang w:eastAsia="es-EC"/>
              </w:rPr>
              <w:t>NOMBRE GENÉRICO:</w:t>
            </w:r>
          </w:p>
        </w:tc>
        <w:tc>
          <w:tcPr>
            <w:tcW w:w="5084" w:type="dxa"/>
            <w:gridSpan w:val="2"/>
            <w:tcBorders>
              <w:top w:val="single" w:sz="4" w:space="0" w:color="auto"/>
              <w:left w:val="nil"/>
              <w:bottom w:val="single" w:sz="4" w:space="0" w:color="auto"/>
              <w:right w:val="single" w:sz="4" w:space="0" w:color="auto"/>
            </w:tcBorders>
            <w:shd w:val="clear" w:color="auto" w:fill="auto"/>
            <w:vAlign w:val="center"/>
            <w:hideMark/>
          </w:tcPr>
          <w:p w14:paraId="589DDAB7" w14:textId="77777777" w:rsidR="00870A51" w:rsidRPr="00870A51" w:rsidRDefault="00870A51" w:rsidP="00870A51">
            <w:pPr>
              <w:suppressAutoHyphens w:val="0"/>
              <w:autoSpaceDN/>
              <w:jc w:val="center"/>
              <w:textAlignment w:val="auto"/>
              <w:rPr>
                <w:rFonts w:ascii="Arial" w:hAnsi="Arial" w:cs="Arial"/>
                <w:b/>
                <w:bCs/>
                <w:color w:val="000000"/>
                <w:sz w:val="22"/>
                <w:szCs w:val="22"/>
                <w:lang w:eastAsia="es-EC"/>
              </w:rPr>
            </w:pPr>
            <w:r w:rsidRPr="00870A51">
              <w:rPr>
                <w:rFonts w:ascii="Arial" w:hAnsi="Arial" w:cs="Arial"/>
                <w:b/>
                <w:bCs/>
                <w:color w:val="000000"/>
                <w:sz w:val="22"/>
                <w:szCs w:val="22"/>
                <w:lang w:eastAsia="es-EC"/>
              </w:rPr>
              <w:t>MESA PORTA EQUIPOS</w:t>
            </w:r>
          </w:p>
        </w:tc>
      </w:tr>
      <w:tr w:rsidR="00870A51" w:rsidRPr="00870A51" w14:paraId="147DD74A" w14:textId="77777777" w:rsidTr="00870A51">
        <w:trPr>
          <w:trHeight w:val="480"/>
        </w:trPr>
        <w:tc>
          <w:tcPr>
            <w:tcW w:w="3896" w:type="dxa"/>
            <w:tcBorders>
              <w:top w:val="nil"/>
              <w:left w:val="single" w:sz="4" w:space="0" w:color="auto"/>
              <w:bottom w:val="single" w:sz="4" w:space="0" w:color="auto"/>
              <w:right w:val="single" w:sz="4" w:space="0" w:color="auto"/>
            </w:tcBorders>
            <w:shd w:val="clear" w:color="auto" w:fill="auto"/>
            <w:noWrap/>
            <w:vAlign w:val="center"/>
            <w:hideMark/>
          </w:tcPr>
          <w:p w14:paraId="398A6D3D" w14:textId="77777777" w:rsidR="00870A51" w:rsidRPr="00870A51" w:rsidRDefault="00870A51" w:rsidP="00870A51">
            <w:pPr>
              <w:suppressAutoHyphens w:val="0"/>
              <w:autoSpaceDN/>
              <w:textAlignment w:val="auto"/>
              <w:rPr>
                <w:rFonts w:ascii="Arial" w:hAnsi="Arial" w:cs="Arial"/>
                <w:b/>
                <w:bCs/>
                <w:color w:val="000000"/>
                <w:sz w:val="22"/>
                <w:szCs w:val="22"/>
                <w:lang w:eastAsia="es-EC"/>
              </w:rPr>
            </w:pPr>
            <w:r w:rsidRPr="00870A51">
              <w:rPr>
                <w:rFonts w:ascii="Arial" w:hAnsi="Arial" w:cs="Arial"/>
                <w:b/>
                <w:bCs/>
                <w:color w:val="000000"/>
                <w:sz w:val="22"/>
                <w:szCs w:val="22"/>
                <w:lang w:eastAsia="es-EC"/>
              </w:rPr>
              <w:t>PERIODO DE VIGENCIA:</w:t>
            </w:r>
          </w:p>
        </w:tc>
        <w:tc>
          <w:tcPr>
            <w:tcW w:w="2583" w:type="dxa"/>
            <w:tcBorders>
              <w:top w:val="nil"/>
              <w:left w:val="nil"/>
              <w:bottom w:val="single" w:sz="4" w:space="0" w:color="auto"/>
              <w:right w:val="single" w:sz="4" w:space="0" w:color="auto"/>
            </w:tcBorders>
            <w:shd w:val="clear" w:color="auto" w:fill="auto"/>
            <w:noWrap/>
            <w:vAlign w:val="center"/>
            <w:hideMark/>
          </w:tcPr>
          <w:p w14:paraId="0E8D82D9" w14:textId="77777777" w:rsidR="00870A51" w:rsidRPr="00870A51" w:rsidRDefault="00870A51" w:rsidP="00870A51">
            <w:pPr>
              <w:suppressAutoHyphens w:val="0"/>
              <w:autoSpaceDN/>
              <w:textAlignment w:val="auto"/>
              <w:rPr>
                <w:rFonts w:ascii="Arial" w:hAnsi="Arial" w:cs="Arial"/>
                <w:b/>
                <w:bCs/>
                <w:color w:val="000000"/>
                <w:sz w:val="22"/>
                <w:szCs w:val="22"/>
                <w:lang w:eastAsia="es-EC"/>
              </w:rPr>
            </w:pPr>
            <w:r w:rsidRPr="00870A51">
              <w:rPr>
                <w:rFonts w:ascii="Arial" w:hAnsi="Arial" w:cs="Arial"/>
                <w:b/>
                <w:bCs/>
                <w:color w:val="000000"/>
                <w:sz w:val="22"/>
                <w:szCs w:val="22"/>
                <w:lang w:eastAsia="es-EC"/>
              </w:rPr>
              <w:t xml:space="preserve">Desde: </w:t>
            </w:r>
            <w:r w:rsidRPr="00870A51">
              <w:rPr>
                <w:rFonts w:ascii="Arial" w:hAnsi="Arial" w:cs="Arial"/>
                <w:color w:val="000000"/>
                <w:sz w:val="22"/>
                <w:szCs w:val="22"/>
                <w:lang w:eastAsia="es-EC"/>
              </w:rPr>
              <w:t>01/01/2019</w:t>
            </w:r>
          </w:p>
        </w:tc>
        <w:tc>
          <w:tcPr>
            <w:tcW w:w="2501" w:type="dxa"/>
            <w:tcBorders>
              <w:top w:val="nil"/>
              <w:left w:val="nil"/>
              <w:bottom w:val="single" w:sz="4" w:space="0" w:color="auto"/>
              <w:right w:val="single" w:sz="4" w:space="0" w:color="auto"/>
            </w:tcBorders>
            <w:shd w:val="clear" w:color="auto" w:fill="auto"/>
            <w:noWrap/>
            <w:vAlign w:val="center"/>
            <w:hideMark/>
          </w:tcPr>
          <w:p w14:paraId="65E16F75" w14:textId="77777777" w:rsidR="00870A51" w:rsidRPr="00870A51" w:rsidRDefault="00870A51" w:rsidP="00870A51">
            <w:pPr>
              <w:suppressAutoHyphens w:val="0"/>
              <w:autoSpaceDN/>
              <w:textAlignment w:val="auto"/>
              <w:rPr>
                <w:rFonts w:ascii="Arial" w:hAnsi="Arial" w:cs="Arial"/>
                <w:b/>
                <w:bCs/>
                <w:color w:val="000000"/>
                <w:sz w:val="22"/>
                <w:szCs w:val="22"/>
                <w:lang w:eastAsia="es-EC"/>
              </w:rPr>
            </w:pPr>
            <w:r w:rsidRPr="00870A51">
              <w:rPr>
                <w:rFonts w:ascii="Arial" w:hAnsi="Arial" w:cs="Arial"/>
                <w:b/>
                <w:bCs/>
                <w:color w:val="000000"/>
                <w:sz w:val="22"/>
                <w:szCs w:val="22"/>
                <w:lang w:eastAsia="es-EC"/>
              </w:rPr>
              <w:t xml:space="preserve">Hasta: </w:t>
            </w:r>
            <w:r w:rsidRPr="00870A51">
              <w:rPr>
                <w:rFonts w:ascii="Arial" w:hAnsi="Arial" w:cs="Arial"/>
                <w:color w:val="000000"/>
                <w:sz w:val="22"/>
                <w:szCs w:val="22"/>
                <w:lang w:eastAsia="es-EC"/>
              </w:rPr>
              <w:t>31/12/2019</w:t>
            </w:r>
          </w:p>
        </w:tc>
      </w:tr>
      <w:tr w:rsidR="00870A51" w:rsidRPr="00870A51" w14:paraId="62AB4770" w14:textId="77777777" w:rsidTr="00870A51">
        <w:trPr>
          <w:trHeight w:val="300"/>
        </w:trPr>
        <w:tc>
          <w:tcPr>
            <w:tcW w:w="8980" w:type="dxa"/>
            <w:gridSpan w:val="3"/>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AB8E80E" w14:textId="77777777" w:rsidR="00870A51" w:rsidRPr="00870A51" w:rsidRDefault="00870A51" w:rsidP="00870A51">
            <w:pPr>
              <w:suppressAutoHyphens w:val="0"/>
              <w:autoSpaceDN/>
              <w:jc w:val="center"/>
              <w:textAlignment w:val="auto"/>
              <w:rPr>
                <w:rFonts w:ascii="Arial" w:hAnsi="Arial" w:cs="Arial"/>
                <w:b/>
                <w:bCs/>
                <w:color w:val="000000"/>
                <w:lang w:eastAsia="es-EC"/>
              </w:rPr>
            </w:pPr>
            <w:r w:rsidRPr="00870A51">
              <w:rPr>
                <w:rFonts w:ascii="Arial" w:hAnsi="Arial" w:cs="Arial"/>
                <w:b/>
                <w:bCs/>
                <w:color w:val="000000"/>
                <w:lang w:eastAsia="es-EC"/>
              </w:rPr>
              <w:t>ESPECIFICACIONES TÉCNICAS</w:t>
            </w:r>
          </w:p>
        </w:tc>
      </w:tr>
      <w:tr w:rsidR="00870A51" w:rsidRPr="00870A51" w14:paraId="5DADDC17" w14:textId="77777777" w:rsidTr="00870A51">
        <w:trPr>
          <w:trHeight w:val="300"/>
        </w:trPr>
        <w:tc>
          <w:tcPr>
            <w:tcW w:w="3896" w:type="dxa"/>
            <w:tcBorders>
              <w:top w:val="nil"/>
              <w:left w:val="single" w:sz="4" w:space="0" w:color="auto"/>
              <w:bottom w:val="single" w:sz="4" w:space="0" w:color="auto"/>
              <w:right w:val="single" w:sz="4" w:space="0" w:color="auto"/>
            </w:tcBorders>
            <w:shd w:val="clear" w:color="000000" w:fill="C4BD97"/>
            <w:noWrap/>
            <w:hideMark/>
          </w:tcPr>
          <w:p w14:paraId="5FE0722C" w14:textId="77777777" w:rsidR="00870A51" w:rsidRPr="00870A51" w:rsidRDefault="00870A51" w:rsidP="00870A51">
            <w:pPr>
              <w:suppressAutoHyphens w:val="0"/>
              <w:autoSpaceDN/>
              <w:jc w:val="center"/>
              <w:textAlignment w:val="auto"/>
              <w:rPr>
                <w:rFonts w:ascii="Arial" w:hAnsi="Arial" w:cs="Arial"/>
                <w:b/>
                <w:bCs/>
                <w:sz w:val="22"/>
                <w:szCs w:val="22"/>
                <w:lang w:eastAsia="es-EC"/>
              </w:rPr>
            </w:pPr>
            <w:r w:rsidRPr="00870A51">
              <w:rPr>
                <w:rFonts w:ascii="Arial" w:hAnsi="Arial" w:cs="Arial"/>
                <w:b/>
                <w:bCs/>
                <w:sz w:val="22"/>
                <w:szCs w:val="22"/>
                <w:lang w:eastAsia="es-EC"/>
              </w:rPr>
              <w:t>ATRIBUTO</w:t>
            </w:r>
          </w:p>
        </w:tc>
        <w:tc>
          <w:tcPr>
            <w:tcW w:w="5084" w:type="dxa"/>
            <w:gridSpan w:val="2"/>
            <w:tcBorders>
              <w:top w:val="single" w:sz="4" w:space="0" w:color="auto"/>
              <w:left w:val="nil"/>
              <w:bottom w:val="single" w:sz="4" w:space="0" w:color="auto"/>
              <w:right w:val="single" w:sz="4" w:space="0" w:color="auto"/>
            </w:tcBorders>
            <w:shd w:val="clear" w:color="000000" w:fill="C4BD97"/>
            <w:noWrap/>
            <w:hideMark/>
          </w:tcPr>
          <w:p w14:paraId="4088DDB2" w14:textId="77777777" w:rsidR="00870A51" w:rsidRPr="00870A51" w:rsidRDefault="00870A51" w:rsidP="00870A51">
            <w:pPr>
              <w:suppressAutoHyphens w:val="0"/>
              <w:autoSpaceDN/>
              <w:jc w:val="center"/>
              <w:textAlignment w:val="auto"/>
              <w:rPr>
                <w:rFonts w:ascii="Arial" w:hAnsi="Arial" w:cs="Arial"/>
                <w:b/>
                <w:bCs/>
                <w:sz w:val="22"/>
                <w:szCs w:val="22"/>
                <w:lang w:eastAsia="es-EC"/>
              </w:rPr>
            </w:pPr>
            <w:r w:rsidRPr="00870A51">
              <w:rPr>
                <w:rFonts w:ascii="Arial" w:hAnsi="Arial" w:cs="Arial"/>
                <w:b/>
                <w:bCs/>
                <w:sz w:val="22"/>
                <w:szCs w:val="22"/>
                <w:lang w:eastAsia="es-EC"/>
              </w:rPr>
              <w:t>VALOR</w:t>
            </w:r>
          </w:p>
        </w:tc>
      </w:tr>
      <w:tr w:rsidR="00870A51" w:rsidRPr="00870A51" w14:paraId="69F333CA" w14:textId="77777777" w:rsidTr="00870A51">
        <w:trPr>
          <w:trHeight w:val="300"/>
        </w:trPr>
        <w:tc>
          <w:tcPr>
            <w:tcW w:w="898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1E143CE" w14:textId="77777777" w:rsidR="00870A51" w:rsidRPr="00870A51" w:rsidRDefault="00870A51" w:rsidP="00870A51">
            <w:pPr>
              <w:suppressAutoHyphens w:val="0"/>
              <w:autoSpaceDN/>
              <w:jc w:val="center"/>
              <w:textAlignment w:val="auto"/>
              <w:rPr>
                <w:rFonts w:ascii="Arial" w:hAnsi="Arial" w:cs="Arial"/>
                <w:b/>
                <w:bCs/>
                <w:color w:val="000000"/>
                <w:sz w:val="22"/>
                <w:szCs w:val="22"/>
                <w:lang w:eastAsia="es-EC"/>
              </w:rPr>
            </w:pPr>
            <w:r w:rsidRPr="00870A51">
              <w:rPr>
                <w:rFonts w:ascii="Arial" w:hAnsi="Arial" w:cs="Arial"/>
                <w:b/>
                <w:bCs/>
                <w:color w:val="000000"/>
                <w:sz w:val="22"/>
                <w:szCs w:val="22"/>
                <w:lang w:eastAsia="es-EC"/>
              </w:rPr>
              <w:t>Estructura</w:t>
            </w:r>
          </w:p>
        </w:tc>
      </w:tr>
      <w:tr w:rsidR="00870A51" w:rsidRPr="00870A51" w14:paraId="77B81D9A" w14:textId="77777777" w:rsidTr="00870A51">
        <w:trPr>
          <w:trHeight w:val="300"/>
        </w:trPr>
        <w:tc>
          <w:tcPr>
            <w:tcW w:w="3896" w:type="dxa"/>
            <w:tcBorders>
              <w:top w:val="nil"/>
              <w:left w:val="single" w:sz="4" w:space="0" w:color="auto"/>
              <w:bottom w:val="single" w:sz="4" w:space="0" w:color="auto"/>
              <w:right w:val="single" w:sz="4" w:space="0" w:color="auto"/>
            </w:tcBorders>
            <w:shd w:val="clear" w:color="auto" w:fill="auto"/>
            <w:vAlign w:val="center"/>
            <w:hideMark/>
          </w:tcPr>
          <w:p w14:paraId="3216B343" w14:textId="77777777" w:rsidR="00870A51" w:rsidRPr="00870A51" w:rsidRDefault="00870A51" w:rsidP="00870A51">
            <w:pPr>
              <w:suppressAutoHyphens w:val="0"/>
              <w:autoSpaceDN/>
              <w:textAlignment w:val="auto"/>
              <w:rPr>
                <w:rFonts w:ascii="Arial" w:hAnsi="Arial" w:cs="Arial"/>
                <w:color w:val="000000"/>
                <w:sz w:val="22"/>
                <w:szCs w:val="22"/>
                <w:lang w:eastAsia="es-EC"/>
              </w:rPr>
            </w:pPr>
            <w:r w:rsidRPr="00870A51">
              <w:rPr>
                <w:rFonts w:ascii="Arial" w:hAnsi="Arial" w:cs="Arial"/>
                <w:color w:val="000000"/>
                <w:sz w:val="22"/>
                <w:szCs w:val="22"/>
                <w:lang w:eastAsia="es-EC"/>
              </w:rPr>
              <w:t>Material</w:t>
            </w:r>
          </w:p>
        </w:tc>
        <w:tc>
          <w:tcPr>
            <w:tcW w:w="5084" w:type="dxa"/>
            <w:gridSpan w:val="2"/>
            <w:tcBorders>
              <w:top w:val="single" w:sz="4" w:space="0" w:color="auto"/>
              <w:left w:val="nil"/>
              <w:bottom w:val="single" w:sz="4" w:space="0" w:color="auto"/>
              <w:right w:val="single" w:sz="4" w:space="0" w:color="000000"/>
            </w:tcBorders>
            <w:shd w:val="clear" w:color="auto" w:fill="auto"/>
            <w:vAlign w:val="center"/>
            <w:hideMark/>
          </w:tcPr>
          <w:p w14:paraId="2BE7D3E1" w14:textId="77777777" w:rsidR="00870A51" w:rsidRPr="00870A51" w:rsidRDefault="00870A51" w:rsidP="00870A51">
            <w:pPr>
              <w:suppressAutoHyphens w:val="0"/>
              <w:autoSpaceDN/>
              <w:textAlignment w:val="auto"/>
              <w:rPr>
                <w:rFonts w:ascii="Arial" w:hAnsi="Arial" w:cs="Arial"/>
                <w:color w:val="000000"/>
                <w:sz w:val="22"/>
                <w:szCs w:val="22"/>
                <w:lang w:eastAsia="es-EC"/>
              </w:rPr>
            </w:pPr>
            <w:r w:rsidRPr="00870A51">
              <w:rPr>
                <w:rFonts w:ascii="Arial" w:hAnsi="Arial" w:cs="Arial"/>
                <w:color w:val="000000"/>
                <w:sz w:val="22"/>
                <w:szCs w:val="22"/>
                <w:lang w:eastAsia="es-EC"/>
              </w:rPr>
              <w:t>Construido en tubo de acero inoxidable ≥ AISI 304</w:t>
            </w:r>
          </w:p>
        </w:tc>
      </w:tr>
      <w:tr w:rsidR="00870A51" w:rsidRPr="00870A51" w14:paraId="07AAED51" w14:textId="77777777" w:rsidTr="00870A51">
        <w:trPr>
          <w:trHeight w:val="900"/>
        </w:trPr>
        <w:tc>
          <w:tcPr>
            <w:tcW w:w="3896" w:type="dxa"/>
            <w:tcBorders>
              <w:top w:val="nil"/>
              <w:left w:val="single" w:sz="4" w:space="0" w:color="auto"/>
              <w:bottom w:val="single" w:sz="4" w:space="0" w:color="auto"/>
              <w:right w:val="single" w:sz="4" w:space="0" w:color="auto"/>
            </w:tcBorders>
            <w:shd w:val="clear" w:color="auto" w:fill="auto"/>
            <w:vAlign w:val="center"/>
            <w:hideMark/>
          </w:tcPr>
          <w:p w14:paraId="6D5485FE" w14:textId="77777777" w:rsidR="00870A51" w:rsidRPr="00870A51" w:rsidRDefault="00870A51" w:rsidP="00870A51">
            <w:pPr>
              <w:suppressAutoHyphens w:val="0"/>
              <w:autoSpaceDN/>
              <w:textAlignment w:val="auto"/>
              <w:rPr>
                <w:rFonts w:ascii="Arial" w:hAnsi="Arial" w:cs="Arial"/>
                <w:color w:val="000000"/>
                <w:sz w:val="22"/>
                <w:szCs w:val="22"/>
                <w:lang w:eastAsia="es-EC"/>
              </w:rPr>
            </w:pPr>
            <w:r w:rsidRPr="00870A51">
              <w:rPr>
                <w:rFonts w:ascii="Arial" w:hAnsi="Arial" w:cs="Arial"/>
                <w:color w:val="000000"/>
                <w:sz w:val="22"/>
                <w:szCs w:val="22"/>
                <w:lang w:eastAsia="es-EC"/>
              </w:rPr>
              <w:t>Medidas referenciales</w:t>
            </w:r>
          </w:p>
        </w:tc>
        <w:tc>
          <w:tcPr>
            <w:tcW w:w="5084" w:type="dxa"/>
            <w:gridSpan w:val="2"/>
            <w:tcBorders>
              <w:top w:val="single" w:sz="4" w:space="0" w:color="auto"/>
              <w:left w:val="nil"/>
              <w:bottom w:val="single" w:sz="4" w:space="0" w:color="auto"/>
              <w:right w:val="single" w:sz="4" w:space="0" w:color="000000"/>
            </w:tcBorders>
            <w:shd w:val="clear" w:color="auto" w:fill="auto"/>
            <w:vAlign w:val="center"/>
            <w:hideMark/>
          </w:tcPr>
          <w:p w14:paraId="5EA55496" w14:textId="77777777" w:rsidR="00870A51" w:rsidRPr="00870A51" w:rsidRDefault="00870A51" w:rsidP="00870A51">
            <w:pPr>
              <w:suppressAutoHyphens w:val="0"/>
              <w:autoSpaceDN/>
              <w:textAlignment w:val="auto"/>
              <w:rPr>
                <w:rFonts w:ascii="Arial" w:hAnsi="Arial" w:cs="Arial"/>
                <w:color w:val="000000"/>
                <w:sz w:val="22"/>
                <w:szCs w:val="22"/>
                <w:lang w:eastAsia="es-EC"/>
              </w:rPr>
            </w:pPr>
            <w:r w:rsidRPr="00870A51">
              <w:rPr>
                <w:rFonts w:ascii="Arial" w:hAnsi="Arial" w:cs="Arial"/>
                <w:color w:val="000000"/>
                <w:sz w:val="22"/>
                <w:szCs w:val="22"/>
                <w:lang w:eastAsia="es-EC"/>
              </w:rPr>
              <w:t>Longitud: 550 mm</w:t>
            </w:r>
            <w:r w:rsidRPr="00870A51">
              <w:rPr>
                <w:rFonts w:ascii="Arial" w:hAnsi="Arial" w:cs="Arial"/>
                <w:color w:val="000000"/>
                <w:sz w:val="22"/>
                <w:szCs w:val="22"/>
                <w:lang w:eastAsia="es-EC"/>
              </w:rPr>
              <w:br/>
              <w:t>Ancho: 350 mm</w:t>
            </w:r>
            <w:r w:rsidRPr="00870A51">
              <w:rPr>
                <w:rFonts w:ascii="Arial" w:hAnsi="Arial" w:cs="Arial"/>
                <w:color w:val="000000"/>
                <w:sz w:val="22"/>
                <w:szCs w:val="22"/>
                <w:lang w:eastAsia="es-EC"/>
              </w:rPr>
              <w:br/>
              <w:t>Altura: 800 mm</w:t>
            </w:r>
          </w:p>
        </w:tc>
      </w:tr>
      <w:tr w:rsidR="00870A51" w:rsidRPr="00870A51" w14:paraId="5B0C9609" w14:textId="77777777" w:rsidTr="00870A51">
        <w:trPr>
          <w:trHeight w:val="600"/>
        </w:trPr>
        <w:tc>
          <w:tcPr>
            <w:tcW w:w="3896" w:type="dxa"/>
            <w:tcBorders>
              <w:top w:val="nil"/>
              <w:left w:val="single" w:sz="4" w:space="0" w:color="auto"/>
              <w:bottom w:val="single" w:sz="4" w:space="0" w:color="auto"/>
              <w:right w:val="single" w:sz="4" w:space="0" w:color="auto"/>
            </w:tcBorders>
            <w:shd w:val="clear" w:color="auto" w:fill="auto"/>
            <w:vAlign w:val="center"/>
            <w:hideMark/>
          </w:tcPr>
          <w:p w14:paraId="435EE257" w14:textId="77777777" w:rsidR="00870A51" w:rsidRPr="00870A51" w:rsidRDefault="00870A51" w:rsidP="00870A51">
            <w:pPr>
              <w:suppressAutoHyphens w:val="0"/>
              <w:autoSpaceDN/>
              <w:textAlignment w:val="auto"/>
              <w:rPr>
                <w:rFonts w:ascii="Arial" w:hAnsi="Arial" w:cs="Arial"/>
                <w:color w:val="000000"/>
                <w:sz w:val="22"/>
                <w:szCs w:val="22"/>
                <w:lang w:eastAsia="es-EC"/>
              </w:rPr>
            </w:pPr>
            <w:r w:rsidRPr="00870A51">
              <w:rPr>
                <w:rFonts w:ascii="Arial" w:hAnsi="Arial" w:cs="Arial"/>
                <w:color w:val="000000"/>
                <w:sz w:val="22"/>
                <w:szCs w:val="22"/>
                <w:lang w:eastAsia="es-EC"/>
              </w:rPr>
              <w:t>Secciones mínimas</w:t>
            </w:r>
          </w:p>
        </w:tc>
        <w:tc>
          <w:tcPr>
            <w:tcW w:w="5084" w:type="dxa"/>
            <w:gridSpan w:val="2"/>
            <w:tcBorders>
              <w:top w:val="single" w:sz="4" w:space="0" w:color="auto"/>
              <w:left w:val="nil"/>
              <w:bottom w:val="single" w:sz="4" w:space="0" w:color="auto"/>
              <w:right w:val="single" w:sz="4" w:space="0" w:color="000000"/>
            </w:tcBorders>
            <w:shd w:val="clear" w:color="auto" w:fill="auto"/>
            <w:vAlign w:val="center"/>
            <w:hideMark/>
          </w:tcPr>
          <w:p w14:paraId="2A1DFA00" w14:textId="77777777" w:rsidR="00870A51" w:rsidRPr="00870A51" w:rsidRDefault="00870A51" w:rsidP="00870A51">
            <w:pPr>
              <w:suppressAutoHyphens w:val="0"/>
              <w:autoSpaceDN/>
              <w:textAlignment w:val="auto"/>
              <w:rPr>
                <w:rFonts w:ascii="Arial" w:hAnsi="Arial" w:cs="Arial"/>
                <w:color w:val="000000"/>
                <w:sz w:val="22"/>
                <w:szCs w:val="22"/>
                <w:lang w:eastAsia="es-EC"/>
              </w:rPr>
            </w:pPr>
            <w:r w:rsidRPr="00870A51">
              <w:rPr>
                <w:rFonts w:ascii="Arial" w:hAnsi="Arial" w:cs="Arial"/>
                <w:color w:val="000000"/>
                <w:sz w:val="22"/>
                <w:szCs w:val="22"/>
                <w:lang w:eastAsia="es-EC"/>
              </w:rPr>
              <w:t>Bandeja superior e inferior, en acero inoxidable AISI ≥ 304</w:t>
            </w:r>
          </w:p>
        </w:tc>
      </w:tr>
      <w:tr w:rsidR="00870A51" w:rsidRPr="00870A51" w14:paraId="7A2263CB" w14:textId="77777777" w:rsidTr="00870A51">
        <w:trPr>
          <w:trHeight w:val="300"/>
        </w:trPr>
        <w:tc>
          <w:tcPr>
            <w:tcW w:w="3896" w:type="dxa"/>
            <w:tcBorders>
              <w:top w:val="nil"/>
              <w:left w:val="single" w:sz="4" w:space="0" w:color="auto"/>
              <w:bottom w:val="single" w:sz="4" w:space="0" w:color="auto"/>
              <w:right w:val="nil"/>
            </w:tcBorders>
            <w:shd w:val="clear" w:color="auto" w:fill="auto"/>
            <w:vAlign w:val="center"/>
            <w:hideMark/>
          </w:tcPr>
          <w:p w14:paraId="0CE4AE6A" w14:textId="77777777" w:rsidR="00870A51" w:rsidRPr="00870A51" w:rsidRDefault="00870A51" w:rsidP="00870A51">
            <w:pPr>
              <w:suppressAutoHyphens w:val="0"/>
              <w:autoSpaceDN/>
              <w:textAlignment w:val="auto"/>
              <w:rPr>
                <w:rFonts w:ascii="Arial" w:hAnsi="Arial" w:cs="Arial"/>
                <w:color w:val="000000"/>
                <w:sz w:val="22"/>
                <w:szCs w:val="22"/>
                <w:lang w:eastAsia="es-EC"/>
              </w:rPr>
            </w:pPr>
            <w:r w:rsidRPr="00870A51">
              <w:rPr>
                <w:rFonts w:ascii="Arial" w:hAnsi="Arial" w:cs="Arial"/>
                <w:color w:val="000000"/>
                <w:sz w:val="22"/>
                <w:szCs w:val="22"/>
                <w:lang w:eastAsia="es-EC"/>
              </w:rPr>
              <w:t>Distancia entrepaños</w:t>
            </w:r>
          </w:p>
        </w:tc>
        <w:tc>
          <w:tcPr>
            <w:tcW w:w="508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C03D580" w14:textId="77777777" w:rsidR="00870A51" w:rsidRPr="00870A51" w:rsidRDefault="00870A51" w:rsidP="00870A51">
            <w:pPr>
              <w:suppressAutoHyphens w:val="0"/>
              <w:autoSpaceDN/>
              <w:textAlignment w:val="auto"/>
              <w:rPr>
                <w:rFonts w:ascii="Arial" w:hAnsi="Arial" w:cs="Arial"/>
                <w:color w:val="000000"/>
                <w:sz w:val="22"/>
                <w:szCs w:val="22"/>
                <w:lang w:eastAsia="es-EC"/>
              </w:rPr>
            </w:pPr>
            <w:r w:rsidRPr="00870A51">
              <w:rPr>
                <w:rFonts w:ascii="Arial" w:hAnsi="Arial" w:cs="Arial"/>
                <w:color w:val="000000"/>
                <w:sz w:val="22"/>
                <w:szCs w:val="22"/>
                <w:lang w:eastAsia="es-EC"/>
              </w:rPr>
              <w:t>500 mm</w:t>
            </w:r>
          </w:p>
        </w:tc>
      </w:tr>
      <w:tr w:rsidR="00870A51" w:rsidRPr="00870A51" w14:paraId="0DCB134C" w14:textId="77777777" w:rsidTr="00870A51">
        <w:trPr>
          <w:trHeight w:val="300"/>
        </w:trPr>
        <w:tc>
          <w:tcPr>
            <w:tcW w:w="3896" w:type="dxa"/>
            <w:vMerge w:val="restart"/>
            <w:tcBorders>
              <w:top w:val="nil"/>
              <w:left w:val="single" w:sz="4" w:space="0" w:color="auto"/>
              <w:bottom w:val="single" w:sz="4" w:space="0" w:color="000000"/>
              <w:right w:val="single" w:sz="4" w:space="0" w:color="auto"/>
            </w:tcBorders>
            <w:shd w:val="clear" w:color="auto" w:fill="auto"/>
            <w:vAlign w:val="center"/>
            <w:hideMark/>
          </w:tcPr>
          <w:p w14:paraId="145B49DA" w14:textId="77777777" w:rsidR="00870A51" w:rsidRPr="00870A51" w:rsidRDefault="00870A51" w:rsidP="00870A51">
            <w:pPr>
              <w:suppressAutoHyphens w:val="0"/>
              <w:autoSpaceDN/>
              <w:textAlignment w:val="auto"/>
              <w:rPr>
                <w:rFonts w:ascii="Arial" w:hAnsi="Arial" w:cs="Arial"/>
                <w:color w:val="000000"/>
                <w:sz w:val="22"/>
                <w:szCs w:val="22"/>
                <w:lang w:eastAsia="es-EC"/>
              </w:rPr>
            </w:pPr>
            <w:r w:rsidRPr="00870A51">
              <w:rPr>
                <w:rFonts w:ascii="Arial" w:hAnsi="Arial" w:cs="Arial"/>
                <w:color w:val="000000"/>
                <w:sz w:val="22"/>
                <w:szCs w:val="22"/>
                <w:lang w:eastAsia="es-EC"/>
              </w:rPr>
              <w:t>Ruedas</w:t>
            </w:r>
          </w:p>
        </w:tc>
        <w:tc>
          <w:tcPr>
            <w:tcW w:w="5084" w:type="dxa"/>
            <w:gridSpan w:val="2"/>
            <w:tcBorders>
              <w:top w:val="single" w:sz="4" w:space="0" w:color="auto"/>
              <w:left w:val="nil"/>
              <w:bottom w:val="single" w:sz="4" w:space="0" w:color="auto"/>
              <w:right w:val="single" w:sz="4" w:space="0" w:color="000000"/>
            </w:tcBorders>
            <w:shd w:val="clear" w:color="auto" w:fill="auto"/>
            <w:vAlign w:val="center"/>
            <w:hideMark/>
          </w:tcPr>
          <w:p w14:paraId="0D2CE147" w14:textId="77777777" w:rsidR="00870A51" w:rsidRPr="00870A51" w:rsidRDefault="00870A51" w:rsidP="00870A51">
            <w:pPr>
              <w:suppressAutoHyphens w:val="0"/>
              <w:autoSpaceDN/>
              <w:textAlignment w:val="auto"/>
              <w:rPr>
                <w:rFonts w:ascii="Arial" w:hAnsi="Arial" w:cs="Arial"/>
                <w:color w:val="000000"/>
                <w:sz w:val="22"/>
                <w:szCs w:val="22"/>
                <w:lang w:eastAsia="es-EC"/>
              </w:rPr>
            </w:pPr>
            <w:r w:rsidRPr="00870A51">
              <w:rPr>
                <w:rFonts w:ascii="Arial" w:hAnsi="Arial" w:cs="Arial"/>
                <w:color w:val="000000"/>
                <w:sz w:val="22"/>
                <w:szCs w:val="22"/>
                <w:lang w:eastAsia="es-EC"/>
              </w:rPr>
              <w:t>Cuatro (4) Pivotantes</w:t>
            </w:r>
          </w:p>
        </w:tc>
      </w:tr>
      <w:tr w:rsidR="00870A51" w:rsidRPr="00870A51" w14:paraId="08F97651" w14:textId="77777777" w:rsidTr="00870A51">
        <w:trPr>
          <w:trHeight w:val="300"/>
        </w:trPr>
        <w:tc>
          <w:tcPr>
            <w:tcW w:w="3896" w:type="dxa"/>
            <w:vMerge/>
            <w:tcBorders>
              <w:top w:val="nil"/>
              <w:left w:val="single" w:sz="4" w:space="0" w:color="auto"/>
              <w:bottom w:val="single" w:sz="4" w:space="0" w:color="000000"/>
              <w:right w:val="single" w:sz="4" w:space="0" w:color="auto"/>
            </w:tcBorders>
            <w:vAlign w:val="center"/>
            <w:hideMark/>
          </w:tcPr>
          <w:p w14:paraId="42B00E6B" w14:textId="77777777" w:rsidR="00870A51" w:rsidRPr="00870A51" w:rsidRDefault="00870A51" w:rsidP="00870A51">
            <w:pPr>
              <w:suppressAutoHyphens w:val="0"/>
              <w:autoSpaceDN/>
              <w:textAlignment w:val="auto"/>
              <w:rPr>
                <w:rFonts w:ascii="Arial" w:hAnsi="Arial" w:cs="Arial"/>
                <w:color w:val="000000"/>
                <w:sz w:val="22"/>
                <w:szCs w:val="22"/>
                <w:lang w:eastAsia="es-EC"/>
              </w:rPr>
            </w:pPr>
          </w:p>
        </w:tc>
        <w:tc>
          <w:tcPr>
            <w:tcW w:w="5084" w:type="dxa"/>
            <w:gridSpan w:val="2"/>
            <w:tcBorders>
              <w:top w:val="single" w:sz="4" w:space="0" w:color="auto"/>
              <w:left w:val="nil"/>
              <w:bottom w:val="single" w:sz="4" w:space="0" w:color="auto"/>
              <w:right w:val="single" w:sz="4" w:space="0" w:color="000000"/>
            </w:tcBorders>
            <w:shd w:val="clear" w:color="auto" w:fill="auto"/>
            <w:vAlign w:val="center"/>
            <w:hideMark/>
          </w:tcPr>
          <w:p w14:paraId="77260778" w14:textId="77777777" w:rsidR="00870A51" w:rsidRPr="00870A51" w:rsidRDefault="00870A51" w:rsidP="00870A51">
            <w:pPr>
              <w:suppressAutoHyphens w:val="0"/>
              <w:autoSpaceDN/>
              <w:textAlignment w:val="auto"/>
              <w:rPr>
                <w:rFonts w:ascii="Arial" w:hAnsi="Arial" w:cs="Arial"/>
                <w:color w:val="000000"/>
                <w:sz w:val="22"/>
                <w:szCs w:val="22"/>
                <w:lang w:eastAsia="es-EC"/>
              </w:rPr>
            </w:pPr>
            <w:r w:rsidRPr="00870A51">
              <w:rPr>
                <w:rFonts w:ascii="Arial" w:hAnsi="Arial" w:cs="Arial"/>
                <w:color w:val="000000"/>
                <w:sz w:val="22"/>
                <w:szCs w:val="22"/>
                <w:lang w:eastAsia="es-EC"/>
              </w:rPr>
              <w:t>Freno individual en cada rueda</w:t>
            </w:r>
          </w:p>
        </w:tc>
      </w:tr>
      <w:tr w:rsidR="00870A51" w:rsidRPr="00870A51" w14:paraId="3731BADE" w14:textId="77777777" w:rsidTr="00870A51">
        <w:trPr>
          <w:trHeight w:val="300"/>
        </w:trPr>
        <w:tc>
          <w:tcPr>
            <w:tcW w:w="3896" w:type="dxa"/>
            <w:tcBorders>
              <w:top w:val="nil"/>
              <w:left w:val="single" w:sz="4" w:space="0" w:color="auto"/>
              <w:bottom w:val="single" w:sz="4" w:space="0" w:color="auto"/>
              <w:right w:val="single" w:sz="4" w:space="0" w:color="auto"/>
            </w:tcBorders>
            <w:shd w:val="clear" w:color="auto" w:fill="auto"/>
            <w:vAlign w:val="center"/>
            <w:hideMark/>
          </w:tcPr>
          <w:p w14:paraId="653CAE4E" w14:textId="77777777" w:rsidR="00870A51" w:rsidRPr="00870A51" w:rsidRDefault="00870A51" w:rsidP="00870A51">
            <w:pPr>
              <w:suppressAutoHyphens w:val="0"/>
              <w:autoSpaceDN/>
              <w:textAlignment w:val="auto"/>
              <w:rPr>
                <w:rFonts w:ascii="Arial" w:hAnsi="Arial" w:cs="Arial"/>
                <w:color w:val="000000"/>
                <w:sz w:val="22"/>
                <w:szCs w:val="22"/>
                <w:lang w:eastAsia="es-EC"/>
              </w:rPr>
            </w:pPr>
            <w:r w:rsidRPr="00870A51">
              <w:rPr>
                <w:rFonts w:ascii="Arial" w:hAnsi="Arial" w:cs="Arial"/>
                <w:color w:val="000000"/>
                <w:sz w:val="22"/>
                <w:szCs w:val="22"/>
                <w:lang w:eastAsia="es-EC"/>
              </w:rPr>
              <w:t>Inferior</w:t>
            </w:r>
          </w:p>
        </w:tc>
        <w:tc>
          <w:tcPr>
            <w:tcW w:w="5084" w:type="dxa"/>
            <w:gridSpan w:val="2"/>
            <w:tcBorders>
              <w:top w:val="single" w:sz="4" w:space="0" w:color="auto"/>
              <w:left w:val="nil"/>
              <w:bottom w:val="single" w:sz="4" w:space="0" w:color="auto"/>
              <w:right w:val="single" w:sz="4" w:space="0" w:color="000000"/>
            </w:tcBorders>
            <w:shd w:val="clear" w:color="auto" w:fill="auto"/>
            <w:vAlign w:val="center"/>
            <w:hideMark/>
          </w:tcPr>
          <w:p w14:paraId="63F7DEF8" w14:textId="77777777" w:rsidR="00870A51" w:rsidRPr="00870A51" w:rsidRDefault="00870A51" w:rsidP="00870A51">
            <w:pPr>
              <w:suppressAutoHyphens w:val="0"/>
              <w:autoSpaceDN/>
              <w:textAlignment w:val="auto"/>
              <w:rPr>
                <w:rFonts w:ascii="Arial" w:hAnsi="Arial" w:cs="Arial"/>
                <w:color w:val="000000"/>
                <w:sz w:val="22"/>
                <w:szCs w:val="22"/>
                <w:lang w:eastAsia="es-EC"/>
              </w:rPr>
            </w:pPr>
            <w:r w:rsidRPr="00870A51">
              <w:rPr>
                <w:rFonts w:ascii="Arial" w:hAnsi="Arial" w:cs="Arial"/>
                <w:color w:val="000000"/>
                <w:sz w:val="22"/>
                <w:szCs w:val="22"/>
                <w:lang w:eastAsia="es-EC"/>
              </w:rPr>
              <w:t xml:space="preserve">Separado en dos (02) bandejas </w:t>
            </w:r>
          </w:p>
        </w:tc>
      </w:tr>
      <w:tr w:rsidR="00870A51" w:rsidRPr="00870A51" w14:paraId="64441317" w14:textId="77777777" w:rsidTr="00870A51">
        <w:trPr>
          <w:trHeight w:val="300"/>
        </w:trPr>
        <w:tc>
          <w:tcPr>
            <w:tcW w:w="3896" w:type="dxa"/>
            <w:tcBorders>
              <w:top w:val="nil"/>
              <w:left w:val="single" w:sz="4" w:space="0" w:color="auto"/>
              <w:bottom w:val="single" w:sz="4" w:space="0" w:color="auto"/>
              <w:right w:val="single" w:sz="4" w:space="0" w:color="auto"/>
            </w:tcBorders>
            <w:shd w:val="clear" w:color="auto" w:fill="auto"/>
            <w:vAlign w:val="center"/>
            <w:hideMark/>
          </w:tcPr>
          <w:p w14:paraId="09DAAA46" w14:textId="77777777" w:rsidR="00870A51" w:rsidRPr="00870A51" w:rsidRDefault="00870A51" w:rsidP="00870A51">
            <w:pPr>
              <w:suppressAutoHyphens w:val="0"/>
              <w:autoSpaceDN/>
              <w:textAlignment w:val="auto"/>
              <w:rPr>
                <w:rFonts w:ascii="Arial" w:hAnsi="Arial" w:cs="Arial"/>
                <w:color w:val="000000"/>
                <w:sz w:val="22"/>
                <w:szCs w:val="22"/>
                <w:lang w:eastAsia="es-EC"/>
              </w:rPr>
            </w:pPr>
            <w:r w:rsidRPr="00870A51">
              <w:rPr>
                <w:rFonts w:ascii="Arial" w:hAnsi="Arial" w:cs="Arial"/>
                <w:color w:val="000000"/>
                <w:sz w:val="22"/>
                <w:szCs w:val="22"/>
                <w:lang w:eastAsia="es-EC"/>
              </w:rPr>
              <w:t>Bandeja</w:t>
            </w:r>
          </w:p>
        </w:tc>
        <w:tc>
          <w:tcPr>
            <w:tcW w:w="5084" w:type="dxa"/>
            <w:gridSpan w:val="2"/>
            <w:tcBorders>
              <w:top w:val="single" w:sz="4" w:space="0" w:color="auto"/>
              <w:left w:val="nil"/>
              <w:bottom w:val="single" w:sz="4" w:space="0" w:color="auto"/>
              <w:right w:val="single" w:sz="4" w:space="0" w:color="000000"/>
            </w:tcBorders>
            <w:shd w:val="clear" w:color="auto" w:fill="auto"/>
            <w:vAlign w:val="center"/>
            <w:hideMark/>
          </w:tcPr>
          <w:p w14:paraId="24C2E7D1" w14:textId="77777777" w:rsidR="00870A51" w:rsidRPr="00870A51" w:rsidRDefault="00870A51" w:rsidP="00870A51">
            <w:pPr>
              <w:suppressAutoHyphens w:val="0"/>
              <w:autoSpaceDN/>
              <w:textAlignment w:val="auto"/>
              <w:rPr>
                <w:rFonts w:ascii="Arial" w:hAnsi="Arial" w:cs="Arial"/>
                <w:color w:val="000000"/>
                <w:sz w:val="22"/>
                <w:szCs w:val="22"/>
                <w:lang w:eastAsia="es-EC"/>
              </w:rPr>
            </w:pPr>
            <w:r w:rsidRPr="00870A51">
              <w:rPr>
                <w:rFonts w:ascii="Arial" w:hAnsi="Arial" w:cs="Arial"/>
                <w:color w:val="000000"/>
                <w:sz w:val="22"/>
                <w:szCs w:val="22"/>
                <w:lang w:eastAsia="es-EC"/>
              </w:rPr>
              <w:t>Extraible en la parte superior</w:t>
            </w:r>
          </w:p>
        </w:tc>
      </w:tr>
      <w:tr w:rsidR="00870A51" w:rsidRPr="00870A51" w14:paraId="4F3B737E" w14:textId="77777777" w:rsidTr="00870A51">
        <w:trPr>
          <w:trHeight w:val="300"/>
        </w:trPr>
        <w:tc>
          <w:tcPr>
            <w:tcW w:w="3896" w:type="dxa"/>
            <w:tcBorders>
              <w:top w:val="nil"/>
              <w:left w:val="single" w:sz="4" w:space="0" w:color="auto"/>
              <w:bottom w:val="single" w:sz="4" w:space="0" w:color="auto"/>
              <w:right w:val="nil"/>
            </w:tcBorders>
            <w:shd w:val="clear" w:color="000000" w:fill="FFFFFF"/>
            <w:vAlign w:val="center"/>
            <w:hideMark/>
          </w:tcPr>
          <w:p w14:paraId="229D5537" w14:textId="77777777" w:rsidR="00870A51" w:rsidRPr="00870A51" w:rsidRDefault="00870A51" w:rsidP="00870A51">
            <w:pPr>
              <w:suppressAutoHyphens w:val="0"/>
              <w:autoSpaceDN/>
              <w:textAlignment w:val="auto"/>
              <w:rPr>
                <w:rFonts w:ascii="Arial" w:hAnsi="Arial" w:cs="Arial"/>
                <w:color w:val="000000"/>
                <w:sz w:val="22"/>
                <w:szCs w:val="22"/>
                <w:lang w:eastAsia="es-EC"/>
              </w:rPr>
            </w:pPr>
            <w:r w:rsidRPr="00870A51">
              <w:rPr>
                <w:rFonts w:ascii="Arial" w:hAnsi="Arial" w:cs="Arial"/>
                <w:color w:val="000000"/>
                <w:sz w:val="22"/>
                <w:szCs w:val="22"/>
                <w:lang w:eastAsia="es-EC"/>
              </w:rPr>
              <w:t>Asas de empuje</w:t>
            </w:r>
          </w:p>
        </w:tc>
        <w:tc>
          <w:tcPr>
            <w:tcW w:w="5084"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08DADC20" w14:textId="77777777" w:rsidR="00870A51" w:rsidRPr="00870A51" w:rsidRDefault="00870A51" w:rsidP="00870A51">
            <w:pPr>
              <w:suppressAutoHyphens w:val="0"/>
              <w:autoSpaceDN/>
              <w:textAlignment w:val="auto"/>
              <w:rPr>
                <w:rFonts w:ascii="Arial" w:hAnsi="Arial" w:cs="Arial"/>
                <w:color w:val="000000"/>
                <w:sz w:val="22"/>
                <w:szCs w:val="22"/>
                <w:lang w:eastAsia="es-EC"/>
              </w:rPr>
            </w:pPr>
            <w:r w:rsidRPr="00870A51">
              <w:rPr>
                <w:rFonts w:ascii="Arial" w:hAnsi="Arial" w:cs="Arial"/>
                <w:color w:val="000000"/>
                <w:sz w:val="22"/>
                <w:szCs w:val="22"/>
                <w:lang w:eastAsia="es-EC"/>
              </w:rPr>
              <w:t>Dos(2) para facilitar el movimiento</w:t>
            </w:r>
          </w:p>
        </w:tc>
      </w:tr>
      <w:tr w:rsidR="00870A51" w:rsidRPr="00870A51" w14:paraId="3DD3B9D1" w14:textId="77777777" w:rsidTr="00870A51">
        <w:trPr>
          <w:trHeight w:val="300"/>
        </w:trPr>
        <w:tc>
          <w:tcPr>
            <w:tcW w:w="3896" w:type="dxa"/>
            <w:tcBorders>
              <w:top w:val="nil"/>
              <w:left w:val="single" w:sz="4" w:space="0" w:color="auto"/>
              <w:bottom w:val="single" w:sz="4" w:space="0" w:color="auto"/>
              <w:right w:val="single" w:sz="4" w:space="0" w:color="auto"/>
            </w:tcBorders>
            <w:shd w:val="clear" w:color="auto" w:fill="auto"/>
            <w:vAlign w:val="center"/>
            <w:hideMark/>
          </w:tcPr>
          <w:p w14:paraId="36CA87A2" w14:textId="77777777" w:rsidR="00870A51" w:rsidRPr="00870A51" w:rsidRDefault="00870A51" w:rsidP="00870A51">
            <w:pPr>
              <w:suppressAutoHyphens w:val="0"/>
              <w:autoSpaceDN/>
              <w:textAlignment w:val="auto"/>
              <w:rPr>
                <w:rFonts w:ascii="Arial" w:hAnsi="Arial" w:cs="Arial"/>
                <w:color w:val="000000"/>
                <w:sz w:val="22"/>
                <w:szCs w:val="22"/>
                <w:lang w:eastAsia="es-EC"/>
              </w:rPr>
            </w:pPr>
            <w:r w:rsidRPr="00870A51">
              <w:rPr>
                <w:rFonts w:ascii="Arial" w:hAnsi="Arial" w:cs="Arial"/>
                <w:color w:val="000000"/>
                <w:sz w:val="22"/>
                <w:szCs w:val="22"/>
                <w:lang w:eastAsia="es-EC"/>
              </w:rPr>
              <w:t>Acabados</w:t>
            </w:r>
          </w:p>
        </w:tc>
        <w:tc>
          <w:tcPr>
            <w:tcW w:w="5084" w:type="dxa"/>
            <w:gridSpan w:val="2"/>
            <w:tcBorders>
              <w:top w:val="single" w:sz="4" w:space="0" w:color="auto"/>
              <w:left w:val="nil"/>
              <w:bottom w:val="single" w:sz="4" w:space="0" w:color="auto"/>
              <w:right w:val="single" w:sz="4" w:space="0" w:color="000000"/>
            </w:tcBorders>
            <w:shd w:val="clear" w:color="auto" w:fill="auto"/>
            <w:vAlign w:val="center"/>
            <w:hideMark/>
          </w:tcPr>
          <w:p w14:paraId="12C22A0C" w14:textId="77777777" w:rsidR="00870A51" w:rsidRPr="00870A51" w:rsidRDefault="00870A51" w:rsidP="00870A51">
            <w:pPr>
              <w:suppressAutoHyphens w:val="0"/>
              <w:autoSpaceDN/>
              <w:textAlignment w:val="auto"/>
              <w:rPr>
                <w:rFonts w:ascii="Arial" w:hAnsi="Arial" w:cs="Arial"/>
                <w:color w:val="000000"/>
                <w:sz w:val="22"/>
                <w:szCs w:val="22"/>
                <w:lang w:eastAsia="es-EC"/>
              </w:rPr>
            </w:pPr>
            <w:r w:rsidRPr="00870A51">
              <w:rPr>
                <w:rFonts w:ascii="Arial" w:hAnsi="Arial" w:cs="Arial"/>
                <w:color w:val="000000"/>
                <w:sz w:val="22"/>
                <w:szCs w:val="22"/>
                <w:lang w:eastAsia="es-EC"/>
              </w:rPr>
              <w:t>Sin aristas vivas, cantos redondeados y pulidos</w:t>
            </w:r>
          </w:p>
        </w:tc>
      </w:tr>
      <w:tr w:rsidR="00870A51" w:rsidRPr="00870A51" w14:paraId="6C6E7998" w14:textId="77777777" w:rsidTr="00870A51">
        <w:trPr>
          <w:trHeight w:val="315"/>
        </w:trPr>
        <w:tc>
          <w:tcPr>
            <w:tcW w:w="8980" w:type="dxa"/>
            <w:gridSpan w:val="3"/>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E8C6E40" w14:textId="77777777" w:rsidR="00870A51" w:rsidRPr="00870A51" w:rsidRDefault="00870A51" w:rsidP="00870A51">
            <w:pPr>
              <w:suppressAutoHyphens w:val="0"/>
              <w:autoSpaceDN/>
              <w:jc w:val="center"/>
              <w:textAlignment w:val="auto"/>
              <w:rPr>
                <w:rFonts w:ascii="Arial" w:hAnsi="Arial" w:cs="Arial"/>
                <w:b/>
                <w:bCs/>
                <w:color w:val="000000"/>
                <w:lang w:eastAsia="es-EC"/>
              </w:rPr>
            </w:pPr>
            <w:r w:rsidRPr="00870A51">
              <w:rPr>
                <w:rFonts w:ascii="Arial" w:hAnsi="Arial" w:cs="Arial"/>
                <w:b/>
                <w:bCs/>
                <w:color w:val="000000"/>
                <w:lang w:eastAsia="es-EC"/>
              </w:rPr>
              <w:t>OTRAS ESPECIFICACIONES</w:t>
            </w:r>
          </w:p>
        </w:tc>
      </w:tr>
      <w:tr w:rsidR="00870A51" w:rsidRPr="00870A51" w14:paraId="4C054CC9" w14:textId="77777777" w:rsidTr="00870A51">
        <w:trPr>
          <w:trHeight w:val="540"/>
        </w:trPr>
        <w:tc>
          <w:tcPr>
            <w:tcW w:w="3896" w:type="dxa"/>
            <w:tcBorders>
              <w:top w:val="nil"/>
              <w:left w:val="single" w:sz="4" w:space="0" w:color="auto"/>
              <w:bottom w:val="single" w:sz="4" w:space="0" w:color="auto"/>
              <w:right w:val="single" w:sz="4" w:space="0" w:color="auto"/>
            </w:tcBorders>
            <w:shd w:val="clear" w:color="auto" w:fill="auto"/>
            <w:vAlign w:val="center"/>
            <w:hideMark/>
          </w:tcPr>
          <w:p w14:paraId="653BAF3B" w14:textId="77777777" w:rsidR="00870A51" w:rsidRPr="00870A51" w:rsidRDefault="00870A51" w:rsidP="00870A51">
            <w:pPr>
              <w:suppressAutoHyphens w:val="0"/>
              <w:autoSpaceDN/>
              <w:textAlignment w:val="auto"/>
              <w:rPr>
                <w:rFonts w:ascii="Arial" w:hAnsi="Arial" w:cs="Arial"/>
                <w:color w:val="000000"/>
                <w:sz w:val="22"/>
                <w:szCs w:val="22"/>
                <w:lang w:eastAsia="es-EC"/>
              </w:rPr>
            </w:pPr>
            <w:r w:rsidRPr="00870A51">
              <w:rPr>
                <w:rFonts w:ascii="Arial" w:hAnsi="Arial" w:cs="Arial"/>
                <w:color w:val="000000"/>
                <w:sz w:val="22"/>
                <w:szCs w:val="22"/>
                <w:lang w:eastAsia="es-EC"/>
              </w:rPr>
              <w:t>Garantía técnica fabricante</w:t>
            </w:r>
          </w:p>
        </w:tc>
        <w:tc>
          <w:tcPr>
            <w:tcW w:w="5084" w:type="dxa"/>
            <w:gridSpan w:val="2"/>
            <w:tcBorders>
              <w:top w:val="single" w:sz="4" w:space="0" w:color="auto"/>
              <w:left w:val="nil"/>
              <w:bottom w:val="single" w:sz="4" w:space="0" w:color="auto"/>
              <w:right w:val="single" w:sz="4" w:space="0" w:color="000000"/>
            </w:tcBorders>
            <w:shd w:val="clear" w:color="auto" w:fill="auto"/>
            <w:vAlign w:val="center"/>
            <w:hideMark/>
          </w:tcPr>
          <w:p w14:paraId="3DBE63BE" w14:textId="77777777" w:rsidR="00870A51" w:rsidRPr="00870A51" w:rsidRDefault="00870A51" w:rsidP="00870A51">
            <w:pPr>
              <w:suppressAutoHyphens w:val="0"/>
              <w:autoSpaceDN/>
              <w:textAlignment w:val="auto"/>
              <w:rPr>
                <w:rFonts w:ascii="Arial" w:hAnsi="Arial" w:cs="Arial"/>
                <w:color w:val="000000"/>
                <w:sz w:val="22"/>
                <w:szCs w:val="22"/>
                <w:lang w:eastAsia="es-EC"/>
              </w:rPr>
            </w:pPr>
            <w:r w:rsidRPr="00870A51">
              <w:rPr>
                <w:rFonts w:ascii="Arial" w:hAnsi="Arial" w:cs="Arial"/>
                <w:color w:val="000000"/>
                <w:sz w:val="22"/>
                <w:szCs w:val="22"/>
                <w:lang w:eastAsia="es-EC"/>
              </w:rPr>
              <w:t>Tres (3) años a partir de la fecha de recepción definitiva del equipo.</w:t>
            </w:r>
          </w:p>
        </w:tc>
      </w:tr>
      <w:tr w:rsidR="00870A51" w:rsidRPr="00870A51" w14:paraId="31C38CD4" w14:textId="77777777" w:rsidTr="00870A51">
        <w:trPr>
          <w:trHeight w:val="780"/>
        </w:trPr>
        <w:tc>
          <w:tcPr>
            <w:tcW w:w="3896" w:type="dxa"/>
            <w:tcBorders>
              <w:top w:val="nil"/>
              <w:left w:val="single" w:sz="4" w:space="0" w:color="auto"/>
              <w:bottom w:val="single" w:sz="4" w:space="0" w:color="auto"/>
              <w:right w:val="single" w:sz="4" w:space="0" w:color="auto"/>
            </w:tcBorders>
            <w:shd w:val="clear" w:color="auto" w:fill="auto"/>
            <w:vAlign w:val="center"/>
            <w:hideMark/>
          </w:tcPr>
          <w:p w14:paraId="025F8FEB" w14:textId="77777777" w:rsidR="00870A51" w:rsidRPr="00870A51" w:rsidRDefault="00870A51" w:rsidP="00870A51">
            <w:pPr>
              <w:suppressAutoHyphens w:val="0"/>
              <w:autoSpaceDN/>
              <w:textAlignment w:val="auto"/>
              <w:rPr>
                <w:rFonts w:ascii="Arial" w:hAnsi="Arial" w:cs="Arial"/>
                <w:color w:val="000000"/>
                <w:sz w:val="22"/>
                <w:szCs w:val="22"/>
                <w:lang w:eastAsia="es-EC"/>
              </w:rPr>
            </w:pPr>
            <w:r w:rsidRPr="00870A51">
              <w:rPr>
                <w:rFonts w:ascii="Arial" w:hAnsi="Arial" w:cs="Arial"/>
                <w:color w:val="000000"/>
                <w:sz w:val="22"/>
                <w:szCs w:val="22"/>
                <w:lang w:eastAsia="es-EC"/>
              </w:rPr>
              <w:t>Certificados de Calidad del Equipo</w:t>
            </w:r>
          </w:p>
        </w:tc>
        <w:tc>
          <w:tcPr>
            <w:tcW w:w="5084" w:type="dxa"/>
            <w:gridSpan w:val="2"/>
            <w:tcBorders>
              <w:top w:val="single" w:sz="4" w:space="0" w:color="auto"/>
              <w:left w:val="nil"/>
              <w:bottom w:val="single" w:sz="4" w:space="0" w:color="auto"/>
              <w:right w:val="single" w:sz="4" w:space="0" w:color="auto"/>
            </w:tcBorders>
            <w:shd w:val="clear" w:color="auto" w:fill="auto"/>
            <w:vAlign w:val="center"/>
            <w:hideMark/>
          </w:tcPr>
          <w:p w14:paraId="2720D622" w14:textId="77777777" w:rsidR="00870A51" w:rsidRPr="00870A51" w:rsidRDefault="00870A51" w:rsidP="00870A51">
            <w:pPr>
              <w:suppressAutoHyphens w:val="0"/>
              <w:autoSpaceDN/>
              <w:textAlignment w:val="auto"/>
              <w:rPr>
                <w:rFonts w:ascii="Arial" w:hAnsi="Arial" w:cs="Arial"/>
                <w:color w:val="000000"/>
                <w:sz w:val="22"/>
                <w:szCs w:val="22"/>
                <w:lang w:eastAsia="es-EC"/>
              </w:rPr>
            </w:pPr>
            <w:r w:rsidRPr="00870A51">
              <w:rPr>
                <w:rFonts w:ascii="Arial" w:hAnsi="Arial" w:cs="Arial"/>
                <w:color w:val="000000"/>
                <w:sz w:val="22"/>
                <w:szCs w:val="22"/>
                <w:lang w:eastAsia="es-EC"/>
              </w:rPr>
              <w:t>Al menos una (01) de las siguientes certificaciones: FDA / CE / ISO</w:t>
            </w:r>
          </w:p>
        </w:tc>
      </w:tr>
    </w:tbl>
    <w:p w14:paraId="35DC814A" w14:textId="77777777" w:rsidR="00870A51" w:rsidRPr="00870A51" w:rsidRDefault="00870A51" w:rsidP="00BA4867">
      <w:pPr>
        <w:pStyle w:val="Sinespaciado"/>
        <w:jc w:val="both"/>
        <w:rPr>
          <w:rFonts w:ascii="Calibri" w:hAnsi="Calibri"/>
          <w:b/>
          <w:sz w:val="22"/>
          <w:szCs w:val="22"/>
        </w:rPr>
      </w:pPr>
    </w:p>
    <w:p w14:paraId="4DDA7395" w14:textId="77777777" w:rsidR="007D4667" w:rsidRDefault="007D4667" w:rsidP="00BA4867">
      <w:pPr>
        <w:pStyle w:val="Sinespaciado"/>
        <w:jc w:val="both"/>
        <w:rPr>
          <w:rFonts w:ascii="Calibri" w:hAnsi="Calibri"/>
          <w:sz w:val="22"/>
          <w:szCs w:val="22"/>
        </w:rPr>
      </w:pPr>
    </w:p>
    <w:p w14:paraId="59257EB3" w14:textId="5367BD6A" w:rsidR="00BA4867" w:rsidRPr="00BA4867" w:rsidRDefault="00730569" w:rsidP="00BA4867">
      <w:pPr>
        <w:pStyle w:val="Sinespaciado"/>
        <w:jc w:val="both"/>
        <w:rPr>
          <w:rFonts w:ascii="Calibri" w:hAnsi="Calibri"/>
          <w:sz w:val="22"/>
          <w:szCs w:val="22"/>
        </w:rPr>
      </w:pPr>
      <w:r>
        <w:rPr>
          <w:rFonts w:ascii="Calibri" w:hAnsi="Calibri"/>
          <w:sz w:val="22"/>
          <w:szCs w:val="22"/>
        </w:rPr>
        <w:t xml:space="preserve">El </w:t>
      </w:r>
      <w:r w:rsidR="007D4667">
        <w:rPr>
          <w:rFonts w:ascii="Calibri" w:hAnsi="Calibri"/>
          <w:sz w:val="22"/>
          <w:szCs w:val="22"/>
        </w:rPr>
        <w:t xml:space="preserve">contratista </w:t>
      </w:r>
      <w:r w:rsidR="007D4667" w:rsidRPr="00BA4867">
        <w:rPr>
          <w:rFonts w:ascii="Calibri" w:hAnsi="Calibri"/>
          <w:sz w:val="22"/>
          <w:szCs w:val="22"/>
        </w:rPr>
        <w:t>deberá</w:t>
      </w:r>
      <w:r w:rsidR="00BA4867" w:rsidRPr="00BA4867">
        <w:rPr>
          <w:rFonts w:ascii="Calibri" w:hAnsi="Calibri"/>
          <w:sz w:val="22"/>
          <w:szCs w:val="22"/>
        </w:rPr>
        <w:t xml:space="preserve"> capacitar al personal encargado de los equipos ofertados, el listado de equipos que necesitan capacitación será aprobada por el administrador del contrato. </w:t>
      </w:r>
    </w:p>
    <w:p w14:paraId="0E7A8BE5" w14:textId="77777777" w:rsidR="00BA4867" w:rsidRPr="00BA4867" w:rsidRDefault="00BA4867" w:rsidP="00BA4867">
      <w:pPr>
        <w:pStyle w:val="Sinespaciado"/>
        <w:jc w:val="both"/>
        <w:rPr>
          <w:rFonts w:ascii="Calibri" w:hAnsi="Calibri"/>
          <w:sz w:val="22"/>
          <w:szCs w:val="22"/>
        </w:rPr>
      </w:pPr>
    </w:p>
    <w:p w14:paraId="0E559521" w14:textId="77777777" w:rsidR="00BA4867" w:rsidRDefault="00BA4867" w:rsidP="00BA4867">
      <w:pPr>
        <w:pStyle w:val="Prrafodelista1"/>
        <w:spacing w:after="120"/>
        <w:ind w:left="0"/>
        <w:jc w:val="both"/>
        <w:rPr>
          <w:shd w:val="clear" w:color="auto" w:fill="FFFFFF"/>
          <w:lang w:val="es-US"/>
        </w:rPr>
      </w:pPr>
      <w:r w:rsidRPr="00BA4867">
        <w:rPr>
          <w:shd w:val="clear" w:color="auto" w:fill="FFFFFF"/>
          <w:lang w:val="es-US"/>
        </w:rPr>
        <w:t xml:space="preserve">El Contratista deberá presentar conjuntamente con la oferta técnica, un cronograma tentativo de la ejecución del contrato, con los plazos de fabricación y/o importación, instalación y capacitación de los bienes ofertados. </w:t>
      </w:r>
    </w:p>
    <w:p w14:paraId="0446CAAA" w14:textId="360FDC90" w:rsidR="00285106" w:rsidRPr="00BA4867" w:rsidRDefault="00285106" w:rsidP="00BA4867">
      <w:pPr>
        <w:pStyle w:val="Prrafodelista1"/>
        <w:spacing w:after="120"/>
        <w:ind w:left="0"/>
        <w:jc w:val="both"/>
        <w:rPr>
          <w:b/>
          <w:lang w:val="es-US"/>
        </w:rPr>
      </w:pPr>
      <w:r w:rsidRPr="007D4667">
        <w:rPr>
          <w:shd w:val="clear" w:color="auto" w:fill="FFFFFF"/>
          <w:lang w:val="es-US"/>
        </w:rPr>
        <w:lastRenderedPageBreak/>
        <w:t>Los bienes serán evaluados de conformidad con el catálogo del modelo ofertado, el mismo que debe cumplir con lo solicitado</w:t>
      </w:r>
      <w:r w:rsidR="00730569">
        <w:rPr>
          <w:shd w:val="clear" w:color="auto" w:fill="FFFFFF"/>
          <w:lang w:val="es-US"/>
        </w:rPr>
        <w:t xml:space="preserve"> en las fichas técnicas</w:t>
      </w:r>
      <w:r w:rsidRPr="00730569">
        <w:rPr>
          <w:shd w:val="clear" w:color="auto" w:fill="FFFFFF"/>
          <w:lang w:val="es-US"/>
        </w:rPr>
        <w:t>, cumpliendo la funcionalidad y calidad de los bienes detallados en estos pliegos de contratación.</w:t>
      </w:r>
      <w:r>
        <w:rPr>
          <w:shd w:val="clear" w:color="auto" w:fill="FFFFFF"/>
          <w:lang w:val="es-US"/>
        </w:rPr>
        <w:t xml:space="preserve"> </w:t>
      </w:r>
    </w:p>
    <w:p w14:paraId="2AD98DA9" w14:textId="77777777" w:rsidR="00BA4867" w:rsidRPr="00BA4867" w:rsidRDefault="00BA4867" w:rsidP="00BA4867">
      <w:pPr>
        <w:pStyle w:val="Sinespaciado"/>
        <w:jc w:val="both"/>
        <w:rPr>
          <w:rFonts w:ascii="Calibri" w:hAnsi="Calibri"/>
          <w:b/>
          <w:sz w:val="22"/>
          <w:szCs w:val="22"/>
        </w:rPr>
      </w:pPr>
      <w:r w:rsidRPr="00BA4867">
        <w:rPr>
          <w:rFonts w:ascii="Calibri" w:hAnsi="Calibri"/>
          <w:b/>
          <w:sz w:val="22"/>
          <w:szCs w:val="22"/>
        </w:rPr>
        <w:t xml:space="preserve">GARANTÍA TÉCNICA </w:t>
      </w:r>
    </w:p>
    <w:p w14:paraId="771C652E" w14:textId="77777777" w:rsidR="00BA4867" w:rsidRPr="00BA4867" w:rsidRDefault="00BA4867" w:rsidP="00BA4867">
      <w:pPr>
        <w:pStyle w:val="Sinespaciado"/>
        <w:jc w:val="both"/>
        <w:rPr>
          <w:rFonts w:ascii="Calibri" w:hAnsi="Calibri"/>
          <w:b/>
          <w:sz w:val="22"/>
          <w:szCs w:val="22"/>
        </w:rPr>
      </w:pPr>
    </w:p>
    <w:p w14:paraId="17629F48" w14:textId="77777777" w:rsidR="00BA4867" w:rsidRDefault="00BA4867" w:rsidP="00BA4867">
      <w:pPr>
        <w:jc w:val="both"/>
        <w:rPr>
          <w:rFonts w:ascii="Calibri" w:hAnsi="Calibri"/>
          <w:sz w:val="22"/>
          <w:szCs w:val="22"/>
        </w:rPr>
      </w:pPr>
      <w:r w:rsidRPr="00BA4867">
        <w:rPr>
          <w:rFonts w:ascii="Calibri" w:hAnsi="Calibri"/>
          <w:sz w:val="22"/>
          <w:szCs w:val="22"/>
        </w:rPr>
        <w:t xml:space="preserve">Previa a la suscripción del contrato, el Contratista deberá presentar las garantías previstas en los artículos 74 al 76 de la Ley Orgánica del sistema Nacional de Contratación Pública. Los bienes ofertados deberán tener el siguiente tiempo mínimo de garantía: </w:t>
      </w:r>
    </w:p>
    <w:p w14:paraId="745A2283" w14:textId="77777777" w:rsidR="007E17D5" w:rsidRDefault="007E17D5" w:rsidP="00BA4867">
      <w:pPr>
        <w:jc w:val="both"/>
        <w:rPr>
          <w:rFonts w:ascii="Calibri" w:hAnsi="Calibri"/>
          <w:sz w:val="22"/>
          <w:szCs w:val="22"/>
        </w:rPr>
      </w:pPr>
    </w:p>
    <w:tbl>
      <w:tblPr>
        <w:tblStyle w:val="Tablaconcuadrcula"/>
        <w:tblW w:w="0" w:type="auto"/>
        <w:tblLook w:val="04A0" w:firstRow="1" w:lastRow="0" w:firstColumn="1" w:lastColumn="0" w:noHBand="0" w:noVBand="1"/>
      </w:tblPr>
      <w:tblGrid>
        <w:gridCol w:w="844"/>
        <w:gridCol w:w="6200"/>
        <w:gridCol w:w="2584"/>
      </w:tblGrid>
      <w:tr w:rsidR="00452EC2" w:rsidRPr="004B741F" w14:paraId="17BDC7D2" w14:textId="77777777" w:rsidTr="00452EC2">
        <w:trPr>
          <w:trHeight w:val="420"/>
        </w:trPr>
        <w:tc>
          <w:tcPr>
            <w:tcW w:w="844" w:type="dxa"/>
            <w:shd w:val="clear" w:color="auto" w:fill="548DD4" w:themeFill="text2" w:themeFillTint="99"/>
          </w:tcPr>
          <w:p w14:paraId="3E696990" w14:textId="2CC46BC1" w:rsidR="00452EC2" w:rsidRPr="004B741F" w:rsidRDefault="00452EC2" w:rsidP="004B741F">
            <w:pPr>
              <w:pStyle w:val="Standard"/>
              <w:jc w:val="center"/>
              <w:rPr>
                <w:rFonts w:ascii="Arial" w:hAnsi="Arial" w:cs="Arial"/>
                <w:b/>
                <w:bCs/>
                <w:color w:val="FFFFFF"/>
                <w:lang w:val="es-US"/>
              </w:rPr>
            </w:pPr>
            <w:r>
              <w:rPr>
                <w:rFonts w:ascii="Arial" w:hAnsi="Arial" w:cs="Arial"/>
                <w:b/>
                <w:bCs/>
                <w:color w:val="FFFFFF"/>
                <w:lang w:val="es-US"/>
              </w:rPr>
              <w:t>Item</w:t>
            </w:r>
          </w:p>
        </w:tc>
        <w:tc>
          <w:tcPr>
            <w:tcW w:w="6200" w:type="dxa"/>
            <w:shd w:val="clear" w:color="auto" w:fill="548DD4" w:themeFill="text2" w:themeFillTint="99"/>
            <w:noWrap/>
            <w:hideMark/>
          </w:tcPr>
          <w:p w14:paraId="09E6725C" w14:textId="34BFD55F" w:rsidR="00452EC2" w:rsidRPr="004B741F" w:rsidRDefault="00452EC2" w:rsidP="004B741F">
            <w:pPr>
              <w:pStyle w:val="Standard"/>
              <w:jc w:val="center"/>
              <w:rPr>
                <w:rFonts w:ascii="Arial" w:hAnsi="Arial" w:cs="Arial"/>
                <w:b/>
                <w:bCs/>
                <w:color w:val="FFFFFF"/>
                <w:lang w:val="es-US"/>
              </w:rPr>
            </w:pPr>
            <w:r w:rsidRPr="004B741F">
              <w:rPr>
                <w:rFonts w:ascii="Arial" w:hAnsi="Arial" w:cs="Arial"/>
                <w:b/>
                <w:bCs/>
                <w:color w:val="FFFFFF"/>
                <w:lang w:val="es-US"/>
              </w:rPr>
              <w:t>BIEN/ UNIDAD</w:t>
            </w:r>
          </w:p>
        </w:tc>
        <w:tc>
          <w:tcPr>
            <w:tcW w:w="2584" w:type="dxa"/>
            <w:shd w:val="clear" w:color="auto" w:fill="548DD4" w:themeFill="text2" w:themeFillTint="99"/>
            <w:noWrap/>
            <w:hideMark/>
          </w:tcPr>
          <w:p w14:paraId="68BDE8BB" w14:textId="1E41461B" w:rsidR="00452EC2" w:rsidRPr="004B741F" w:rsidRDefault="00452EC2" w:rsidP="004B741F">
            <w:pPr>
              <w:pStyle w:val="Standard"/>
              <w:jc w:val="center"/>
              <w:rPr>
                <w:rFonts w:ascii="Calibri" w:hAnsi="Calibri"/>
                <w:b/>
                <w:bCs/>
                <w:spacing w:val="-2"/>
                <w:sz w:val="22"/>
                <w:szCs w:val="22"/>
              </w:rPr>
            </w:pPr>
            <w:r w:rsidRPr="006654A1">
              <w:rPr>
                <w:rFonts w:ascii="Arial" w:hAnsi="Arial" w:cs="Arial"/>
                <w:b/>
                <w:bCs/>
                <w:color w:val="FFFFFF"/>
                <w:lang w:val="es-US"/>
              </w:rPr>
              <w:t>Años de Garantía Técnica de Fabricante</w:t>
            </w:r>
          </w:p>
        </w:tc>
      </w:tr>
      <w:tr w:rsidR="00452EC2" w:rsidRPr="004B741F" w14:paraId="3A44442D" w14:textId="77777777" w:rsidTr="00452EC2">
        <w:trPr>
          <w:trHeight w:val="300"/>
        </w:trPr>
        <w:tc>
          <w:tcPr>
            <w:tcW w:w="844" w:type="dxa"/>
          </w:tcPr>
          <w:p w14:paraId="3F4A98A8" w14:textId="45965BA8"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1</w:t>
            </w:r>
          </w:p>
        </w:tc>
        <w:tc>
          <w:tcPr>
            <w:tcW w:w="6200" w:type="dxa"/>
            <w:noWrap/>
            <w:hideMark/>
          </w:tcPr>
          <w:p w14:paraId="66A78AFE" w14:textId="6D03A129"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Escarificador dental ultrasónico (Cavitrón)</w:t>
            </w:r>
          </w:p>
        </w:tc>
        <w:tc>
          <w:tcPr>
            <w:tcW w:w="2584" w:type="dxa"/>
            <w:noWrap/>
            <w:hideMark/>
          </w:tcPr>
          <w:p w14:paraId="448C2BF5" w14:textId="674042C3" w:rsidR="00452EC2" w:rsidRPr="004B741F" w:rsidRDefault="00452EC2" w:rsidP="004B741F">
            <w:pPr>
              <w:pStyle w:val="Standard"/>
              <w:jc w:val="center"/>
              <w:rPr>
                <w:rFonts w:ascii="Calibri" w:hAnsi="Calibri"/>
                <w:spacing w:val="-2"/>
                <w:sz w:val="22"/>
                <w:szCs w:val="22"/>
              </w:rPr>
            </w:pPr>
            <w:r>
              <w:rPr>
                <w:rFonts w:ascii="Calibri" w:hAnsi="Calibri"/>
                <w:spacing w:val="-2"/>
                <w:sz w:val="22"/>
                <w:szCs w:val="22"/>
              </w:rPr>
              <w:t>2</w:t>
            </w:r>
          </w:p>
        </w:tc>
      </w:tr>
      <w:tr w:rsidR="00452EC2" w:rsidRPr="004B741F" w14:paraId="63DBC8B8" w14:textId="77777777" w:rsidTr="00452EC2">
        <w:trPr>
          <w:trHeight w:val="300"/>
        </w:trPr>
        <w:tc>
          <w:tcPr>
            <w:tcW w:w="844" w:type="dxa"/>
          </w:tcPr>
          <w:p w14:paraId="481C0926" w14:textId="3C1DDC0D"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2</w:t>
            </w:r>
          </w:p>
        </w:tc>
        <w:tc>
          <w:tcPr>
            <w:tcW w:w="6200" w:type="dxa"/>
            <w:noWrap/>
            <w:hideMark/>
          </w:tcPr>
          <w:p w14:paraId="67F84657" w14:textId="2BCF3B20"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Vitrina para material estéril</w:t>
            </w:r>
          </w:p>
        </w:tc>
        <w:tc>
          <w:tcPr>
            <w:tcW w:w="2584" w:type="dxa"/>
            <w:noWrap/>
            <w:hideMark/>
          </w:tcPr>
          <w:p w14:paraId="3AAF6933" w14:textId="16EB212C" w:rsidR="00452EC2" w:rsidRPr="004B741F" w:rsidRDefault="00452EC2" w:rsidP="004B741F">
            <w:pPr>
              <w:pStyle w:val="Standard"/>
              <w:jc w:val="center"/>
              <w:rPr>
                <w:rFonts w:ascii="Calibri" w:hAnsi="Calibri"/>
                <w:spacing w:val="-2"/>
                <w:sz w:val="22"/>
                <w:szCs w:val="22"/>
              </w:rPr>
            </w:pPr>
            <w:r w:rsidRPr="00B07B4B">
              <w:rPr>
                <w:rFonts w:ascii="Calibri" w:hAnsi="Calibri"/>
                <w:spacing w:val="-2"/>
                <w:sz w:val="22"/>
                <w:szCs w:val="22"/>
              </w:rPr>
              <w:t>2</w:t>
            </w:r>
          </w:p>
        </w:tc>
      </w:tr>
      <w:tr w:rsidR="00452EC2" w:rsidRPr="004B741F" w14:paraId="70A344BF" w14:textId="77777777" w:rsidTr="00452EC2">
        <w:trPr>
          <w:trHeight w:val="300"/>
        </w:trPr>
        <w:tc>
          <w:tcPr>
            <w:tcW w:w="844" w:type="dxa"/>
          </w:tcPr>
          <w:p w14:paraId="3B3D03D1" w14:textId="7BC91618"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3</w:t>
            </w:r>
          </w:p>
        </w:tc>
        <w:tc>
          <w:tcPr>
            <w:tcW w:w="6200" w:type="dxa"/>
            <w:noWrap/>
            <w:hideMark/>
          </w:tcPr>
          <w:p w14:paraId="01B03342" w14:textId="7697DE6D"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Unidad dental completa </w:t>
            </w:r>
          </w:p>
        </w:tc>
        <w:tc>
          <w:tcPr>
            <w:tcW w:w="2584" w:type="dxa"/>
            <w:noWrap/>
            <w:hideMark/>
          </w:tcPr>
          <w:p w14:paraId="5FAB1A7B" w14:textId="075E78F3" w:rsidR="00452EC2" w:rsidRPr="004B741F" w:rsidRDefault="00452EC2" w:rsidP="004B741F">
            <w:pPr>
              <w:pStyle w:val="Standard"/>
              <w:jc w:val="center"/>
              <w:rPr>
                <w:rFonts w:ascii="Calibri" w:hAnsi="Calibri"/>
                <w:spacing w:val="-2"/>
                <w:sz w:val="22"/>
                <w:szCs w:val="22"/>
              </w:rPr>
            </w:pPr>
            <w:r w:rsidRPr="00B07B4B">
              <w:rPr>
                <w:rFonts w:ascii="Calibri" w:hAnsi="Calibri"/>
                <w:spacing w:val="-2"/>
                <w:sz w:val="22"/>
                <w:szCs w:val="22"/>
              </w:rPr>
              <w:t>2</w:t>
            </w:r>
          </w:p>
        </w:tc>
      </w:tr>
      <w:tr w:rsidR="00452EC2" w:rsidRPr="004B741F" w14:paraId="22AE9374" w14:textId="77777777" w:rsidTr="00452EC2">
        <w:trPr>
          <w:trHeight w:val="300"/>
        </w:trPr>
        <w:tc>
          <w:tcPr>
            <w:tcW w:w="844" w:type="dxa"/>
          </w:tcPr>
          <w:p w14:paraId="55039BDF" w14:textId="577BA334"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4</w:t>
            </w:r>
          </w:p>
        </w:tc>
        <w:tc>
          <w:tcPr>
            <w:tcW w:w="6200" w:type="dxa"/>
            <w:noWrap/>
            <w:hideMark/>
          </w:tcPr>
          <w:p w14:paraId="4291516B" w14:textId="2EC84B75"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Báscula para infantes</w:t>
            </w:r>
          </w:p>
        </w:tc>
        <w:tc>
          <w:tcPr>
            <w:tcW w:w="2584" w:type="dxa"/>
            <w:noWrap/>
            <w:hideMark/>
          </w:tcPr>
          <w:p w14:paraId="5BED3D6D" w14:textId="198D598E" w:rsidR="00452EC2" w:rsidRPr="004B741F" w:rsidRDefault="0098493F" w:rsidP="004B741F">
            <w:pPr>
              <w:pStyle w:val="Standard"/>
              <w:jc w:val="center"/>
              <w:rPr>
                <w:rFonts w:ascii="Calibri" w:hAnsi="Calibri"/>
                <w:spacing w:val="-2"/>
                <w:sz w:val="22"/>
                <w:szCs w:val="22"/>
              </w:rPr>
            </w:pPr>
            <w:r>
              <w:rPr>
                <w:rFonts w:ascii="Calibri" w:hAnsi="Calibri"/>
                <w:spacing w:val="-2"/>
                <w:sz w:val="22"/>
                <w:szCs w:val="22"/>
              </w:rPr>
              <w:t>3</w:t>
            </w:r>
          </w:p>
        </w:tc>
      </w:tr>
      <w:tr w:rsidR="00452EC2" w:rsidRPr="004B741F" w14:paraId="188A8B56" w14:textId="77777777" w:rsidTr="00452EC2">
        <w:trPr>
          <w:trHeight w:val="300"/>
        </w:trPr>
        <w:tc>
          <w:tcPr>
            <w:tcW w:w="844" w:type="dxa"/>
          </w:tcPr>
          <w:p w14:paraId="6A6000F2" w14:textId="238D2039"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5</w:t>
            </w:r>
          </w:p>
        </w:tc>
        <w:tc>
          <w:tcPr>
            <w:tcW w:w="6200" w:type="dxa"/>
            <w:noWrap/>
            <w:hideMark/>
          </w:tcPr>
          <w:p w14:paraId="1E5B88AF" w14:textId="067FA816"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Escritorio recto Minka III 1500mm X 600mm </w:t>
            </w:r>
          </w:p>
        </w:tc>
        <w:tc>
          <w:tcPr>
            <w:tcW w:w="2584" w:type="dxa"/>
            <w:noWrap/>
            <w:hideMark/>
          </w:tcPr>
          <w:p w14:paraId="38975640" w14:textId="599DDFD1" w:rsidR="00452EC2" w:rsidRPr="004B741F" w:rsidRDefault="00452EC2" w:rsidP="004B741F">
            <w:pPr>
              <w:pStyle w:val="Standard"/>
              <w:jc w:val="center"/>
              <w:rPr>
                <w:rFonts w:ascii="Calibri" w:hAnsi="Calibri"/>
                <w:spacing w:val="-2"/>
                <w:sz w:val="22"/>
                <w:szCs w:val="22"/>
              </w:rPr>
            </w:pPr>
            <w:r w:rsidRPr="00B07B4B">
              <w:rPr>
                <w:rFonts w:ascii="Calibri" w:hAnsi="Calibri"/>
                <w:spacing w:val="-2"/>
                <w:sz w:val="22"/>
                <w:szCs w:val="22"/>
              </w:rPr>
              <w:t>2</w:t>
            </w:r>
          </w:p>
        </w:tc>
      </w:tr>
      <w:tr w:rsidR="00452EC2" w:rsidRPr="004B741F" w14:paraId="64C1E8FC" w14:textId="77777777" w:rsidTr="00452EC2">
        <w:trPr>
          <w:trHeight w:val="300"/>
        </w:trPr>
        <w:tc>
          <w:tcPr>
            <w:tcW w:w="844" w:type="dxa"/>
          </w:tcPr>
          <w:p w14:paraId="3158059B" w14:textId="0C9706F4"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6</w:t>
            </w:r>
          </w:p>
        </w:tc>
        <w:tc>
          <w:tcPr>
            <w:tcW w:w="6200" w:type="dxa"/>
            <w:noWrap/>
            <w:hideMark/>
          </w:tcPr>
          <w:p w14:paraId="1610101A" w14:textId="00114385"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Silla giratorio con brazos, regulable en altura CHUKUY</w:t>
            </w:r>
          </w:p>
        </w:tc>
        <w:tc>
          <w:tcPr>
            <w:tcW w:w="2584" w:type="dxa"/>
            <w:noWrap/>
            <w:hideMark/>
          </w:tcPr>
          <w:p w14:paraId="01466F38" w14:textId="550F1CC9" w:rsidR="00452EC2" w:rsidRPr="004B741F" w:rsidRDefault="00452EC2" w:rsidP="004B741F">
            <w:pPr>
              <w:pStyle w:val="Standard"/>
              <w:jc w:val="center"/>
              <w:rPr>
                <w:rFonts w:ascii="Calibri" w:hAnsi="Calibri"/>
                <w:spacing w:val="-2"/>
                <w:sz w:val="22"/>
                <w:szCs w:val="22"/>
              </w:rPr>
            </w:pPr>
            <w:r w:rsidRPr="00B07B4B">
              <w:rPr>
                <w:rFonts w:ascii="Calibri" w:hAnsi="Calibri"/>
                <w:spacing w:val="-2"/>
                <w:sz w:val="22"/>
                <w:szCs w:val="22"/>
              </w:rPr>
              <w:t>2</w:t>
            </w:r>
          </w:p>
        </w:tc>
      </w:tr>
      <w:tr w:rsidR="00452EC2" w:rsidRPr="004B741F" w14:paraId="6AE44757" w14:textId="77777777" w:rsidTr="00452EC2">
        <w:trPr>
          <w:trHeight w:val="525"/>
        </w:trPr>
        <w:tc>
          <w:tcPr>
            <w:tcW w:w="844" w:type="dxa"/>
          </w:tcPr>
          <w:p w14:paraId="46128C33" w14:textId="1218244F"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7</w:t>
            </w:r>
          </w:p>
        </w:tc>
        <w:tc>
          <w:tcPr>
            <w:tcW w:w="6200" w:type="dxa"/>
            <w:hideMark/>
          </w:tcPr>
          <w:p w14:paraId="7E1404BC" w14:textId="18DBDF4F"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Unidad de tratamiento dental portatil (incluye sillon para paciente y taburete)</w:t>
            </w:r>
          </w:p>
        </w:tc>
        <w:tc>
          <w:tcPr>
            <w:tcW w:w="2584" w:type="dxa"/>
            <w:noWrap/>
            <w:hideMark/>
          </w:tcPr>
          <w:p w14:paraId="6106A48B" w14:textId="32A3B53F" w:rsidR="00452EC2" w:rsidRPr="004B741F" w:rsidRDefault="00452EC2" w:rsidP="004B741F">
            <w:pPr>
              <w:pStyle w:val="Standard"/>
              <w:jc w:val="center"/>
              <w:rPr>
                <w:rFonts w:ascii="Calibri" w:hAnsi="Calibri"/>
                <w:spacing w:val="-2"/>
                <w:sz w:val="22"/>
                <w:szCs w:val="22"/>
              </w:rPr>
            </w:pPr>
            <w:r w:rsidRPr="00B07B4B">
              <w:rPr>
                <w:rFonts w:ascii="Calibri" w:hAnsi="Calibri"/>
                <w:spacing w:val="-2"/>
                <w:sz w:val="22"/>
                <w:szCs w:val="22"/>
              </w:rPr>
              <w:t>2</w:t>
            </w:r>
          </w:p>
        </w:tc>
      </w:tr>
      <w:tr w:rsidR="00452EC2" w:rsidRPr="004B741F" w14:paraId="176DE9E3" w14:textId="77777777" w:rsidTr="00452EC2">
        <w:trPr>
          <w:trHeight w:val="300"/>
        </w:trPr>
        <w:tc>
          <w:tcPr>
            <w:tcW w:w="844" w:type="dxa"/>
          </w:tcPr>
          <w:p w14:paraId="289F3DA1" w14:textId="21D77A65"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8</w:t>
            </w:r>
          </w:p>
        </w:tc>
        <w:tc>
          <w:tcPr>
            <w:tcW w:w="6200" w:type="dxa"/>
            <w:noWrap/>
            <w:hideMark/>
          </w:tcPr>
          <w:p w14:paraId="5291B2F0" w14:textId="50996AB3"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Infantómetro</w:t>
            </w:r>
          </w:p>
        </w:tc>
        <w:tc>
          <w:tcPr>
            <w:tcW w:w="2584" w:type="dxa"/>
            <w:noWrap/>
            <w:hideMark/>
          </w:tcPr>
          <w:p w14:paraId="3A8A9567" w14:textId="685F9328" w:rsidR="00452EC2" w:rsidRPr="004B741F" w:rsidRDefault="00452EC2" w:rsidP="004B741F">
            <w:pPr>
              <w:pStyle w:val="Standard"/>
              <w:jc w:val="center"/>
              <w:rPr>
                <w:rFonts w:ascii="Calibri" w:hAnsi="Calibri"/>
                <w:spacing w:val="-2"/>
                <w:sz w:val="22"/>
                <w:szCs w:val="22"/>
              </w:rPr>
            </w:pPr>
            <w:r w:rsidRPr="00B07B4B">
              <w:rPr>
                <w:rFonts w:ascii="Calibri" w:hAnsi="Calibri"/>
                <w:spacing w:val="-2"/>
                <w:sz w:val="22"/>
                <w:szCs w:val="22"/>
              </w:rPr>
              <w:t>2</w:t>
            </w:r>
          </w:p>
        </w:tc>
      </w:tr>
      <w:tr w:rsidR="00452EC2" w:rsidRPr="004B741F" w14:paraId="25C64281" w14:textId="77777777" w:rsidTr="00452EC2">
        <w:trPr>
          <w:trHeight w:val="300"/>
        </w:trPr>
        <w:tc>
          <w:tcPr>
            <w:tcW w:w="844" w:type="dxa"/>
          </w:tcPr>
          <w:p w14:paraId="6A3BBBA3" w14:textId="477DBB92"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9</w:t>
            </w:r>
          </w:p>
        </w:tc>
        <w:tc>
          <w:tcPr>
            <w:tcW w:w="6200" w:type="dxa"/>
            <w:noWrap/>
            <w:hideMark/>
          </w:tcPr>
          <w:p w14:paraId="6EB2622F" w14:textId="000C12D9"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Tablero de Corcho</w:t>
            </w:r>
          </w:p>
        </w:tc>
        <w:tc>
          <w:tcPr>
            <w:tcW w:w="2584" w:type="dxa"/>
            <w:noWrap/>
            <w:hideMark/>
          </w:tcPr>
          <w:p w14:paraId="4C6D922B" w14:textId="72492F7C" w:rsidR="00452EC2" w:rsidRPr="004B741F" w:rsidRDefault="00452EC2" w:rsidP="004B741F">
            <w:pPr>
              <w:pStyle w:val="Standard"/>
              <w:jc w:val="center"/>
              <w:rPr>
                <w:rFonts w:ascii="Calibri" w:hAnsi="Calibri"/>
                <w:spacing w:val="-2"/>
                <w:sz w:val="22"/>
                <w:szCs w:val="22"/>
              </w:rPr>
            </w:pPr>
            <w:r w:rsidRPr="00B07B4B">
              <w:rPr>
                <w:rFonts w:ascii="Calibri" w:hAnsi="Calibri"/>
                <w:spacing w:val="-2"/>
                <w:sz w:val="22"/>
                <w:szCs w:val="22"/>
              </w:rPr>
              <w:t>2</w:t>
            </w:r>
          </w:p>
        </w:tc>
      </w:tr>
      <w:tr w:rsidR="00452EC2" w:rsidRPr="004B741F" w14:paraId="110974DF" w14:textId="77777777" w:rsidTr="00452EC2">
        <w:trPr>
          <w:trHeight w:val="300"/>
        </w:trPr>
        <w:tc>
          <w:tcPr>
            <w:tcW w:w="844" w:type="dxa"/>
          </w:tcPr>
          <w:p w14:paraId="0AAAAD46" w14:textId="21365C69"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10</w:t>
            </w:r>
          </w:p>
        </w:tc>
        <w:tc>
          <w:tcPr>
            <w:tcW w:w="6200" w:type="dxa"/>
            <w:noWrap/>
            <w:hideMark/>
          </w:tcPr>
          <w:p w14:paraId="41F20A48" w14:textId="109A4DE3"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Silla de espera tripersonal</w:t>
            </w:r>
          </w:p>
        </w:tc>
        <w:tc>
          <w:tcPr>
            <w:tcW w:w="2584" w:type="dxa"/>
            <w:noWrap/>
            <w:hideMark/>
          </w:tcPr>
          <w:p w14:paraId="7D814791" w14:textId="767DD788" w:rsidR="00452EC2" w:rsidRPr="004B741F" w:rsidRDefault="00452EC2" w:rsidP="004B741F">
            <w:pPr>
              <w:pStyle w:val="Standard"/>
              <w:jc w:val="center"/>
              <w:rPr>
                <w:rFonts w:ascii="Calibri" w:hAnsi="Calibri"/>
                <w:spacing w:val="-2"/>
                <w:sz w:val="22"/>
                <w:szCs w:val="22"/>
              </w:rPr>
            </w:pPr>
            <w:r w:rsidRPr="00B07B4B">
              <w:rPr>
                <w:rFonts w:ascii="Calibri" w:hAnsi="Calibri"/>
                <w:spacing w:val="-2"/>
                <w:sz w:val="22"/>
                <w:szCs w:val="22"/>
              </w:rPr>
              <w:t>2</w:t>
            </w:r>
          </w:p>
        </w:tc>
      </w:tr>
      <w:tr w:rsidR="00452EC2" w:rsidRPr="004B741F" w14:paraId="2721A8C3" w14:textId="77777777" w:rsidTr="00452EC2">
        <w:trPr>
          <w:trHeight w:val="300"/>
        </w:trPr>
        <w:tc>
          <w:tcPr>
            <w:tcW w:w="844" w:type="dxa"/>
          </w:tcPr>
          <w:p w14:paraId="57D02274" w14:textId="15AA214B"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11</w:t>
            </w:r>
          </w:p>
        </w:tc>
        <w:tc>
          <w:tcPr>
            <w:tcW w:w="6200" w:type="dxa"/>
            <w:noWrap/>
            <w:hideMark/>
          </w:tcPr>
          <w:p w14:paraId="32D545B6" w14:textId="50C6058F"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Dispensador de agua</w:t>
            </w:r>
          </w:p>
        </w:tc>
        <w:tc>
          <w:tcPr>
            <w:tcW w:w="2584" w:type="dxa"/>
            <w:noWrap/>
            <w:hideMark/>
          </w:tcPr>
          <w:p w14:paraId="3AE02186" w14:textId="5EB15CDF" w:rsidR="00452EC2" w:rsidRPr="004B741F" w:rsidRDefault="0098493F" w:rsidP="004B741F">
            <w:pPr>
              <w:pStyle w:val="Standard"/>
              <w:jc w:val="center"/>
              <w:rPr>
                <w:rFonts w:ascii="Calibri" w:hAnsi="Calibri"/>
                <w:spacing w:val="-2"/>
                <w:sz w:val="22"/>
                <w:szCs w:val="22"/>
              </w:rPr>
            </w:pPr>
            <w:r>
              <w:rPr>
                <w:rFonts w:ascii="Calibri" w:hAnsi="Calibri"/>
                <w:spacing w:val="-2"/>
                <w:sz w:val="22"/>
                <w:szCs w:val="22"/>
              </w:rPr>
              <w:t>3</w:t>
            </w:r>
          </w:p>
        </w:tc>
      </w:tr>
      <w:tr w:rsidR="00452EC2" w:rsidRPr="004B741F" w14:paraId="3415405B" w14:textId="77777777" w:rsidTr="00452EC2">
        <w:trPr>
          <w:trHeight w:val="300"/>
        </w:trPr>
        <w:tc>
          <w:tcPr>
            <w:tcW w:w="844" w:type="dxa"/>
          </w:tcPr>
          <w:p w14:paraId="6CB6815E" w14:textId="406CC79A"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12</w:t>
            </w:r>
          </w:p>
        </w:tc>
        <w:tc>
          <w:tcPr>
            <w:tcW w:w="6200" w:type="dxa"/>
            <w:noWrap/>
            <w:hideMark/>
          </w:tcPr>
          <w:p w14:paraId="51540E9D" w14:textId="46E91BD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Esfigmomanómetro </w:t>
            </w:r>
            <w:r w:rsidR="00D20D53" w:rsidRPr="004B741F">
              <w:rPr>
                <w:rFonts w:ascii="Calibri" w:hAnsi="Calibri"/>
                <w:spacing w:val="-2"/>
                <w:sz w:val="22"/>
                <w:szCs w:val="22"/>
              </w:rPr>
              <w:t>aneroide</w:t>
            </w:r>
            <w:r w:rsidRPr="004B741F">
              <w:rPr>
                <w:rFonts w:ascii="Calibri" w:hAnsi="Calibri"/>
                <w:spacing w:val="-2"/>
                <w:sz w:val="22"/>
                <w:szCs w:val="22"/>
              </w:rPr>
              <w:t xml:space="preserve"> rodable</w:t>
            </w:r>
          </w:p>
        </w:tc>
        <w:tc>
          <w:tcPr>
            <w:tcW w:w="2584" w:type="dxa"/>
            <w:noWrap/>
            <w:hideMark/>
          </w:tcPr>
          <w:p w14:paraId="20C18BB5" w14:textId="5544D15E" w:rsidR="00452EC2" w:rsidRPr="004B741F" w:rsidRDefault="0098493F" w:rsidP="004B741F">
            <w:pPr>
              <w:pStyle w:val="Standard"/>
              <w:jc w:val="center"/>
              <w:rPr>
                <w:rFonts w:ascii="Calibri" w:hAnsi="Calibri"/>
                <w:spacing w:val="-2"/>
                <w:sz w:val="22"/>
                <w:szCs w:val="22"/>
              </w:rPr>
            </w:pPr>
            <w:r>
              <w:rPr>
                <w:rFonts w:ascii="Calibri" w:hAnsi="Calibri"/>
                <w:spacing w:val="-2"/>
                <w:sz w:val="22"/>
                <w:szCs w:val="22"/>
              </w:rPr>
              <w:t>5</w:t>
            </w:r>
          </w:p>
        </w:tc>
      </w:tr>
      <w:tr w:rsidR="00452EC2" w:rsidRPr="004B741F" w14:paraId="7A364F0E" w14:textId="77777777" w:rsidTr="00452EC2">
        <w:trPr>
          <w:trHeight w:val="300"/>
        </w:trPr>
        <w:tc>
          <w:tcPr>
            <w:tcW w:w="844" w:type="dxa"/>
          </w:tcPr>
          <w:p w14:paraId="507E5849" w14:textId="0765BB12"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13</w:t>
            </w:r>
          </w:p>
        </w:tc>
        <w:tc>
          <w:tcPr>
            <w:tcW w:w="6200" w:type="dxa"/>
            <w:noWrap/>
            <w:hideMark/>
          </w:tcPr>
          <w:p w14:paraId="2E52A658" w14:textId="1B6A3084" w:rsidR="00452EC2" w:rsidRPr="004B741F" w:rsidRDefault="00D20D53" w:rsidP="004B741F">
            <w:pPr>
              <w:pStyle w:val="Standard"/>
              <w:jc w:val="both"/>
              <w:rPr>
                <w:rFonts w:ascii="Calibri" w:hAnsi="Calibri"/>
                <w:spacing w:val="-2"/>
                <w:sz w:val="22"/>
                <w:szCs w:val="22"/>
              </w:rPr>
            </w:pPr>
            <w:r w:rsidRPr="004B741F">
              <w:rPr>
                <w:rFonts w:ascii="Calibri" w:hAnsi="Calibri"/>
                <w:spacing w:val="-2"/>
                <w:sz w:val="22"/>
                <w:szCs w:val="22"/>
              </w:rPr>
              <w:t>Lámpara</w:t>
            </w:r>
            <w:r w:rsidR="00452EC2" w:rsidRPr="004B741F">
              <w:rPr>
                <w:rFonts w:ascii="Calibri" w:hAnsi="Calibri"/>
                <w:spacing w:val="-2"/>
                <w:sz w:val="22"/>
                <w:szCs w:val="22"/>
              </w:rPr>
              <w:t xml:space="preserve"> de examinación</w:t>
            </w:r>
          </w:p>
        </w:tc>
        <w:tc>
          <w:tcPr>
            <w:tcW w:w="2584" w:type="dxa"/>
            <w:noWrap/>
            <w:hideMark/>
          </w:tcPr>
          <w:p w14:paraId="33C45C28" w14:textId="4C20F4BD" w:rsidR="00452EC2" w:rsidRPr="004B741F" w:rsidRDefault="0098493F" w:rsidP="004B741F">
            <w:pPr>
              <w:pStyle w:val="Standard"/>
              <w:jc w:val="center"/>
              <w:rPr>
                <w:rFonts w:ascii="Calibri" w:hAnsi="Calibri"/>
                <w:spacing w:val="-2"/>
                <w:sz w:val="22"/>
                <w:szCs w:val="22"/>
              </w:rPr>
            </w:pPr>
            <w:r>
              <w:rPr>
                <w:rFonts w:ascii="Calibri" w:hAnsi="Calibri"/>
                <w:spacing w:val="-2"/>
                <w:sz w:val="22"/>
                <w:szCs w:val="22"/>
              </w:rPr>
              <w:t>5</w:t>
            </w:r>
          </w:p>
        </w:tc>
      </w:tr>
      <w:tr w:rsidR="00452EC2" w:rsidRPr="004B741F" w14:paraId="13232834" w14:textId="77777777" w:rsidTr="00452EC2">
        <w:trPr>
          <w:trHeight w:val="300"/>
        </w:trPr>
        <w:tc>
          <w:tcPr>
            <w:tcW w:w="844" w:type="dxa"/>
          </w:tcPr>
          <w:p w14:paraId="1FF6D1CA" w14:textId="33864BCB"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14</w:t>
            </w:r>
          </w:p>
        </w:tc>
        <w:tc>
          <w:tcPr>
            <w:tcW w:w="6200" w:type="dxa"/>
            <w:noWrap/>
            <w:hideMark/>
          </w:tcPr>
          <w:p w14:paraId="1083D668" w14:textId="1A0DD6D1"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Camilla de tres cuerpos con pierneras</w:t>
            </w:r>
          </w:p>
        </w:tc>
        <w:tc>
          <w:tcPr>
            <w:tcW w:w="2584" w:type="dxa"/>
            <w:noWrap/>
            <w:hideMark/>
          </w:tcPr>
          <w:p w14:paraId="2CC5133F" w14:textId="2759DE96" w:rsidR="00452EC2" w:rsidRPr="004B741F" w:rsidRDefault="0098493F" w:rsidP="004B741F">
            <w:pPr>
              <w:pStyle w:val="Standard"/>
              <w:jc w:val="center"/>
              <w:rPr>
                <w:rFonts w:ascii="Calibri" w:hAnsi="Calibri"/>
                <w:spacing w:val="-2"/>
                <w:sz w:val="22"/>
                <w:szCs w:val="22"/>
              </w:rPr>
            </w:pPr>
            <w:r>
              <w:rPr>
                <w:rFonts w:ascii="Calibri" w:hAnsi="Calibri"/>
                <w:spacing w:val="-2"/>
                <w:sz w:val="22"/>
                <w:szCs w:val="22"/>
              </w:rPr>
              <w:t>3</w:t>
            </w:r>
          </w:p>
        </w:tc>
      </w:tr>
      <w:tr w:rsidR="00452EC2" w:rsidRPr="004B741F" w14:paraId="6B387667" w14:textId="77777777" w:rsidTr="00452EC2">
        <w:trPr>
          <w:trHeight w:val="300"/>
        </w:trPr>
        <w:tc>
          <w:tcPr>
            <w:tcW w:w="844" w:type="dxa"/>
          </w:tcPr>
          <w:p w14:paraId="1E7F6EC1" w14:textId="4677F38D"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15</w:t>
            </w:r>
          </w:p>
        </w:tc>
        <w:tc>
          <w:tcPr>
            <w:tcW w:w="6200" w:type="dxa"/>
            <w:noWrap/>
            <w:hideMark/>
          </w:tcPr>
          <w:p w14:paraId="46CA1055" w14:textId="5ADAFF42"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Detector de latidos fetales Doppler</w:t>
            </w:r>
          </w:p>
        </w:tc>
        <w:tc>
          <w:tcPr>
            <w:tcW w:w="2584" w:type="dxa"/>
            <w:noWrap/>
            <w:hideMark/>
          </w:tcPr>
          <w:p w14:paraId="50E1649F" w14:textId="3DBCF7DC" w:rsidR="00452EC2" w:rsidRPr="004B741F" w:rsidRDefault="0098493F" w:rsidP="004B741F">
            <w:pPr>
              <w:pStyle w:val="Standard"/>
              <w:jc w:val="center"/>
              <w:rPr>
                <w:rFonts w:ascii="Calibri" w:hAnsi="Calibri"/>
                <w:spacing w:val="-2"/>
                <w:sz w:val="22"/>
                <w:szCs w:val="22"/>
              </w:rPr>
            </w:pPr>
            <w:r>
              <w:rPr>
                <w:rFonts w:ascii="Calibri" w:hAnsi="Calibri"/>
                <w:spacing w:val="-2"/>
                <w:sz w:val="22"/>
                <w:szCs w:val="22"/>
              </w:rPr>
              <w:t>5</w:t>
            </w:r>
          </w:p>
        </w:tc>
      </w:tr>
      <w:tr w:rsidR="00452EC2" w:rsidRPr="004B741F" w14:paraId="2E3425DB" w14:textId="77777777" w:rsidTr="00452EC2">
        <w:trPr>
          <w:trHeight w:val="300"/>
        </w:trPr>
        <w:tc>
          <w:tcPr>
            <w:tcW w:w="844" w:type="dxa"/>
          </w:tcPr>
          <w:p w14:paraId="4269CDA3" w14:textId="7BEC97CB"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16</w:t>
            </w:r>
          </w:p>
        </w:tc>
        <w:tc>
          <w:tcPr>
            <w:tcW w:w="6200" w:type="dxa"/>
            <w:noWrap/>
            <w:hideMark/>
          </w:tcPr>
          <w:p w14:paraId="70233797" w14:textId="19C8AB8C"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Maletín de reanimación</w:t>
            </w:r>
          </w:p>
        </w:tc>
        <w:tc>
          <w:tcPr>
            <w:tcW w:w="2584" w:type="dxa"/>
            <w:noWrap/>
            <w:hideMark/>
          </w:tcPr>
          <w:p w14:paraId="12188489" w14:textId="157D84D2" w:rsidR="00452EC2" w:rsidRPr="004B741F" w:rsidRDefault="0098493F" w:rsidP="004B741F">
            <w:pPr>
              <w:pStyle w:val="Standard"/>
              <w:jc w:val="center"/>
              <w:rPr>
                <w:rFonts w:ascii="Calibri" w:hAnsi="Calibri"/>
                <w:spacing w:val="-2"/>
                <w:sz w:val="22"/>
                <w:szCs w:val="22"/>
              </w:rPr>
            </w:pPr>
            <w:r>
              <w:rPr>
                <w:rFonts w:ascii="Calibri" w:hAnsi="Calibri"/>
                <w:spacing w:val="-2"/>
                <w:sz w:val="22"/>
                <w:szCs w:val="22"/>
              </w:rPr>
              <w:t>1</w:t>
            </w:r>
          </w:p>
        </w:tc>
      </w:tr>
      <w:tr w:rsidR="00452EC2" w:rsidRPr="004B741F" w14:paraId="47C4081E" w14:textId="77777777" w:rsidTr="00452EC2">
        <w:trPr>
          <w:trHeight w:val="300"/>
        </w:trPr>
        <w:tc>
          <w:tcPr>
            <w:tcW w:w="844" w:type="dxa"/>
          </w:tcPr>
          <w:p w14:paraId="31C2EAF6" w14:textId="46DFEB4B"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17</w:t>
            </w:r>
          </w:p>
        </w:tc>
        <w:tc>
          <w:tcPr>
            <w:tcW w:w="6200" w:type="dxa"/>
            <w:noWrap/>
            <w:hideMark/>
          </w:tcPr>
          <w:p w14:paraId="219D0A1E" w14:textId="7002AD65"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Fonendoscopio estándar (Adulto)</w:t>
            </w:r>
          </w:p>
        </w:tc>
        <w:tc>
          <w:tcPr>
            <w:tcW w:w="2584" w:type="dxa"/>
            <w:noWrap/>
            <w:hideMark/>
          </w:tcPr>
          <w:p w14:paraId="2099E649" w14:textId="5A5B7736" w:rsidR="00452EC2" w:rsidRPr="004B741F" w:rsidRDefault="00452EC2" w:rsidP="004B741F">
            <w:pPr>
              <w:pStyle w:val="Standard"/>
              <w:jc w:val="center"/>
              <w:rPr>
                <w:rFonts w:ascii="Calibri" w:hAnsi="Calibri"/>
                <w:spacing w:val="-2"/>
                <w:sz w:val="22"/>
                <w:szCs w:val="22"/>
              </w:rPr>
            </w:pPr>
            <w:r w:rsidRPr="00B07B4B">
              <w:rPr>
                <w:rFonts w:ascii="Calibri" w:hAnsi="Calibri"/>
                <w:spacing w:val="-2"/>
                <w:sz w:val="22"/>
                <w:szCs w:val="22"/>
              </w:rPr>
              <w:t>2</w:t>
            </w:r>
          </w:p>
        </w:tc>
      </w:tr>
      <w:tr w:rsidR="00452EC2" w:rsidRPr="004B741F" w14:paraId="15A62A8A" w14:textId="77777777" w:rsidTr="00452EC2">
        <w:trPr>
          <w:trHeight w:val="300"/>
        </w:trPr>
        <w:tc>
          <w:tcPr>
            <w:tcW w:w="844" w:type="dxa"/>
          </w:tcPr>
          <w:p w14:paraId="6A98C941" w14:textId="0FD2ED14"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18</w:t>
            </w:r>
          </w:p>
        </w:tc>
        <w:tc>
          <w:tcPr>
            <w:tcW w:w="6200" w:type="dxa"/>
            <w:noWrap/>
            <w:hideMark/>
          </w:tcPr>
          <w:p w14:paraId="467841F0" w14:textId="1DBCAF2B"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Otoscopio/Oftalmoscopio</w:t>
            </w:r>
          </w:p>
        </w:tc>
        <w:tc>
          <w:tcPr>
            <w:tcW w:w="2584" w:type="dxa"/>
            <w:noWrap/>
            <w:hideMark/>
          </w:tcPr>
          <w:p w14:paraId="0E866244" w14:textId="0B5D3439" w:rsidR="00452EC2" w:rsidRPr="004B741F" w:rsidRDefault="0098493F" w:rsidP="004B741F">
            <w:pPr>
              <w:pStyle w:val="Standard"/>
              <w:jc w:val="center"/>
              <w:rPr>
                <w:rFonts w:ascii="Calibri" w:hAnsi="Calibri"/>
                <w:spacing w:val="-2"/>
                <w:sz w:val="22"/>
                <w:szCs w:val="22"/>
              </w:rPr>
            </w:pPr>
            <w:r>
              <w:rPr>
                <w:rFonts w:ascii="Calibri" w:hAnsi="Calibri"/>
                <w:spacing w:val="-2"/>
                <w:sz w:val="22"/>
                <w:szCs w:val="22"/>
              </w:rPr>
              <w:t>5</w:t>
            </w:r>
          </w:p>
        </w:tc>
      </w:tr>
      <w:tr w:rsidR="00452EC2" w:rsidRPr="004B741F" w14:paraId="12429EC2" w14:textId="77777777" w:rsidTr="00452EC2">
        <w:trPr>
          <w:trHeight w:val="300"/>
        </w:trPr>
        <w:tc>
          <w:tcPr>
            <w:tcW w:w="844" w:type="dxa"/>
          </w:tcPr>
          <w:p w14:paraId="444B4677" w14:textId="7E6C2DCB"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19</w:t>
            </w:r>
          </w:p>
        </w:tc>
        <w:tc>
          <w:tcPr>
            <w:tcW w:w="6200" w:type="dxa"/>
            <w:noWrap/>
            <w:hideMark/>
          </w:tcPr>
          <w:p w14:paraId="22BAA9E8" w14:textId="026DAB24"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Oxímetro de dedo de pulso</w:t>
            </w:r>
          </w:p>
        </w:tc>
        <w:tc>
          <w:tcPr>
            <w:tcW w:w="2584" w:type="dxa"/>
            <w:noWrap/>
            <w:hideMark/>
          </w:tcPr>
          <w:p w14:paraId="6E14DE7A" w14:textId="11A93092" w:rsidR="00452EC2" w:rsidRPr="004B741F" w:rsidRDefault="0098493F" w:rsidP="004B741F">
            <w:pPr>
              <w:pStyle w:val="Standard"/>
              <w:jc w:val="center"/>
              <w:rPr>
                <w:rFonts w:ascii="Calibri" w:hAnsi="Calibri"/>
                <w:spacing w:val="-2"/>
                <w:sz w:val="22"/>
                <w:szCs w:val="22"/>
              </w:rPr>
            </w:pPr>
            <w:r>
              <w:rPr>
                <w:rFonts w:ascii="Calibri" w:hAnsi="Calibri"/>
                <w:spacing w:val="-2"/>
                <w:sz w:val="22"/>
                <w:szCs w:val="22"/>
              </w:rPr>
              <w:t>3</w:t>
            </w:r>
          </w:p>
        </w:tc>
      </w:tr>
      <w:tr w:rsidR="00452EC2" w:rsidRPr="004B741F" w14:paraId="3D82521D" w14:textId="77777777" w:rsidTr="00452EC2">
        <w:trPr>
          <w:trHeight w:val="300"/>
        </w:trPr>
        <w:tc>
          <w:tcPr>
            <w:tcW w:w="844" w:type="dxa"/>
          </w:tcPr>
          <w:p w14:paraId="6E95689C" w14:textId="6B55331B"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20</w:t>
            </w:r>
          </w:p>
        </w:tc>
        <w:tc>
          <w:tcPr>
            <w:tcW w:w="6200" w:type="dxa"/>
            <w:noWrap/>
            <w:hideMark/>
          </w:tcPr>
          <w:p w14:paraId="20D12FED" w14:textId="16DB1A8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Báscula electrónica con tallímetro</w:t>
            </w:r>
          </w:p>
        </w:tc>
        <w:tc>
          <w:tcPr>
            <w:tcW w:w="2584" w:type="dxa"/>
            <w:noWrap/>
            <w:hideMark/>
          </w:tcPr>
          <w:p w14:paraId="14285A76" w14:textId="22B91DEB" w:rsidR="00452EC2" w:rsidRPr="004B741F" w:rsidRDefault="0098493F" w:rsidP="004B741F">
            <w:pPr>
              <w:pStyle w:val="Standard"/>
              <w:jc w:val="center"/>
              <w:rPr>
                <w:rFonts w:ascii="Calibri" w:hAnsi="Calibri"/>
                <w:spacing w:val="-2"/>
                <w:sz w:val="22"/>
                <w:szCs w:val="22"/>
              </w:rPr>
            </w:pPr>
            <w:r>
              <w:rPr>
                <w:rFonts w:ascii="Calibri" w:hAnsi="Calibri"/>
                <w:spacing w:val="-2"/>
                <w:sz w:val="22"/>
                <w:szCs w:val="22"/>
              </w:rPr>
              <w:t>3</w:t>
            </w:r>
          </w:p>
        </w:tc>
      </w:tr>
      <w:tr w:rsidR="00452EC2" w:rsidRPr="004B741F" w14:paraId="3334318D" w14:textId="77777777" w:rsidTr="00452EC2">
        <w:trPr>
          <w:trHeight w:val="525"/>
        </w:trPr>
        <w:tc>
          <w:tcPr>
            <w:tcW w:w="844" w:type="dxa"/>
          </w:tcPr>
          <w:p w14:paraId="134F32A5" w14:textId="614347CD"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21</w:t>
            </w:r>
          </w:p>
        </w:tc>
        <w:tc>
          <w:tcPr>
            <w:tcW w:w="6200" w:type="dxa"/>
            <w:hideMark/>
          </w:tcPr>
          <w:p w14:paraId="4B94F388" w14:textId="3968131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Unidad esterilizadora , vapor de agua, de mesa (Autocl</w:t>
            </w:r>
            <w:r w:rsidR="00CF100C">
              <w:rPr>
                <w:rFonts w:ascii="Calibri" w:hAnsi="Calibri"/>
                <w:spacing w:val="-2"/>
                <w:sz w:val="22"/>
                <w:szCs w:val="22"/>
              </w:rPr>
              <w:t>ave de 20 a 25</w:t>
            </w:r>
            <w:r w:rsidRPr="004B741F">
              <w:rPr>
                <w:rFonts w:ascii="Calibri" w:hAnsi="Calibri"/>
                <w:spacing w:val="-2"/>
                <w:sz w:val="22"/>
                <w:szCs w:val="22"/>
              </w:rPr>
              <w:t xml:space="preserve"> litros) </w:t>
            </w:r>
          </w:p>
        </w:tc>
        <w:tc>
          <w:tcPr>
            <w:tcW w:w="2584" w:type="dxa"/>
            <w:noWrap/>
            <w:hideMark/>
          </w:tcPr>
          <w:p w14:paraId="2C4F8FCF" w14:textId="32BD81C9" w:rsidR="00452EC2" w:rsidRPr="004B741F" w:rsidRDefault="0098493F" w:rsidP="004B741F">
            <w:pPr>
              <w:pStyle w:val="Standard"/>
              <w:jc w:val="center"/>
              <w:rPr>
                <w:rFonts w:ascii="Calibri" w:hAnsi="Calibri"/>
                <w:spacing w:val="-2"/>
                <w:sz w:val="22"/>
                <w:szCs w:val="22"/>
              </w:rPr>
            </w:pPr>
            <w:r>
              <w:rPr>
                <w:rFonts w:ascii="Calibri" w:hAnsi="Calibri"/>
                <w:spacing w:val="-2"/>
                <w:sz w:val="22"/>
                <w:szCs w:val="22"/>
              </w:rPr>
              <w:t>5</w:t>
            </w:r>
          </w:p>
        </w:tc>
      </w:tr>
      <w:tr w:rsidR="00452EC2" w:rsidRPr="004B741F" w14:paraId="3C44A8A9" w14:textId="77777777" w:rsidTr="00452EC2">
        <w:trPr>
          <w:trHeight w:val="300"/>
        </w:trPr>
        <w:tc>
          <w:tcPr>
            <w:tcW w:w="844" w:type="dxa"/>
          </w:tcPr>
          <w:p w14:paraId="75A82DC8" w14:textId="76E15E92"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22</w:t>
            </w:r>
          </w:p>
        </w:tc>
        <w:tc>
          <w:tcPr>
            <w:tcW w:w="6200" w:type="dxa"/>
            <w:noWrap/>
            <w:hideMark/>
          </w:tcPr>
          <w:p w14:paraId="745DB388" w14:textId="60569BE9"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Estantería para historias clínicas</w:t>
            </w:r>
          </w:p>
        </w:tc>
        <w:tc>
          <w:tcPr>
            <w:tcW w:w="2584" w:type="dxa"/>
            <w:noWrap/>
            <w:hideMark/>
          </w:tcPr>
          <w:p w14:paraId="49BD59EC" w14:textId="2B28C573" w:rsidR="00452EC2" w:rsidRPr="004B741F" w:rsidRDefault="0098493F" w:rsidP="004B741F">
            <w:pPr>
              <w:pStyle w:val="Standard"/>
              <w:jc w:val="center"/>
              <w:rPr>
                <w:rFonts w:ascii="Calibri" w:hAnsi="Calibri"/>
                <w:spacing w:val="-2"/>
                <w:sz w:val="22"/>
                <w:szCs w:val="22"/>
              </w:rPr>
            </w:pPr>
            <w:r>
              <w:rPr>
                <w:rFonts w:ascii="Calibri" w:hAnsi="Calibri"/>
                <w:spacing w:val="-2"/>
                <w:sz w:val="22"/>
                <w:szCs w:val="22"/>
              </w:rPr>
              <w:t>3</w:t>
            </w:r>
          </w:p>
        </w:tc>
      </w:tr>
      <w:tr w:rsidR="00452EC2" w:rsidRPr="004B741F" w14:paraId="2EAF8F32" w14:textId="77777777" w:rsidTr="00452EC2">
        <w:trPr>
          <w:trHeight w:val="300"/>
        </w:trPr>
        <w:tc>
          <w:tcPr>
            <w:tcW w:w="844" w:type="dxa"/>
          </w:tcPr>
          <w:p w14:paraId="753D94EE" w14:textId="5794D92E"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23</w:t>
            </w:r>
          </w:p>
        </w:tc>
        <w:tc>
          <w:tcPr>
            <w:tcW w:w="6200" w:type="dxa"/>
            <w:noWrap/>
            <w:hideMark/>
          </w:tcPr>
          <w:p w14:paraId="310728CC" w14:textId="4FF14053"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Estantería básica , fija 4 niveles</w:t>
            </w:r>
          </w:p>
        </w:tc>
        <w:tc>
          <w:tcPr>
            <w:tcW w:w="2584" w:type="dxa"/>
            <w:noWrap/>
            <w:hideMark/>
          </w:tcPr>
          <w:p w14:paraId="7AB4F452" w14:textId="562BA6EA" w:rsidR="00452EC2" w:rsidRPr="004B741F" w:rsidRDefault="0098493F" w:rsidP="004B741F">
            <w:pPr>
              <w:pStyle w:val="Standard"/>
              <w:jc w:val="center"/>
              <w:rPr>
                <w:rFonts w:ascii="Calibri" w:hAnsi="Calibri"/>
                <w:spacing w:val="-2"/>
                <w:sz w:val="22"/>
                <w:szCs w:val="22"/>
              </w:rPr>
            </w:pPr>
            <w:r>
              <w:rPr>
                <w:rFonts w:ascii="Calibri" w:hAnsi="Calibri"/>
                <w:spacing w:val="-2"/>
                <w:sz w:val="22"/>
                <w:szCs w:val="22"/>
              </w:rPr>
              <w:t>3</w:t>
            </w:r>
          </w:p>
        </w:tc>
      </w:tr>
      <w:tr w:rsidR="00452EC2" w:rsidRPr="004B741F" w14:paraId="7CFBE31D" w14:textId="77777777" w:rsidTr="00452EC2">
        <w:trPr>
          <w:trHeight w:val="300"/>
        </w:trPr>
        <w:tc>
          <w:tcPr>
            <w:tcW w:w="844" w:type="dxa"/>
          </w:tcPr>
          <w:p w14:paraId="20B0CF58" w14:textId="47CB4947"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24</w:t>
            </w:r>
          </w:p>
        </w:tc>
        <w:tc>
          <w:tcPr>
            <w:tcW w:w="6200" w:type="dxa"/>
            <w:noWrap/>
            <w:hideMark/>
          </w:tcPr>
          <w:p w14:paraId="2015483C" w14:textId="56875410"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 xml:space="preserve">Flujometro </w:t>
            </w:r>
          </w:p>
        </w:tc>
        <w:tc>
          <w:tcPr>
            <w:tcW w:w="2584" w:type="dxa"/>
            <w:noWrap/>
            <w:hideMark/>
          </w:tcPr>
          <w:p w14:paraId="6B80DBD1" w14:textId="61CA405B" w:rsidR="00452EC2" w:rsidRPr="004B741F" w:rsidRDefault="00452EC2" w:rsidP="004B741F">
            <w:pPr>
              <w:pStyle w:val="Standard"/>
              <w:jc w:val="center"/>
              <w:rPr>
                <w:rFonts w:ascii="Calibri" w:hAnsi="Calibri"/>
                <w:spacing w:val="-2"/>
                <w:sz w:val="22"/>
                <w:szCs w:val="22"/>
              </w:rPr>
            </w:pPr>
            <w:r w:rsidRPr="00B07B4B">
              <w:rPr>
                <w:rFonts w:ascii="Calibri" w:hAnsi="Calibri"/>
                <w:spacing w:val="-2"/>
                <w:sz w:val="22"/>
                <w:szCs w:val="22"/>
              </w:rPr>
              <w:t>2</w:t>
            </w:r>
          </w:p>
        </w:tc>
      </w:tr>
      <w:tr w:rsidR="00452EC2" w:rsidRPr="004B741F" w14:paraId="3A9D7944" w14:textId="77777777" w:rsidTr="00452EC2">
        <w:trPr>
          <w:trHeight w:val="300"/>
        </w:trPr>
        <w:tc>
          <w:tcPr>
            <w:tcW w:w="844" w:type="dxa"/>
          </w:tcPr>
          <w:p w14:paraId="7091FCF0" w14:textId="07E80A22"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25</w:t>
            </w:r>
          </w:p>
        </w:tc>
        <w:tc>
          <w:tcPr>
            <w:tcW w:w="6200" w:type="dxa"/>
            <w:noWrap/>
            <w:hideMark/>
          </w:tcPr>
          <w:p w14:paraId="6644D0DC" w14:textId="3A0F1B2A"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Basurero higiénico desechos comunes (negro), 100 lt</w:t>
            </w:r>
          </w:p>
        </w:tc>
        <w:tc>
          <w:tcPr>
            <w:tcW w:w="2584" w:type="dxa"/>
            <w:noWrap/>
            <w:hideMark/>
          </w:tcPr>
          <w:p w14:paraId="790D758A" w14:textId="63AF4C8D" w:rsidR="00452EC2" w:rsidRPr="004B741F" w:rsidRDefault="0098493F" w:rsidP="004B741F">
            <w:pPr>
              <w:pStyle w:val="Standard"/>
              <w:jc w:val="center"/>
              <w:rPr>
                <w:rFonts w:ascii="Calibri" w:hAnsi="Calibri"/>
                <w:spacing w:val="-2"/>
                <w:sz w:val="22"/>
                <w:szCs w:val="22"/>
              </w:rPr>
            </w:pPr>
            <w:r>
              <w:rPr>
                <w:rFonts w:ascii="Calibri" w:hAnsi="Calibri"/>
                <w:spacing w:val="-2"/>
                <w:sz w:val="22"/>
                <w:szCs w:val="22"/>
              </w:rPr>
              <w:t>1</w:t>
            </w:r>
          </w:p>
        </w:tc>
      </w:tr>
      <w:tr w:rsidR="00452EC2" w:rsidRPr="004B741F" w14:paraId="0686DBCF" w14:textId="77777777" w:rsidTr="00452EC2">
        <w:trPr>
          <w:trHeight w:val="300"/>
        </w:trPr>
        <w:tc>
          <w:tcPr>
            <w:tcW w:w="844" w:type="dxa"/>
          </w:tcPr>
          <w:p w14:paraId="69BF7899" w14:textId="526917E2"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26</w:t>
            </w:r>
          </w:p>
        </w:tc>
        <w:tc>
          <w:tcPr>
            <w:tcW w:w="6200" w:type="dxa"/>
            <w:noWrap/>
            <w:hideMark/>
          </w:tcPr>
          <w:p w14:paraId="4641F1AE" w14:textId="2BA1657F"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Refrigeradora</w:t>
            </w:r>
          </w:p>
        </w:tc>
        <w:tc>
          <w:tcPr>
            <w:tcW w:w="2584" w:type="dxa"/>
            <w:noWrap/>
            <w:hideMark/>
          </w:tcPr>
          <w:p w14:paraId="6AE18117" w14:textId="5718AC7D" w:rsidR="00452EC2" w:rsidRPr="004B741F" w:rsidRDefault="0098493F" w:rsidP="004B741F">
            <w:pPr>
              <w:pStyle w:val="Standard"/>
              <w:jc w:val="center"/>
              <w:rPr>
                <w:rFonts w:ascii="Calibri" w:hAnsi="Calibri"/>
                <w:spacing w:val="-2"/>
                <w:sz w:val="22"/>
                <w:szCs w:val="22"/>
              </w:rPr>
            </w:pPr>
            <w:r>
              <w:rPr>
                <w:rFonts w:ascii="Calibri" w:hAnsi="Calibri"/>
                <w:spacing w:val="-2"/>
                <w:sz w:val="22"/>
                <w:szCs w:val="22"/>
              </w:rPr>
              <w:t>2</w:t>
            </w:r>
          </w:p>
        </w:tc>
      </w:tr>
      <w:tr w:rsidR="00452EC2" w:rsidRPr="004B741F" w14:paraId="4564F1E8" w14:textId="77777777" w:rsidTr="00452EC2">
        <w:trPr>
          <w:trHeight w:val="300"/>
        </w:trPr>
        <w:tc>
          <w:tcPr>
            <w:tcW w:w="844" w:type="dxa"/>
          </w:tcPr>
          <w:p w14:paraId="3675EBA6" w14:textId="2AEC97E5"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27</w:t>
            </w:r>
          </w:p>
        </w:tc>
        <w:tc>
          <w:tcPr>
            <w:tcW w:w="6200" w:type="dxa"/>
            <w:noWrap/>
            <w:hideMark/>
          </w:tcPr>
          <w:p w14:paraId="7EAB38E9" w14:textId="4375963C" w:rsidR="00452EC2" w:rsidRPr="004B741F" w:rsidRDefault="00452EC2" w:rsidP="007646DD">
            <w:pPr>
              <w:pStyle w:val="Standard"/>
              <w:jc w:val="both"/>
              <w:rPr>
                <w:rFonts w:ascii="Calibri" w:hAnsi="Calibri"/>
                <w:spacing w:val="-2"/>
                <w:sz w:val="22"/>
                <w:szCs w:val="22"/>
              </w:rPr>
            </w:pPr>
            <w:r w:rsidRPr="004B741F">
              <w:rPr>
                <w:rFonts w:ascii="Calibri" w:hAnsi="Calibri"/>
                <w:spacing w:val="-2"/>
                <w:sz w:val="22"/>
                <w:szCs w:val="22"/>
              </w:rPr>
              <w:t xml:space="preserve">Centrifuga </w:t>
            </w:r>
          </w:p>
        </w:tc>
        <w:tc>
          <w:tcPr>
            <w:tcW w:w="2584" w:type="dxa"/>
            <w:noWrap/>
            <w:hideMark/>
          </w:tcPr>
          <w:p w14:paraId="09B34300" w14:textId="689E2D7F" w:rsidR="00452EC2" w:rsidRPr="004B741F" w:rsidRDefault="0098493F" w:rsidP="004B741F">
            <w:pPr>
              <w:pStyle w:val="Standard"/>
              <w:jc w:val="center"/>
              <w:rPr>
                <w:rFonts w:ascii="Calibri" w:hAnsi="Calibri"/>
                <w:spacing w:val="-2"/>
                <w:sz w:val="22"/>
                <w:szCs w:val="22"/>
              </w:rPr>
            </w:pPr>
            <w:r>
              <w:rPr>
                <w:rFonts w:ascii="Calibri" w:hAnsi="Calibri"/>
                <w:spacing w:val="-2"/>
                <w:sz w:val="22"/>
                <w:szCs w:val="22"/>
              </w:rPr>
              <w:t>5</w:t>
            </w:r>
          </w:p>
        </w:tc>
      </w:tr>
      <w:tr w:rsidR="00452EC2" w:rsidRPr="004B741F" w14:paraId="29F1A2A7" w14:textId="77777777" w:rsidTr="00452EC2">
        <w:trPr>
          <w:trHeight w:val="300"/>
        </w:trPr>
        <w:tc>
          <w:tcPr>
            <w:tcW w:w="844" w:type="dxa"/>
          </w:tcPr>
          <w:p w14:paraId="38F8A0C9" w14:textId="49DFD0B6"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28</w:t>
            </w:r>
          </w:p>
        </w:tc>
        <w:tc>
          <w:tcPr>
            <w:tcW w:w="6200" w:type="dxa"/>
            <w:noWrap/>
            <w:hideMark/>
          </w:tcPr>
          <w:p w14:paraId="4CA11C22" w14:textId="64DE232F"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Coche de paro</w:t>
            </w:r>
          </w:p>
        </w:tc>
        <w:tc>
          <w:tcPr>
            <w:tcW w:w="2584" w:type="dxa"/>
            <w:noWrap/>
            <w:hideMark/>
          </w:tcPr>
          <w:p w14:paraId="5BC12FCC" w14:textId="1744452B" w:rsidR="00452EC2" w:rsidRPr="004B741F" w:rsidRDefault="0097200F" w:rsidP="004B741F">
            <w:pPr>
              <w:pStyle w:val="Standard"/>
              <w:jc w:val="center"/>
              <w:rPr>
                <w:rFonts w:ascii="Calibri" w:hAnsi="Calibri"/>
                <w:spacing w:val="-2"/>
                <w:sz w:val="22"/>
                <w:szCs w:val="22"/>
              </w:rPr>
            </w:pPr>
            <w:r>
              <w:rPr>
                <w:rFonts w:ascii="Calibri" w:hAnsi="Calibri"/>
                <w:spacing w:val="-2"/>
                <w:sz w:val="22"/>
                <w:szCs w:val="22"/>
              </w:rPr>
              <w:t>5</w:t>
            </w:r>
          </w:p>
        </w:tc>
      </w:tr>
      <w:tr w:rsidR="00452EC2" w:rsidRPr="004B741F" w14:paraId="41B82F54" w14:textId="77777777" w:rsidTr="00452EC2">
        <w:trPr>
          <w:trHeight w:val="300"/>
        </w:trPr>
        <w:tc>
          <w:tcPr>
            <w:tcW w:w="844" w:type="dxa"/>
          </w:tcPr>
          <w:p w14:paraId="01999C7F" w14:textId="4B09EF40"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29</w:t>
            </w:r>
          </w:p>
        </w:tc>
        <w:tc>
          <w:tcPr>
            <w:tcW w:w="6200" w:type="dxa"/>
            <w:noWrap/>
            <w:hideMark/>
          </w:tcPr>
          <w:p w14:paraId="6DD8B4F1" w14:textId="79039718" w:rsidR="00781934" w:rsidRPr="00781934" w:rsidRDefault="00781934" w:rsidP="00781934">
            <w:pPr>
              <w:pStyle w:val="Sinespaciado"/>
              <w:jc w:val="both"/>
              <w:rPr>
                <w:rFonts w:ascii="Calibri" w:hAnsi="Calibri"/>
                <w:spacing w:val="-2"/>
                <w:sz w:val="22"/>
                <w:szCs w:val="22"/>
              </w:rPr>
            </w:pPr>
            <w:r>
              <w:rPr>
                <w:rFonts w:ascii="Calibri" w:hAnsi="Calibri"/>
                <w:spacing w:val="-2"/>
                <w:sz w:val="22"/>
                <w:szCs w:val="22"/>
              </w:rPr>
              <w:t>C</w:t>
            </w:r>
            <w:r w:rsidRPr="00781934">
              <w:rPr>
                <w:rFonts w:ascii="Calibri" w:hAnsi="Calibri"/>
                <w:spacing w:val="-2"/>
                <w:sz w:val="22"/>
                <w:szCs w:val="22"/>
              </w:rPr>
              <w:t>amilla de exploración dos cuerpos</w:t>
            </w:r>
          </w:p>
          <w:p w14:paraId="35F9BA35" w14:textId="3CB45975" w:rsidR="00452EC2" w:rsidRPr="004B741F" w:rsidRDefault="00452EC2" w:rsidP="007646DD">
            <w:pPr>
              <w:pStyle w:val="Standard"/>
              <w:jc w:val="both"/>
              <w:rPr>
                <w:rFonts w:ascii="Calibri" w:hAnsi="Calibri"/>
                <w:spacing w:val="-2"/>
                <w:sz w:val="22"/>
                <w:szCs w:val="22"/>
              </w:rPr>
            </w:pPr>
          </w:p>
        </w:tc>
        <w:tc>
          <w:tcPr>
            <w:tcW w:w="2584" w:type="dxa"/>
            <w:noWrap/>
            <w:hideMark/>
          </w:tcPr>
          <w:p w14:paraId="48695F6A" w14:textId="61732CD8" w:rsidR="00452EC2" w:rsidRPr="004B741F" w:rsidRDefault="00245307" w:rsidP="004B741F">
            <w:pPr>
              <w:pStyle w:val="Standard"/>
              <w:jc w:val="center"/>
              <w:rPr>
                <w:rFonts w:ascii="Calibri" w:hAnsi="Calibri"/>
                <w:spacing w:val="-2"/>
                <w:sz w:val="22"/>
                <w:szCs w:val="22"/>
              </w:rPr>
            </w:pPr>
            <w:r>
              <w:rPr>
                <w:rFonts w:ascii="Calibri" w:hAnsi="Calibri"/>
                <w:spacing w:val="-2"/>
                <w:sz w:val="22"/>
                <w:szCs w:val="22"/>
              </w:rPr>
              <w:lastRenderedPageBreak/>
              <w:t>3</w:t>
            </w:r>
          </w:p>
        </w:tc>
      </w:tr>
      <w:tr w:rsidR="00452EC2" w:rsidRPr="004B741F" w14:paraId="3EBBE461" w14:textId="77777777" w:rsidTr="00452EC2">
        <w:trPr>
          <w:trHeight w:val="300"/>
        </w:trPr>
        <w:tc>
          <w:tcPr>
            <w:tcW w:w="844" w:type="dxa"/>
          </w:tcPr>
          <w:p w14:paraId="3B1D6DB9" w14:textId="4015B62E"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lastRenderedPageBreak/>
              <w:t>30</w:t>
            </w:r>
          </w:p>
        </w:tc>
        <w:tc>
          <w:tcPr>
            <w:tcW w:w="6200" w:type="dxa"/>
            <w:noWrap/>
            <w:hideMark/>
          </w:tcPr>
          <w:p w14:paraId="51FC835B" w14:textId="7D157459"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Escabel</w:t>
            </w:r>
          </w:p>
        </w:tc>
        <w:tc>
          <w:tcPr>
            <w:tcW w:w="2584" w:type="dxa"/>
            <w:noWrap/>
            <w:hideMark/>
          </w:tcPr>
          <w:p w14:paraId="5F480BBB" w14:textId="71DFAE4A" w:rsidR="00452EC2" w:rsidRPr="004B741F" w:rsidRDefault="0097200F" w:rsidP="004B741F">
            <w:pPr>
              <w:pStyle w:val="Standard"/>
              <w:jc w:val="center"/>
              <w:rPr>
                <w:rFonts w:ascii="Calibri" w:hAnsi="Calibri"/>
                <w:spacing w:val="-2"/>
                <w:sz w:val="22"/>
                <w:szCs w:val="22"/>
              </w:rPr>
            </w:pPr>
            <w:r>
              <w:rPr>
                <w:rFonts w:ascii="Calibri" w:hAnsi="Calibri"/>
                <w:spacing w:val="-2"/>
                <w:sz w:val="22"/>
                <w:szCs w:val="22"/>
              </w:rPr>
              <w:t>3</w:t>
            </w:r>
          </w:p>
        </w:tc>
      </w:tr>
      <w:tr w:rsidR="00452EC2" w:rsidRPr="004B741F" w14:paraId="40B008DF" w14:textId="77777777" w:rsidTr="00452EC2">
        <w:trPr>
          <w:trHeight w:val="300"/>
        </w:trPr>
        <w:tc>
          <w:tcPr>
            <w:tcW w:w="844" w:type="dxa"/>
          </w:tcPr>
          <w:p w14:paraId="7559D838" w14:textId="1B7AF674"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31</w:t>
            </w:r>
          </w:p>
        </w:tc>
        <w:tc>
          <w:tcPr>
            <w:tcW w:w="6200" w:type="dxa"/>
            <w:noWrap/>
            <w:hideMark/>
          </w:tcPr>
          <w:p w14:paraId="493528FE" w14:textId="73072D18"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Juego de pipetas volumetricas  V. variable</w:t>
            </w:r>
          </w:p>
        </w:tc>
        <w:tc>
          <w:tcPr>
            <w:tcW w:w="2584" w:type="dxa"/>
            <w:noWrap/>
            <w:hideMark/>
          </w:tcPr>
          <w:p w14:paraId="17726441" w14:textId="2D2E4E10" w:rsidR="00452EC2" w:rsidRPr="004B741F" w:rsidRDefault="0097200F" w:rsidP="004B741F">
            <w:pPr>
              <w:pStyle w:val="Standard"/>
              <w:jc w:val="center"/>
              <w:rPr>
                <w:rFonts w:ascii="Calibri" w:hAnsi="Calibri"/>
                <w:spacing w:val="-2"/>
                <w:sz w:val="22"/>
                <w:szCs w:val="22"/>
              </w:rPr>
            </w:pPr>
            <w:r>
              <w:rPr>
                <w:rFonts w:ascii="Calibri" w:hAnsi="Calibri"/>
                <w:spacing w:val="-2"/>
                <w:sz w:val="22"/>
                <w:szCs w:val="22"/>
              </w:rPr>
              <w:t>5</w:t>
            </w:r>
          </w:p>
        </w:tc>
      </w:tr>
      <w:tr w:rsidR="00452EC2" w:rsidRPr="004B741F" w14:paraId="65C9E080" w14:textId="77777777" w:rsidTr="00452EC2">
        <w:trPr>
          <w:trHeight w:val="300"/>
        </w:trPr>
        <w:tc>
          <w:tcPr>
            <w:tcW w:w="844" w:type="dxa"/>
          </w:tcPr>
          <w:p w14:paraId="3BCADAC0" w14:textId="0378DE3C"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32</w:t>
            </w:r>
          </w:p>
        </w:tc>
        <w:tc>
          <w:tcPr>
            <w:tcW w:w="6200" w:type="dxa"/>
            <w:noWrap/>
            <w:hideMark/>
          </w:tcPr>
          <w:p w14:paraId="3C5128A8" w14:textId="12C8C8C5"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Desfibrilador</w:t>
            </w:r>
          </w:p>
        </w:tc>
        <w:tc>
          <w:tcPr>
            <w:tcW w:w="2584" w:type="dxa"/>
            <w:noWrap/>
            <w:hideMark/>
          </w:tcPr>
          <w:p w14:paraId="1091801D" w14:textId="647574FB" w:rsidR="00452EC2" w:rsidRPr="004B741F" w:rsidRDefault="0097200F" w:rsidP="004B741F">
            <w:pPr>
              <w:pStyle w:val="Standard"/>
              <w:jc w:val="center"/>
              <w:rPr>
                <w:rFonts w:ascii="Calibri" w:hAnsi="Calibri"/>
                <w:spacing w:val="-2"/>
                <w:sz w:val="22"/>
                <w:szCs w:val="22"/>
              </w:rPr>
            </w:pPr>
            <w:r>
              <w:rPr>
                <w:rFonts w:ascii="Calibri" w:hAnsi="Calibri"/>
                <w:spacing w:val="-2"/>
                <w:sz w:val="22"/>
                <w:szCs w:val="22"/>
              </w:rPr>
              <w:t>5</w:t>
            </w:r>
          </w:p>
        </w:tc>
      </w:tr>
      <w:tr w:rsidR="00452EC2" w:rsidRPr="004B741F" w14:paraId="45024D98" w14:textId="77777777" w:rsidTr="00452EC2">
        <w:trPr>
          <w:trHeight w:val="300"/>
        </w:trPr>
        <w:tc>
          <w:tcPr>
            <w:tcW w:w="844" w:type="dxa"/>
          </w:tcPr>
          <w:p w14:paraId="7F5E9EB1" w14:textId="0FC7DC73"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33</w:t>
            </w:r>
          </w:p>
        </w:tc>
        <w:tc>
          <w:tcPr>
            <w:tcW w:w="6200" w:type="dxa"/>
            <w:noWrap/>
            <w:hideMark/>
          </w:tcPr>
          <w:p w14:paraId="0CB68604" w14:textId="7036BF87"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Nebulizador</w:t>
            </w:r>
          </w:p>
        </w:tc>
        <w:tc>
          <w:tcPr>
            <w:tcW w:w="2584" w:type="dxa"/>
            <w:noWrap/>
            <w:hideMark/>
          </w:tcPr>
          <w:p w14:paraId="513FF010" w14:textId="28C2DF93" w:rsidR="00452EC2" w:rsidRPr="004B741F" w:rsidRDefault="00452EC2" w:rsidP="004B741F">
            <w:pPr>
              <w:pStyle w:val="Standard"/>
              <w:jc w:val="center"/>
              <w:rPr>
                <w:rFonts w:ascii="Calibri" w:hAnsi="Calibri"/>
                <w:spacing w:val="-2"/>
                <w:sz w:val="22"/>
                <w:szCs w:val="22"/>
              </w:rPr>
            </w:pPr>
            <w:r w:rsidRPr="00B07B4B">
              <w:rPr>
                <w:rFonts w:ascii="Calibri" w:hAnsi="Calibri"/>
                <w:spacing w:val="-2"/>
                <w:sz w:val="22"/>
                <w:szCs w:val="22"/>
              </w:rPr>
              <w:t>2</w:t>
            </w:r>
          </w:p>
        </w:tc>
      </w:tr>
      <w:tr w:rsidR="00452EC2" w:rsidRPr="004B741F" w14:paraId="65D91317" w14:textId="77777777" w:rsidTr="00452EC2">
        <w:trPr>
          <w:trHeight w:val="300"/>
        </w:trPr>
        <w:tc>
          <w:tcPr>
            <w:tcW w:w="844" w:type="dxa"/>
          </w:tcPr>
          <w:p w14:paraId="139DAAA2" w14:textId="5DE05D29" w:rsidR="00452EC2" w:rsidRPr="004B741F" w:rsidRDefault="00452EC2" w:rsidP="00452EC2">
            <w:pPr>
              <w:pStyle w:val="Standard"/>
              <w:jc w:val="center"/>
              <w:rPr>
                <w:rFonts w:ascii="Calibri" w:hAnsi="Calibri"/>
                <w:spacing w:val="-2"/>
                <w:sz w:val="22"/>
                <w:szCs w:val="22"/>
              </w:rPr>
            </w:pPr>
            <w:r>
              <w:rPr>
                <w:rFonts w:ascii="Calibri" w:hAnsi="Calibri"/>
                <w:spacing w:val="-2"/>
                <w:sz w:val="22"/>
                <w:szCs w:val="22"/>
              </w:rPr>
              <w:t>34</w:t>
            </w:r>
          </w:p>
        </w:tc>
        <w:tc>
          <w:tcPr>
            <w:tcW w:w="6200" w:type="dxa"/>
            <w:noWrap/>
            <w:hideMark/>
          </w:tcPr>
          <w:p w14:paraId="0467A4DA" w14:textId="6BFAE7DB" w:rsidR="00452EC2" w:rsidRPr="004B741F" w:rsidRDefault="00452EC2" w:rsidP="004B741F">
            <w:pPr>
              <w:pStyle w:val="Standard"/>
              <w:jc w:val="both"/>
              <w:rPr>
                <w:rFonts w:ascii="Calibri" w:hAnsi="Calibri"/>
                <w:spacing w:val="-2"/>
                <w:sz w:val="22"/>
                <w:szCs w:val="22"/>
              </w:rPr>
            </w:pPr>
            <w:r w:rsidRPr="004B741F">
              <w:rPr>
                <w:rFonts w:ascii="Calibri" w:hAnsi="Calibri"/>
                <w:spacing w:val="-2"/>
                <w:sz w:val="22"/>
                <w:szCs w:val="22"/>
              </w:rPr>
              <w:t>Mesa porta equipos</w:t>
            </w:r>
          </w:p>
        </w:tc>
        <w:tc>
          <w:tcPr>
            <w:tcW w:w="2584" w:type="dxa"/>
            <w:noWrap/>
            <w:hideMark/>
          </w:tcPr>
          <w:p w14:paraId="172BF080" w14:textId="0915B1BB" w:rsidR="00452EC2" w:rsidRPr="004B741F" w:rsidRDefault="0097200F" w:rsidP="004B741F">
            <w:pPr>
              <w:pStyle w:val="Standard"/>
              <w:jc w:val="center"/>
              <w:rPr>
                <w:rFonts w:ascii="Calibri" w:hAnsi="Calibri"/>
                <w:spacing w:val="-2"/>
                <w:sz w:val="22"/>
                <w:szCs w:val="22"/>
              </w:rPr>
            </w:pPr>
            <w:r>
              <w:rPr>
                <w:rFonts w:ascii="Calibri" w:hAnsi="Calibri"/>
                <w:spacing w:val="-2"/>
                <w:sz w:val="22"/>
                <w:szCs w:val="22"/>
              </w:rPr>
              <w:t>3</w:t>
            </w:r>
          </w:p>
        </w:tc>
      </w:tr>
    </w:tbl>
    <w:p w14:paraId="40EB01DD" w14:textId="77777777" w:rsidR="007E17D5" w:rsidRDefault="007E17D5" w:rsidP="00BA4867">
      <w:pPr>
        <w:jc w:val="both"/>
        <w:rPr>
          <w:rFonts w:ascii="Calibri" w:hAnsi="Calibri"/>
          <w:sz w:val="22"/>
          <w:szCs w:val="22"/>
        </w:rPr>
      </w:pPr>
    </w:p>
    <w:p w14:paraId="42F401E5" w14:textId="77777777" w:rsidR="00BA4867" w:rsidRPr="00B00A68" w:rsidRDefault="00BA4867" w:rsidP="00BA4867">
      <w:pPr>
        <w:pStyle w:val="Prrafodelista1"/>
        <w:spacing w:after="120" w:line="240" w:lineRule="auto"/>
        <w:ind w:left="0"/>
        <w:jc w:val="both"/>
        <w:rPr>
          <w:b/>
          <w:lang w:val="es-ES_tradnl"/>
        </w:rPr>
      </w:pPr>
      <w:r w:rsidRPr="00B00A68">
        <w:rPr>
          <w:b/>
          <w:lang w:val="es-ES_tradnl"/>
        </w:rPr>
        <w:t>MANTENIMIENTOS</w:t>
      </w:r>
    </w:p>
    <w:p w14:paraId="25F98CE7" w14:textId="77777777" w:rsidR="00BA4867" w:rsidRPr="00B00A68" w:rsidRDefault="00BA4867" w:rsidP="00BA4867">
      <w:pPr>
        <w:pStyle w:val="Prrafodelista1"/>
        <w:spacing w:after="120" w:line="240" w:lineRule="auto"/>
        <w:ind w:left="0" w:firstLine="284"/>
        <w:jc w:val="both"/>
        <w:rPr>
          <w:b/>
          <w:bCs/>
        </w:rPr>
      </w:pPr>
      <w:r w:rsidRPr="00B00A68">
        <w:rPr>
          <w:b/>
          <w:bCs/>
        </w:rPr>
        <w:t>Mantenimiento Preventivo Periódico</w:t>
      </w:r>
    </w:p>
    <w:p w14:paraId="719F442B" w14:textId="667BA6B2" w:rsidR="00BA4867" w:rsidRPr="00B00A68" w:rsidRDefault="00BA4867" w:rsidP="0018558C">
      <w:pPr>
        <w:pStyle w:val="Prrafodelista1"/>
        <w:numPr>
          <w:ilvl w:val="0"/>
          <w:numId w:val="39"/>
        </w:numPr>
        <w:spacing w:after="120" w:line="240" w:lineRule="auto"/>
        <w:jc w:val="both"/>
        <w:rPr>
          <w:rFonts w:eastAsiaTheme="minorHAnsi"/>
          <w:lang w:eastAsia="en-US"/>
        </w:rPr>
      </w:pPr>
      <w:r w:rsidRPr="00B00A68">
        <w:rPr>
          <w:rFonts w:eastAsiaTheme="minorHAnsi"/>
          <w:lang w:eastAsia="en-US"/>
        </w:rPr>
        <w:t>Deberá comprender el soporte técnico regular o periódico, los insumos, partes, piezas y todas las acciones necesarias para garantizar el perfecto estado de funcionalidad del bien de conformidad con las recomendaciones establecidas en los manuales del fabricante. Es obligación del proveedor prestar el servicio de mantenimiento preventivo</w:t>
      </w:r>
      <w:r w:rsidR="00FD434A">
        <w:rPr>
          <w:rFonts w:eastAsiaTheme="minorHAnsi"/>
          <w:lang w:eastAsia="en-US"/>
        </w:rPr>
        <w:t xml:space="preserve"> mínimo</w:t>
      </w:r>
      <w:r w:rsidRPr="00B00A68">
        <w:rPr>
          <w:rFonts w:eastAsiaTheme="minorHAnsi"/>
          <w:lang w:eastAsia="en-US"/>
        </w:rPr>
        <w:t xml:space="preserve"> 2 veces al año, como parte de la aplicación de la garantía técnica.</w:t>
      </w:r>
    </w:p>
    <w:p w14:paraId="0607260D" w14:textId="77777777" w:rsidR="00BA4867" w:rsidRPr="00B00A68" w:rsidRDefault="00BA4867" w:rsidP="0018558C">
      <w:pPr>
        <w:pStyle w:val="Prrafodelista1"/>
        <w:numPr>
          <w:ilvl w:val="0"/>
          <w:numId w:val="39"/>
        </w:numPr>
        <w:spacing w:after="120" w:line="240" w:lineRule="auto"/>
        <w:jc w:val="both"/>
        <w:rPr>
          <w:rFonts w:eastAsiaTheme="minorHAnsi"/>
          <w:lang w:eastAsia="en-US"/>
        </w:rPr>
      </w:pPr>
      <w:r w:rsidRPr="00B00A68">
        <w:rPr>
          <w:rFonts w:eastAsiaTheme="minorHAnsi"/>
          <w:lang w:eastAsia="en-US"/>
        </w:rPr>
        <w:t>Los mantenimientos preventivos periódicos deberán incluir calibraciones, ajustes, lecturas de voltaje y parámetros conforme las recomendaciones del Fabricante, sin costo adicional para la Entidad Contratante</w:t>
      </w:r>
    </w:p>
    <w:p w14:paraId="5B4B8116" w14:textId="77777777" w:rsidR="00BA4867" w:rsidRPr="00B00A68" w:rsidRDefault="00BA4867" w:rsidP="0018558C">
      <w:pPr>
        <w:pStyle w:val="Prrafodelista1"/>
        <w:numPr>
          <w:ilvl w:val="0"/>
          <w:numId w:val="39"/>
        </w:numPr>
        <w:spacing w:after="120" w:line="240" w:lineRule="auto"/>
        <w:jc w:val="both"/>
        <w:rPr>
          <w:rFonts w:eastAsiaTheme="minorHAnsi"/>
          <w:lang w:eastAsia="en-US"/>
        </w:rPr>
      </w:pPr>
      <w:r w:rsidRPr="00B00A68">
        <w:rPr>
          <w:rFonts w:eastAsiaTheme="minorHAnsi"/>
          <w:lang w:eastAsia="en-US"/>
        </w:rPr>
        <w:t>Se deberá presentar informes detallados de las actividades de cada uno de los mantenimientos con sus respectivos valores de calibración, así como el detalle de los repuestos cambiados.</w:t>
      </w:r>
    </w:p>
    <w:p w14:paraId="7AA403F4" w14:textId="77777777" w:rsidR="00BA4867" w:rsidRPr="00B00A68" w:rsidRDefault="00BA4867" w:rsidP="0018558C">
      <w:pPr>
        <w:pStyle w:val="Prrafodelista1"/>
        <w:numPr>
          <w:ilvl w:val="0"/>
          <w:numId w:val="39"/>
        </w:numPr>
        <w:autoSpaceDE w:val="0"/>
        <w:autoSpaceDN w:val="0"/>
        <w:adjustRightInd w:val="0"/>
        <w:spacing w:after="120" w:line="240" w:lineRule="auto"/>
        <w:jc w:val="both"/>
        <w:rPr>
          <w:rFonts w:eastAsiaTheme="minorHAnsi"/>
          <w:lang w:eastAsia="en-US"/>
        </w:rPr>
      </w:pPr>
      <w:r w:rsidRPr="00B00A68">
        <w:rPr>
          <w:rFonts w:eastAsiaTheme="minorHAnsi"/>
          <w:lang w:eastAsia="en-US"/>
        </w:rPr>
        <w:t xml:space="preserve">El Mantenimiento Preventivo del equipo, objeto de esta contratación, se realizará mediante visitas programadas, con el objeto de mantener las condiciones de operación del equipo conforme a la recomendación del fabricante. </w:t>
      </w:r>
    </w:p>
    <w:p w14:paraId="0138951D" w14:textId="4AB2757B" w:rsidR="00BA4867" w:rsidRPr="00B00A68" w:rsidRDefault="00BA4867" w:rsidP="00BA4867">
      <w:pPr>
        <w:pStyle w:val="Prrafodelista1"/>
        <w:spacing w:after="120" w:line="240" w:lineRule="auto"/>
        <w:ind w:left="284"/>
        <w:jc w:val="both"/>
        <w:rPr>
          <w:rFonts w:eastAsiaTheme="minorHAnsi"/>
          <w:lang w:eastAsia="en-US"/>
        </w:rPr>
      </w:pPr>
      <w:r w:rsidRPr="00B00A68">
        <w:rPr>
          <w:rFonts w:eastAsiaTheme="minorHAnsi"/>
          <w:lang w:eastAsia="en-US"/>
        </w:rPr>
        <w:t>REPOSICIÓN DE LOS BIENES</w:t>
      </w:r>
    </w:p>
    <w:p w14:paraId="72BD3B8B" w14:textId="77777777" w:rsidR="00BA4867" w:rsidRPr="00B00A68" w:rsidRDefault="00BA4867" w:rsidP="00BA4867">
      <w:pPr>
        <w:autoSpaceDE w:val="0"/>
        <w:adjustRightInd w:val="0"/>
        <w:ind w:left="708"/>
        <w:jc w:val="both"/>
        <w:rPr>
          <w:rFonts w:ascii="Calibri" w:hAnsi="Calibri"/>
          <w:sz w:val="22"/>
          <w:szCs w:val="22"/>
        </w:rPr>
      </w:pPr>
      <w:r w:rsidRPr="00B00A68">
        <w:rPr>
          <w:rFonts w:ascii="Calibri" w:hAnsi="Calibri"/>
          <w:sz w:val="22"/>
          <w:szCs w:val="22"/>
        </w:rPr>
        <w:t>Para el caso en que sea necesaria la reposición del bien objeto de la presente contratación, se aplicarán las siguientes disposiciones:</w:t>
      </w:r>
    </w:p>
    <w:p w14:paraId="60A244AC" w14:textId="77777777" w:rsidR="00BA4867" w:rsidRPr="00B00A68" w:rsidRDefault="00BA4867" w:rsidP="00BA4867">
      <w:pPr>
        <w:autoSpaceDE w:val="0"/>
        <w:adjustRightInd w:val="0"/>
        <w:ind w:left="708"/>
        <w:jc w:val="both"/>
        <w:rPr>
          <w:rFonts w:ascii="Calibri" w:hAnsi="Calibri"/>
          <w:sz w:val="22"/>
          <w:szCs w:val="22"/>
        </w:rPr>
      </w:pPr>
    </w:p>
    <w:p w14:paraId="4C31658E" w14:textId="77777777" w:rsidR="00BA4867" w:rsidRPr="00B00A68" w:rsidRDefault="00BA4867" w:rsidP="0018558C">
      <w:pPr>
        <w:pStyle w:val="Prrafodelista1"/>
        <w:numPr>
          <w:ilvl w:val="0"/>
          <w:numId w:val="38"/>
        </w:numPr>
        <w:spacing w:after="120"/>
        <w:ind w:left="709" w:hanging="283"/>
        <w:jc w:val="both"/>
        <w:rPr>
          <w:rFonts w:eastAsiaTheme="minorHAnsi"/>
          <w:lang w:eastAsia="en-US"/>
        </w:rPr>
      </w:pPr>
      <w:r w:rsidRPr="00B00A68">
        <w:rPr>
          <w:rFonts w:eastAsiaTheme="minorHAnsi"/>
          <w:lang w:eastAsia="en-US"/>
        </w:rPr>
        <w:t xml:space="preserve">Reposición Temporal.- Se podrá proceder con la reposición temporal o la compensación de equipos en el caso que el o los Equipos Biomédicos adquiridos presenten fallas o daños atribuibles a su desempeño propio, cuando superen los tiempos de inactividad establecidos por mantenimiento descritos en los incisos anteriores, de tal forma que el servicio se encuentre operativo para la prestación ininterrumpida de los servicios ciudadanos; salvo que la entidad contratante no lo requiera o que al incorporar un equipo de respaldo (back up) contemple un tiempo de instalación y calibración superior a 24 horas o afectación física en la infraestructura, en este último caso el proveedor asumirá los costos correspondientes que se deriven por la paralización del equipo cuando por falta del servicio se refiera a los usuarios a prestadores externos y que impliquen erogación de recursos económicos para la Entidad Contratante. </w:t>
      </w:r>
    </w:p>
    <w:p w14:paraId="1E11E815" w14:textId="204FFFAB" w:rsidR="00BA4867" w:rsidRPr="00B00A68" w:rsidRDefault="00BA4867" w:rsidP="00BA4867">
      <w:pPr>
        <w:pStyle w:val="Prrafodelista1"/>
        <w:spacing w:after="120"/>
        <w:ind w:left="709"/>
        <w:jc w:val="both"/>
        <w:rPr>
          <w:rFonts w:eastAsiaTheme="minorHAnsi"/>
          <w:lang w:eastAsia="en-US"/>
        </w:rPr>
      </w:pPr>
      <w:r w:rsidRPr="00B00A68">
        <w:rPr>
          <w:rFonts w:eastAsiaTheme="minorHAnsi"/>
          <w:lang w:eastAsia="en-US"/>
        </w:rPr>
        <w:t xml:space="preserve">En el caso que la falla fuese atribuible a una mala utilización por parte del personal de la unidad de salud o caso fortuito, se solicitará al proveedor el servicio de reposición, para lo cual la Entidad Contratante asumirá los costos que implica dicha reposición; en este caso el proveedor deberá señalar el costo diario de la reposición temporal del equipo, a fin de que la Entidad Contratante </w:t>
      </w:r>
      <w:r w:rsidRPr="00B00A68">
        <w:rPr>
          <w:rFonts w:eastAsiaTheme="minorHAnsi"/>
          <w:lang w:eastAsia="en-US"/>
        </w:rPr>
        <w:lastRenderedPageBreak/>
        <w:t xml:space="preserve">dependiendo de las condiciones, determine la viabilidad o no de requerir un equipo médico; en esta oferta debe estar incluido el costo de los materiales, mano de obra, transporte, costos indirectos, impuestos, tasas vigentes, entrega del o los equipos a la Entidad Contratante en las Unidades de Salud que se requiera, seguro  y el costo por flete, entre otros; es decir, todo lo necesario para entregar el o los Equipos Biomédicos </w:t>
      </w:r>
      <w:r w:rsidR="00FD434A">
        <w:rPr>
          <w:rFonts w:eastAsiaTheme="minorHAnsi"/>
          <w:lang w:eastAsia="en-US"/>
        </w:rPr>
        <w:t>adquiridos</w:t>
      </w:r>
      <w:r w:rsidRPr="00B00A68">
        <w:rPr>
          <w:rFonts w:eastAsiaTheme="minorHAnsi"/>
          <w:lang w:eastAsia="en-US"/>
        </w:rPr>
        <w:t xml:space="preserve"> a la entidad contratante a entera satisfacción de la misma y listo para su uso, así como su retiro al término de su uso.</w:t>
      </w:r>
    </w:p>
    <w:p w14:paraId="30012BE5" w14:textId="77777777" w:rsidR="00BA4867" w:rsidRPr="00B00A68" w:rsidRDefault="00BA4867" w:rsidP="00BA4867">
      <w:pPr>
        <w:pStyle w:val="Prrafodelista1"/>
        <w:spacing w:after="120"/>
        <w:ind w:left="709"/>
        <w:jc w:val="both"/>
        <w:rPr>
          <w:rFonts w:eastAsiaTheme="minorHAnsi"/>
          <w:lang w:eastAsia="en-US"/>
        </w:rPr>
      </w:pPr>
      <w:r w:rsidRPr="00B00A68">
        <w:rPr>
          <w:rFonts w:eastAsiaTheme="minorHAnsi"/>
          <w:lang w:eastAsia="en-US"/>
        </w:rPr>
        <w:t>El proveedor asumirá los costos de la reposición temporal de los Equipos Biomédicos durante los trabajos de mantenimiento que impidan su utilización cuando exceda los plazos establecidos por encima del 3% anual del tiempo destinado al mantenimiento por alta disponibilidad o cuando se presenten fallas o daños atribuibles al fabricante.</w:t>
      </w:r>
    </w:p>
    <w:p w14:paraId="37FDC7DC" w14:textId="38100775" w:rsidR="00BA4867" w:rsidRPr="00B00A68" w:rsidRDefault="00BA4867" w:rsidP="00BA4867">
      <w:pPr>
        <w:pStyle w:val="Prrafodelista1"/>
        <w:spacing w:after="120"/>
        <w:ind w:left="709"/>
        <w:jc w:val="both"/>
        <w:rPr>
          <w:rFonts w:eastAsiaTheme="minorHAnsi"/>
          <w:lang w:eastAsia="en-US"/>
        </w:rPr>
      </w:pPr>
      <w:r w:rsidRPr="00B00A68">
        <w:rPr>
          <w:rFonts w:eastAsiaTheme="minorHAnsi"/>
          <w:lang w:eastAsia="en-US"/>
        </w:rPr>
        <w:t>La Entidad Contratante asumirá los costos de la reposición temporal de los Equipos Biomédicos durante los trabajos de mantenimiento que impidan su utilización cuando los plazos establecidos se encuentren dentro del 3% anual del tiempo destinado al mantenimiento por alta disponibilidad o cuando se presenten fallas o daños atribuibles a su normal funcionamiento</w:t>
      </w:r>
      <w:r w:rsidR="00C80879">
        <w:rPr>
          <w:rFonts w:eastAsiaTheme="minorHAnsi"/>
          <w:lang w:eastAsia="en-US"/>
        </w:rPr>
        <w:t xml:space="preserve"> por</w:t>
      </w:r>
      <w:r w:rsidRPr="00B00A68">
        <w:rPr>
          <w:rFonts w:eastAsiaTheme="minorHAnsi"/>
          <w:lang w:eastAsia="en-US"/>
        </w:rPr>
        <w:t xml:space="preserve"> mal uso y/o caso fortuito debidamente comprobado.</w:t>
      </w:r>
    </w:p>
    <w:p w14:paraId="1DE90A55" w14:textId="77777777" w:rsidR="00BA4867" w:rsidRPr="00B00A68" w:rsidRDefault="00BA4867" w:rsidP="0018558C">
      <w:pPr>
        <w:pStyle w:val="Prrafodelista1"/>
        <w:numPr>
          <w:ilvl w:val="0"/>
          <w:numId w:val="38"/>
        </w:numPr>
        <w:spacing w:after="120"/>
        <w:ind w:left="709" w:hanging="283"/>
        <w:jc w:val="both"/>
        <w:rPr>
          <w:rFonts w:eastAsiaTheme="minorHAnsi"/>
          <w:lang w:eastAsia="en-US"/>
        </w:rPr>
      </w:pPr>
      <w:r w:rsidRPr="00B00A68">
        <w:rPr>
          <w:rFonts w:eastAsiaTheme="minorHAnsi"/>
          <w:lang w:eastAsia="en-US"/>
        </w:rPr>
        <w:t>Reposición Definitiva.- Se realizará de manera obligatoria por parte del proveedor, cuando el o los Equipos Biomédicos deban ser remplazados durante el tiempo de Garantía de Fábrica al no poder ser reparados efectivamente con un mantenimiento correctivo, siempre y cuando las causas sean imputables a defectos de fabricación y/o vicios ocultos que pudieran encontrarse, deficiencias en los trabajos de mantenimiento, ausencia de repuestos, accesorios, piezas, partes del bien o si durante 3 (tres) veces en un año el equipo sufriera desperfectos que obstaculicen su normal funcionamiento y la continuidad en la prestación de los servicios ciudadanos, en estos casos el equipo deberá ser remplazado por uno nuevo de iguales o mayores características o especificaciones técnicas.</w:t>
      </w:r>
    </w:p>
    <w:p w14:paraId="103E1654" w14:textId="77777777" w:rsidR="00BA4867" w:rsidRPr="00B00A68" w:rsidRDefault="00BA4867" w:rsidP="00BA4867">
      <w:pPr>
        <w:pStyle w:val="Prrafodelista1"/>
        <w:spacing w:after="120"/>
        <w:ind w:left="709"/>
        <w:jc w:val="both"/>
        <w:rPr>
          <w:rFonts w:eastAsiaTheme="minorHAnsi"/>
          <w:lang w:eastAsia="en-US"/>
        </w:rPr>
      </w:pPr>
      <w:r w:rsidRPr="00B00A68">
        <w:rPr>
          <w:rFonts w:eastAsiaTheme="minorHAnsi"/>
          <w:lang w:eastAsia="en-US"/>
        </w:rPr>
        <w:t>La reposición del Equipo Biomédico se realizará en un plazo máximo de 30 días contados a partir de la notificación por escrito por parte del Administrador del Contrato.</w:t>
      </w:r>
    </w:p>
    <w:p w14:paraId="38EB57E0" w14:textId="77777777" w:rsidR="00BA4867" w:rsidRPr="00B00A68" w:rsidRDefault="00BA4867" w:rsidP="00BA4867">
      <w:pPr>
        <w:pStyle w:val="Prrafodelista1"/>
        <w:spacing w:after="120"/>
        <w:ind w:left="709"/>
        <w:jc w:val="both"/>
        <w:rPr>
          <w:rFonts w:eastAsiaTheme="minorHAnsi"/>
          <w:lang w:eastAsia="en-US"/>
        </w:rPr>
      </w:pPr>
      <w:r w:rsidRPr="00B00A68">
        <w:rPr>
          <w:rFonts w:eastAsiaTheme="minorHAnsi"/>
          <w:lang w:eastAsia="en-US"/>
        </w:rPr>
        <w:t xml:space="preserve">Por el plazo de espera, el Proveedor </w:t>
      </w:r>
      <w:r w:rsidR="00B00A68" w:rsidRPr="00B00A68">
        <w:rPr>
          <w:rFonts w:eastAsiaTheme="minorHAnsi"/>
          <w:lang w:eastAsia="en-US"/>
        </w:rPr>
        <w:t>procederá con</w:t>
      </w:r>
      <w:r w:rsidRPr="00B00A68">
        <w:rPr>
          <w:rFonts w:eastAsiaTheme="minorHAnsi"/>
          <w:lang w:eastAsia="en-US"/>
        </w:rPr>
        <w:t xml:space="preserve"> una reposición temporal hasta la reposición definitiva.</w:t>
      </w:r>
    </w:p>
    <w:p w14:paraId="37971187" w14:textId="77777777" w:rsidR="00BA4867" w:rsidRPr="00B00A68" w:rsidRDefault="00BA4867" w:rsidP="00BA4867">
      <w:pPr>
        <w:pStyle w:val="Prrafodelista1"/>
        <w:spacing w:after="120"/>
        <w:ind w:left="709"/>
        <w:jc w:val="both"/>
        <w:rPr>
          <w:rFonts w:eastAsiaTheme="minorHAnsi"/>
          <w:lang w:eastAsia="en-US"/>
        </w:rPr>
      </w:pPr>
      <w:r w:rsidRPr="00B00A68">
        <w:rPr>
          <w:rFonts w:eastAsiaTheme="minorHAnsi"/>
          <w:lang w:eastAsia="en-US"/>
        </w:rPr>
        <w:t xml:space="preserve">El contratista asumirá todos los gastos por el retiro del equipo y la instalación del equipo de reposición temporal y definitiva (viáticos, transporte, hospedaje, gastos de importación, costo de los materiales, mano de obra, costos indirectos, impuestos, tasas vigentes, entre otros en la entrega del o los equipos). </w:t>
      </w:r>
    </w:p>
    <w:p w14:paraId="39884A20" w14:textId="0A5CD729" w:rsidR="00BA4867" w:rsidRDefault="00BA4867" w:rsidP="00BA4867">
      <w:pPr>
        <w:pStyle w:val="Sinespaciado"/>
        <w:jc w:val="both"/>
        <w:rPr>
          <w:rFonts w:ascii="Calibri" w:hAnsi="Calibri"/>
          <w:sz w:val="22"/>
          <w:szCs w:val="22"/>
        </w:rPr>
      </w:pPr>
      <w:r w:rsidRPr="00B00A68">
        <w:rPr>
          <w:rFonts w:ascii="Calibri" w:hAnsi="Calibri"/>
          <w:sz w:val="22"/>
          <w:szCs w:val="22"/>
        </w:rPr>
        <w:t xml:space="preserve"> </w:t>
      </w:r>
      <w:r w:rsidRPr="00085DCC">
        <w:rPr>
          <w:rFonts w:ascii="Calibri" w:hAnsi="Calibri"/>
          <w:sz w:val="22"/>
          <w:szCs w:val="22"/>
        </w:rPr>
        <w:t>La vida útil de los equipos</w:t>
      </w:r>
      <w:r w:rsidRPr="00B00A68">
        <w:rPr>
          <w:rFonts w:ascii="Calibri" w:hAnsi="Calibri"/>
          <w:sz w:val="22"/>
          <w:szCs w:val="22"/>
        </w:rPr>
        <w:t xml:space="preserve"> deberá ser mayor o igual a la descrita en la siguiente tabla:</w:t>
      </w:r>
    </w:p>
    <w:p w14:paraId="26B6E403" w14:textId="58EFD1D8" w:rsidR="00375D59" w:rsidRDefault="00375D59" w:rsidP="00BA4867">
      <w:pPr>
        <w:pStyle w:val="Sinespaciado"/>
        <w:jc w:val="both"/>
        <w:rPr>
          <w:rFonts w:ascii="Calibri" w:hAnsi="Calibri"/>
          <w:sz w:val="22"/>
          <w:szCs w:val="22"/>
        </w:rPr>
      </w:pPr>
    </w:p>
    <w:tbl>
      <w:tblPr>
        <w:tblW w:w="0" w:type="auto"/>
        <w:tblCellMar>
          <w:left w:w="0" w:type="dxa"/>
          <w:right w:w="0" w:type="dxa"/>
        </w:tblCellMar>
        <w:tblLook w:val="04A0" w:firstRow="1" w:lastRow="0" w:firstColumn="1" w:lastColumn="0" w:noHBand="0" w:noVBand="1"/>
      </w:tblPr>
      <w:tblGrid>
        <w:gridCol w:w="834"/>
        <w:gridCol w:w="6200"/>
        <w:gridCol w:w="2584"/>
      </w:tblGrid>
      <w:tr w:rsidR="00452EC2" w:rsidRPr="00A34C48" w14:paraId="451DA0C4" w14:textId="77777777" w:rsidTr="00452EC2">
        <w:trPr>
          <w:trHeight w:val="420"/>
        </w:trPr>
        <w:tc>
          <w:tcPr>
            <w:tcW w:w="834" w:type="dxa"/>
            <w:tcBorders>
              <w:top w:val="single" w:sz="8" w:space="0" w:color="auto"/>
              <w:left w:val="single" w:sz="8" w:space="0" w:color="auto"/>
              <w:bottom w:val="single" w:sz="8" w:space="0" w:color="auto"/>
              <w:right w:val="single" w:sz="8" w:space="0" w:color="auto"/>
            </w:tcBorders>
            <w:shd w:val="clear" w:color="auto" w:fill="8496B0"/>
          </w:tcPr>
          <w:p w14:paraId="3BC85671" w14:textId="45472830" w:rsidR="00452EC2" w:rsidRPr="00A34C48" w:rsidRDefault="00452EC2" w:rsidP="00452EC2">
            <w:pPr>
              <w:spacing w:before="100" w:beforeAutospacing="1" w:after="100" w:afterAutospacing="1"/>
              <w:jc w:val="center"/>
              <w:rPr>
                <w:rFonts w:ascii="Arial" w:hAnsi="Arial" w:cs="Arial"/>
                <w:b/>
                <w:bCs/>
                <w:color w:val="FFFFFF"/>
                <w:lang w:val="es-US" w:eastAsia="es-EC"/>
              </w:rPr>
            </w:pPr>
            <w:r>
              <w:rPr>
                <w:rFonts w:ascii="Arial" w:hAnsi="Arial" w:cs="Arial"/>
                <w:b/>
                <w:bCs/>
                <w:color w:val="FFFFFF"/>
                <w:lang w:val="es-US" w:eastAsia="es-EC"/>
              </w:rPr>
              <w:t>Item</w:t>
            </w:r>
          </w:p>
        </w:tc>
        <w:tc>
          <w:tcPr>
            <w:tcW w:w="6200" w:type="dxa"/>
            <w:tcBorders>
              <w:top w:val="single" w:sz="8" w:space="0" w:color="auto"/>
              <w:left w:val="single" w:sz="8" w:space="0" w:color="auto"/>
              <w:bottom w:val="single" w:sz="8" w:space="0" w:color="auto"/>
              <w:right w:val="single" w:sz="8" w:space="0" w:color="auto"/>
            </w:tcBorders>
            <w:shd w:val="clear" w:color="auto" w:fill="8496B0"/>
            <w:noWrap/>
            <w:tcMar>
              <w:top w:w="0" w:type="dxa"/>
              <w:left w:w="108" w:type="dxa"/>
              <w:bottom w:w="0" w:type="dxa"/>
              <w:right w:w="108" w:type="dxa"/>
            </w:tcMar>
            <w:hideMark/>
          </w:tcPr>
          <w:p w14:paraId="217A0ECD" w14:textId="6C8B6C58" w:rsidR="00452EC2" w:rsidRPr="00A34C48" w:rsidRDefault="00452EC2" w:rsidP="00452EC2">
            <w:pPr>
              <w:spacing w:before="100" w:beforeAutospacing="1" w:after="100" w:afterAutospacing="1"/>
              <w:jc w:val="center"/>
              <w:rPr>
                <w:rFonts w:cs="Times New Roman"/>
                <w:lang w:eastAsia="es-EC"/>
              </w:rPr>
            </w:pPr>
            <w:r w:rsidRPr="00A34C48">
              <w:rPr>
                <w:rFonts w:ascii="Arial" w:hAnsi="Arial" w:cs="Arial"/>
                <w:b/>
                <w:bCs/>
                <w:color w:val="FFFFFF"/>
                <w:lang w:val="es-US" w:eastAsia="es-EC"/>
              </w:rPr>
              <w:t>BIEN/ UNIDAD</w:t>
            </w:r>
          </w:p>
        </w:tc>
        <w:tc>
          <w:tcPr>
            <w:tcW w:w="2584" w:type="dxa"/>
            <w:tcBorders>
              <w:top w:val="single" w:sz="8" w:space="0" w:color="auto"/>
              <w:left w:val="nil"/>
              <w:bottom w:val="single" w:sz="8" w:space="0" w:color="auto"/>
              <w:right w:val="single" w:sz="8" w:space="0" w:color="auto"/>
            </w:tcBorders>
            <w:shd w:val="clear" w:color="auto" w:fill="8496B0"/>
            <w:noWrap/>
            <w:tcMar>
              <w:top w:w="0" w:type="dxa"/>
              <w:left w:w="108" w:type="dxa"/>
              <w:bottom w:w="0" w:type="dxa"/>
              <w:right w:w="108" w:type="dxa"/>
            </w:tcMar>
            <w:hideMark/>
          </w:tcPr>
          <w:p w14:paraId="62968FF5" w14:textId="77777777" w:rsidR="00452EC2" w:rsidRPr="00A34C48" w:rsidRDefault="00452EC2" w:rsidP="00452EC2">
            <w:pPr>
              <w:spacing w:before="100" w:beforeAutospacing="1" w:after="100" w:afterAutospacing="1"/>
              <w:jc w:val="center"/>
              <w:rPr>
                <w:rFonts w:cs="Times New Roman"/>
                <w:lang w:eastAsia="es-EC"/>
              </w:rPr>
            </w:pPr>
            <w:r w:rsidRPr="00A34C48">
              <w:rPr>
                <w:rFonts w:ascii="Arial" w:hAnsi="Arial" w:cs="Arial"/>
                <w:b/>
                <w:bCs/>
                <w:color w:val="FFFFFF"/>
                <w:lang w:val="es-US" w:eastAsia="es-EC"/>
              </w:rPr>
              <w:t>Vida Útil de los equipos</w:t>
            </w:r>
          </w:p>
        </w:tc>
      </w:tr>
      <w:tr w:rsidR="00452EC2" w:rsidRPr="00A34C48" w14:paraId="02DA7D17" w14:textId="77777777" w:rsidTr="00452EC2">
        <w:trPr>
          <w:trHeight w:val="300"/>
        </w:trPr>
        <w:tc>
          <w:tcPr>
            <w:tcW w:w="834" w:type="dxa"/>
            <w:tcBorders>
              <w:top w:val="nil"/>
              <w:left w:val="single" w:sz="8" w:space="0" w:color="auto"/>
              <w:bottom w:val="single" w:sz="8" w:space="0" w:color="auto"/>
              <w:right w:val="single" w:sz="8" w:space="0" w:color="auto"/>
            </w:tcBorders>
          </w:tcPr>
          <w:p w14:paraId="6320E2FF" w14:textId="3BAE4493" w:rsidR="00452EC2" w:rsidRPr="00A34C48" w:rsidRDefault="00452EC2" w:rsidP="00452EC2">
            <w:pPr>
              <w:spacing w:before="100" w:beforeAutospacing="1" w:after="100" w:afterAutospacing="1"/>
              <w:jc w:val="center"/>
              <w:rPr>
                <w:rFonts w:ascii="Calibri" w:hAnsi="Calibri"/>
                <w:spacing w:val="-2"/>
                <w:lang w:val="es-ES" w:eastAsia="es-EC"/>
              </w:rPr>
            </w:pPr>
            <w:r>
              <w:rPr>
                <w:rFonts w:ascii="Calibri" w:hAnsi="Calibri"/>
                <w:spacing w:val="-2"/>
                <w:lang w:val="es-ES" w:eastAsia="es-EC"/>
              </w:rPr>
              <w:t>1</w:t>
            </w:r>
          </w:p>
        </w:tc>
        <w:tc>
          <w:tcPr>
            <w:tcW w:w="62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CAD5539" w14:textId="0FA90B3D" w:rsidR="00452EC2" w:rsidRPr="00A34C48" w:rsidRDefault="00452EC2" w:rsidP="00452EC2">
            <w:pPr>
              <w:spacing w:before="100" w:beforeAutospacing="1" w:after="100" w:afterAutospacing="1"/>
              <w:jc w:val="both"/>
              <w:rPr>
                <w:rFonts w:cs="Times New Roman"/>
                <w:lang w:eastAsia="es-EC"/>
              </w:rPr>
            </w:pPr>
            <w:r w:rsidRPr="00A34C48">
              <w:rPr>
                <w:rFonts w:ascii="Calibri" w:hAnsi="Calibri"/>
                <w:spacing w:val="-2"/>
                <w:lang w:val="es-ES" w:eastAsia="es-EC"/>
              </w:rPr>
              <w:t>Escarificador dental ultrasónico (Cavitrón)</w:t>
            </w:r>
          </w:p>
        </w:tc>
        <w:tc>
          <w:tcPr>
            <w:tcW w:w="2584" w:type="dxa"/>
            <w:tcBorders>
              <w:top w:val="nil"/>
              <w:left w:val="nil"/>
              <w:bottom w:val="single" w:sz="8" w:space="0" w:color="auto"/>
              <w:right w:val="single" w:sz="8" w:space="0" w:color="auto"/>
            </w:tcBorders>
            <w:noWrap/>
            <w:tcMar>
              <w:top w:w="0" w:type="dxa"/>
              <w:left w:w="108" w:type="dxa"/>
              <w:bottom w:w="0" w:type="dxa"/>
              <w:right w:w="108" w:type="dxa"/>
            </w:tcMar>
            <w:hideMark/>
          </w:tcPr>
          <w:p w14:paraId="40AB3344" w14:textId="77777777" w:rsidR="00452EC2" w:rsidRPr="00A34C48" w:rsidRDefault="00452EC2" w:rsidP="00452EC2">
            <w:pPr>
              <w:spacing w:before="100" w:beforeAutospacing="1" w:after="100" w:afterAutospacing="1"/>
              <w:jc w:val="center"/>
              <w:rPr>
                <w:rFonts w:cs="Times New Roman"/>
                <w:lang w:eastAsia="es-EC"/>
              </w:rPr>
            </w:pPr>
            <w:r>
              <w:rPr>
                <w:rFonts w:ascii="Calibri" w:hAnsi="Calibri"/>
                <w:spacing w:val="-2"/>
                <w:lang w:val="es-ES" w:eastAsia="es-EC"/>
              </w:rPr>
              <w:t>5</w:t>
            </w:r>
            <w:r w:rsidRPr="00A34C48">
              <w:rPr>
                <w:rFonts w:ascii="Calibri" w:hAnsi="Calibri"/>
                <w:spacing w:val="-2"/>
                <w:lang w:val="es-ES" w:eastAsia="es-EC"/>
              </w:rPr>
              <w:t> </w:t>
            </w:r>
          </w:p>
        </w:tc>
      </w:tr>
      <w:tr w:rsidR="00452EC2" w:rsidRPr="00A34C48" w14:paraId="1B563AF7" w14:textId="77777777" w:rsidTr="00452EC2">
        <w:trPr>
          <w:trHeight w:val="300"/>
        </w:trPr>
        <w:tc>
          <w:tcPr>
            <w:tcW w:w="834" w:type="dxa"/>
            <w:tcBorders>
              <w:top w:val="nil"/>
              <w:left w:val="single" w:sz="8" w:space="0" w:color="auto"/>
              <w:bottom w:val="single" w:sz="8" w:space="0" w:color="auto"/>
              <w:right w:val="single" w:sz="8" w:space="0" w:color="auto"/>
            </w:tcBorders>
          </w:tcPr>
          <w:p w14:paraId="4F12A9D0" w14:textId="7384AFEB" w:rsidR="00452EC2" w:rsidRPr="00A34C48" w:rsidRDefault="00452EC2" w:rsidP="00452EC2">
            <w:pPr>
              <w:spacing w:before="100" w:beforeAutospacing="1" w:after="100" w:afterAutospacing="1"/>
              <w:jc w:val="center"/>
              <w:rPr>
                <w:rFonts w:ascii="Calibri" w:hAnsi="Calibri"/>
                <w:spacing w:val="-2"/>
                <w:lang w:val="es-ES" w:eastAsia="es-EC"/>
              </w:rPr>
            </w:pPr>
            <w:r>
              <w:rPr>
                <w:rFonts w:ascii="Calibri" w:hAnsi="Calibri"/>
                <w:spacing w:val="-2"/>
                <w:lang w:val="es-ES" w:eastAsia="es-EC"/>
              </w:rPr>
              <w:t>2</w:t>
            </w:r>
          </w:p>
        </w:tc>
        <w:tc>
          <w:tcPr>
            <w:tcW w:w="62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2FD967A" w14:textId="7FB1478B" w:rsidR="00452EC2" w:rsidRPr="00A34C48" w:rsidRDefault="00452EC2" w:rsidP="00452EC2">
            <w:pPr>
              <w:spacing w:before="100" w:beforeAutospacing="1" w:after="100" w:afterAutospacing="1"/>
              <w:jc w:val="both"/>
              <w:rPr>
                <w:rFonts w:cs="Times New Roman"/>
                <w:lang w:eastAsia="es-EC"/>
              </w:rPr>
            </w:pPr>
            <w:r w:rsidRPr="00A34C48">
              <w:rPr>
                <w:rFonts w:ascii="Calibri" w:hAnsi="Calibri"/>
                <w:spacing w:val="-2"/>
                <w:lang w:val="es-ES" w:eastAsia="es-EC"/>
              </w:rPr>
              <w:t>Vitrina para material estéril</w:t>
            </w:r>
          </w:p>
        </w:tc>
        <w:tc>
          <w:tcPr>
            <w:tcW w:w="2584" w:type="dxa"/>
            <w:tcBorders>
              <w:top w:val="nil"/>
              <w:left w:val="nil"/>
              <w:bottom w:val="single" w:sz="8" w:space="0" w:color="auto"/>
              <w:right w:val="single" w:sz="8" w:space="0" w:color="auto"/>
            </w:tcBorders>
            <w:noWrap/>
            <w:tcMar>
              <w:top w:w="0" w:type="dxa"/>
              <w:left w:w="108" w:type="dxa"/>
              <w:bottom w:w="0" w:type="dxa"/>
              <w:right w:w="108" w:type="dxa"/>
            </w:tcMar>
            <w:hideMark/>
          </w:tcPr>
          <w:p w14:paraId="258285DD" w14:textId="77777777" w:rsidR="00452EC2" w:rsidRPr="00A34C48" w:rsidRDefault="00452EC2" w:rsidP="00452EC2">
            <w:pPr>
              <w:spacing w:before="100" w:beforeAutospacing="1" w:after="100" w:afterAutospacing="1"/>
              <w:jc w:val="center"/>
              <w:rPr>
                <w:rFonts w:cs="Times New Roman"/>
                <w:lang w:eastAsia="es-EC"/>
              </w:rPr>
            </w:pPr>
            <w:r w:rsidRPr="00A34C48">
              <w:rPr>
                <w:rFonts w:ascii="Calibri" w:hAnsi="Calibri"/>
                <w:spacing w:val="-2"/>
                <w:lang w:val="es-ES" w:eastAsia="es-EC"/>
              </w:rPr>
              <w:t> </w:t>
            </w:r>
            <w:r>
              <w:rPr>
                <w:rFonts w:ascii="Calibri" w:hAnsi="Calibri"/>
                <w:spacing w:val="-2"/>
                <w:lang w:val="es-ES" w:eastAsia="es-EC"/>
              </w:rPr>
              <w:t>10</w:t>
            </w:r>
          </w:p>
        </w:tc>
      </w:tr>
      <w:tr w:rsidR="00452EC2" w:rsidRPr="00A34C48" w14:paraId="1E0672E8" w14:textId="77777777" w:rsidTr="00452EC2">
        <w:trPr>
          <w:trHeight w:val="300"/>
        </w:trPr>
        <w:tc>
          <w:tcPr>
            <w:tcW w:w="834" w:type="dxa"/>
            <w:tcBorders>
              <w:top w:val="nil"/>
              <w:left w:val="single" w:sz="8" w:space="0" w:color="auto"/>
              <w:bottom w:val="single" w:sz="8" w:space="0" w:color="auto"/>
              <w:right w:val="single" w:sz="8" w:space="0" w:color="auto"/>
            </w:tcBorders>
          </w:tcPr>
          <w:p w14:paraId="780FAE65" w14:textId="1C78E3F5" w:rsidR="00452EC2" w:rsidRPr="00A34C48" w:rsidRDefault="00452EC2" w:rsidP="00452EC2">
            <w:pPr>
              <w:spacing w:before="100" w:beforeAutospacing="1" w:after="100" w:afterAutospacing="1"/>
              <w:jc w:val="center"/>
              <w:rPr>
                <w:rFonts w:ascii="Calibri" w:hAnsi="Calibri"/>
                <w:spacing w:val="-2"/>
                <w:lang w:val="es-ES" w:eastAsia="es-EC"/>
              </w:rPr>
            </w:pPr>
            <w:r>
              <w:rPr>
                <w:rFonts w:ascii="Calibri" w:hAnsi="Calibri"/>
                <w:spacing w:val="-2"/>
                <w:lang w:val="es-ES" w:eastAsia="es-EC"/>
              </w:rPr>
              <w:lastRenderedPageBreak/>
              <w:t>3</w:t>
            </w:r>
          </w:p>
        </w:tc>
        <w:tc>
          <w:tcPr>
            <w:tcW w:w="62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620DABD" w14:textId="1A097665" w:rsidR="00452EC2" w:rsidRPr="00A34C48" w:rsidRDefault="00452EC2" w:rsidP="00452EC2">
            <w:pPr>
              <w:spacing w:before="100" w:beforeAutospacing="1" w:after="100" w:afterAutospacing="1"/>
              <w:jc w:val="both"/>
              <w:rPr>
                <w:rFonts w:cs="Times New Roman"/>
                <w:lang w:eastAsia="es-EC"/>
              </w:rPr>
            </w:pPr>
            <w:r w:rsidRPr="00A34C48">
              <w:rPr>
                <w:rFonts w:ascii="Calibri" w:hAnsi="Calibri"/>
                <w:spacing w:val="-2"/>
                <w:lang w:val="es-ES" w:eastAsia="es-EC"/>
              </w:rPr>
              <w:t xml:space="preserve">Unidad dental completa </w:t>
            </w:r>
          </w:p>
        </w:tc>
        <w:tc>
          <w:tcPr>
            <w:tcW w:w="2584" w:type="dxa"/>
            <w:tcBorders>
              <w:top w:val="nil"/>
              <w:left w:val="nil"/>
              <w:bottom w:val="single" w:sz="8" w:space="0" w:color="auto"/>
              <w:right w:val="single" w:sz="8" w:space="0" w:color="auto"/>
            </w:tcBorders>
            <w:noWrap/>
            <w:tcMar>
              <w:top w:w="0" w:type="dxa"/>
              <w:left w:w="108" w:type="dxa"/>
              <w:bottom w:w="0" w:type="dxa"/>
              <w:right w:w="108" w:type="dxa"/>
            </w:tcMar>
            <w:hideMark/>
          </w:tcPr>
          <w:p w14:paraId="457469AA" w14:textId="77777777" w:rsidR="00452EC2" w:rsidRPr="00A34C48" w:rsidRDefault="00452EC2" w:rsidP="00452EC2">
            <w:pPr>
              <w:spacing w:before="100" w:beforeAutospacing="1" w:after="100" w:afterAutospacing="1"/>
              <w:jc w:val="center"/>
              <w:rPr>
                <w:rFonts w:cs="Times New Roman"/>
                <w:lang w:eastAsia="es-EC"/>
              </w:rPr>
            </w:pPr>
            <w:r w:rsidRPr="00A34C48">
              <w:rPr>
                <w:rFonts w:ascii="Calibri" w:hAnsi="Calibri"/>
                <w:spacing w:val="-2"/>
                <w:lang w:val="es-ES" w:eastAsia="es-EC"/>
              </w:rPr>
              <w:t> </w:t>
            </w:r>
            <w:r>
              <w:rPr>
                <w:rFonts w:ascii="Calibri" w:hAnsi="Calibri"/>
                <w:spacing w:val="-2"/>
                <w:lang w:val="es-ES" w:eastAsia="es-EC"/>
              </w:rPr>
              <w:t>10</w:t>
            </w:r>
          </w:p>
        </w:tc>
      </w:tr>
      <w:tr w:rsidR="00452EC2" w:rsidRPr="00A34C48" w14:paraId="11F84F42" w14:textId="77777777" w:rsidTr="00452EC2">
        <w:trPr>
          <w:trHeight w:val="300"/>
        </w:trPr>
        <w:tc>
          <w:tcPr>
            <w:tcW w:w="834" w:type="dxa"/>
            <w:tcBorders>
              <w:top w:val="nil"/>
              <w:left w:val="single" w:sz="8" w:space="0" w:color="auto"/>
              <w:bottom w:val="single" w:sz="8" w:space="0" w:color="auto"/>
              <w:right w:val="single" w:sz="8" w:space="0" w:color="auto"/>
            </w:tcBorders>
          </w:tcPr>
          <w:p w14:paraId="4A13E821" w14:textId="5EB31D27" w:rsidR="00452EC2" w:rsidRPr="00A34C48" w:rsidRDefault="00452EC2" w:rsidP="00452EC2">
            <w:pPr>
              <w:spacing w:before="100" w:beforeAutospacing="1" w:after="100" w:afterAutospacing="1"/>
              <w:jc w:val="center"/>
              <w:rPr>
                <w:rFonts w:ascii="Calibri" w:hAnsi="Calibri"/>
                <w:spacing w:val="-2"/>
                <w:lang w:val="es-ES" w:eastAsia="es-EC"/>
              </w:rPr>
            </w:pPr>
            <w:r>
              <w:rPr>
                <w:rFonts w:ascii="Calibri" w:hAnsi="Calibri"/>
                <w:spacing w:val="-2"/>
                <w:lang w:val="es-ES" w:eastAsia="es-EC"/>
              </w:rPr>
              <w:t>4</w:t>
            </w:r>
          </w:p>
        </w:tc>
        <w:tc>
          <w:tcPr>
            <w:tcW w:w="62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872E114" w14:textId="0CA25141" w:rsidR="00452EC2" w:rsidRPr="00A34C48" w:rsidRDefault="00452EC2" w:rsidP="00452EC2">
            <w:pPr>
              <w:spacing w:before="100" w:beforeAutospacing="1" w:after="100" w:afterAutospacing="1"/>
              <w:jc w:val="both"/>
              <w:rPr>
                <w:rFonts w:cs="Times New Roman"/>
                <w:lang w:eastAsia="es-EC"/>
              </w:rPr>
            </w:pPr>
            <w:r w:rsidRPr="00A34C48">
              <w:rPr>
                <w:rFonts w:ascii="Calibri" w:hAnsi="Calibri"/>
                <w:spacing w:val="-2"/>
                <w:lang w:val="es-ES" w:eastAsia="es-EC"/>
              </w:rPr>
              <w:t>Báscula para infantes</w:t>
            </w:r>
          </w:p>
        </w:tc>
        <w:tc>
          <w:tcPr>
            <w:tcW w:w="2584" w:type="dxa"/>
            <w:tcBorders>
              <w:top w:val="nil"/>
              <w:left w:val="nil"/>
              <w:bottom w:val="single" w:sz="8" w:space="0" w:color="auto"/>
              <w:right w:val="single" w:sz="8" w:space="0" w:color="auto"/>
            </w:tcBorders>
            <w:noWrap/>
            <w:tcMar>
              <w:top w:w="0" w:type="dxa"/>
              <w:left w:w="108" w:type="dxa"/>
              <w:bottom w:w="0" w:type="dxa"/>
              <w:right w:w="108" w:type="dxa"/>
            </w:tcMar>
            <w:hideMark/>
          </w:tcPr>
          <w:p w14:paraId="6A31C24F" w14:textId="77777777" w:rsidR="00452EC2" w:rsidRPr="00A34C48" w:rsidRDefault="00452EC2" w:rsidP="00452EC2">
            <w:pPr>
              <w:spacing w:before="100" w:beforeAutospacing="1" w:after="100" w:afterAutospacing="1"/>
              <w:jc w:val="center"/>
              <w:rPr>
                <w:rFonts w:cs="Times New Roman"/>
                <w:lang w:eastAsia="es-EC"/>
              </w:rPr>
            </w:pPr>
            <w:r w:rsidRPr="00A34C48">
              <w:rPr>
                <w:rFonts w:ascii="Calibri" w:hAnsi="Calibri"/>
                <w:spacing w:val="-2"/>
                <w:lang w:val="es-ES" w:eastAsia="es-EC"/>
              </w:rPr>
              <w:t> </w:t>
            </w:r>
            <w:r>
              <w:rPr>
                <w:rFonts w:ascii="Calibri" w:hAnsi="Calibri"/>
                <w:spacing w:val="-2"/>
                <w:lang w:val="es-ES" w:eastAsia="es-EC"/>
              </w:rPr>
              <w:t>10</w:t>
            </w:r>
          </w:p>
        </w:tc>
      </w:tr>
      <w:tr w:rsidR="00452EC2" w:rsidRPr="00A34C48" w14:paraId="691163B9" w14:textId="77777777" w:rsidTr="00452EC2">
        <w:trPr>
          <w:trHeight w:val="300"/>
        </w:trPr>
        <w:tc>
          <w:tcPr>
            <w:tcW w:w="834" w:type="dxa"/>
            <w:tcBorders>
              <w:top w:val="nil"/>
              <w:left w:val="single" w:sz="8" w:space="0" w:color="auto"/>
              <w:bottom w:val="single" w:sz="8" w:space="0" w:color="auto"/>
              <w:right w:val="single" w:sz="8" w:space="0" w:color="auto"/>
            </w:tcBorders>
          </w:tcPr>
          <w:p w14:paraId="09695549" w14:textId="047F36AB" w:rsidR="00452EC2" w:rsidRPr="00A34C48" w:rsidRDefault="00452EC2" w:rsidP="00452EC2">
            <w:pPr>
              <w:spacing w:before="100" w:beforeAutospacing="1" w:after="100" w:afterAutospacing="1"/>
              <w:jc w:val="center"/>
              <w:rPr>
                <w:rFonts w:ascii="Calibri" w:hAnsi="Calibri"/>
                <w:spacing w:val="-2"/>
                <w:lang w:val="es-ES" w:eastAsia="es-EC"/>
              </w:rPr>
            </w:pPr>
            <w:r>
              <w:rPr>
                <w:rFonts w:ascii="Calibri" w:hAnsi="Calibri"/>
                <w:spacing w:val="-2"/>
                <w:lang w:val="es-ES" w:eastAsia="es-EC"/>
              </w:rPr>
              <w:t>5</w:t>
            </w:r>
          </w:p>
        </w:tc>
        <w:tc>
          <w:tcPr>
            <w:tcW w:w="62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E05426E" w14:textId="78BD18B2" w:rsidR="00452EC2" w:rsidRPr="00A34C48" w:rsidRDefault="00452EC2" w:rsidP="00452EC2">
            <w:pPr>
              <w:spacing w:before="100" w:beforeAutospacing="1" w:after="100" w:afterAutospacing="1"/>
              <w:jc w:val="both"/>
              <w:rPr>
                <w:rFonts w:cs="Times New Roman"/>
                <w:lang w:eastAsia="es-EC"/>
              </w:rPr>
            </w:pPr>
            <w:r w:rsidRPr="00A34C48">
              <w:rPr>
                <w:rFonts w:ascii="Calibri" w:hAnsi="Calibri"/>
                <w:spacing w:val="-2"/>
                <w:lang w:val="es-ES" w:eastAsia="es-EC"/>
              </w:rPr>
              <w:t xml:space="preserve">Escritorio recto Minka III 1500mm X 600mm </w:t>
            </w:r>
          </w:p>
        </w:tc>
        <w:tc>
          <w:tcPr>
            <w:tcW w:w="2584" w:type="dxa"/>
            <w:tcBorders>
              <w:top w:val="nil"/>
              <w:left w:val="nil"/>
              <w:bottom w:val="single" w:sz="8" w:space="0" w:color="auto"/>
              <w:right w:val="single" w:sz="8" w:space="0" w:color="auto"/>
            </w:tcBorders>
            <w:noWrap/>
            <w:tcMar>
              <w:top w:w="0" w:type="dxa"/>
              <w:left w:w="108" w:type="dxa"/>
              <w:bottom w:w="0" w:type="dxa"/>
              <w:right w:w="108" w:type="dxa"/>
            </w:tcMar>
            <w:hideMark/>
          </w:tcPr>
          <w:p w14:paraId="2AD283A7" w14:textId="77777777" w:rsidR="00452EC2" w:rsidRPr="00A34C48" w:rsidRDefault="00452EC2" w:rsidP="00452EC2">
            <w:pPr>
              <w:spacing w:before="100" w:beforeAutospacing="1" w:after="100" w:afterAutospacing="1"/>
              <w:jc w:val="center"/>
              <w:rPr>
                <w:rFonts w:cs="Times New Roman"/>
                <w:lang w:eastAsia="es-EC"/>
              </w:rPr>
            </w:pPr>
            <w:r w:rsidRPr="00A34C48">
              <w:rPr>
                <w:rFonts w:ascii="Calibri" w:hAnsi="Calibri"/>
                <w:spacing w:val="-2"/>
                <w:lang w:val="es-ES" w:eastAsia="es-EC"/>
              </w:rPr>
              <w:t> </w:t>
            </w:r>
            <w:r>
              <w:rPr>
                <w:rFonts w:ascii="Calibri" w:hAnsi="Calibri"/>
                <w:spacing w:val="-2"/>
                <w:lang w:val="es-ES" w:eastAsia="es-EC"/>
              </w:rPr>
              <w:t>10</w:t>
            </w:r>
          </w:p>
        </w:tc>
      </w:tr>
      <w:tr w:rsidR="00452EC2" w:rsidRPr="00A34C48" w14:paraId="3A556B9C" w14:textId="77777777" w:rsidTr="00452EC2">
        <w:trPr>
          <w:trHeight w:val="300"/>
        </w:trPr>
        <w:tc>
          <w:tcPr>
            <w:tcW w:w="834" w:type="dxa"/>
            <w:tcBorders>
              <w:top w:val="nil"/>
              <w:left w:val="single" w:sz="8" w:space="0" w:color="auto"/>
              <w:bottom w:val="single" w:sz="8" w:space="0" w:color="auto"/>
              <w:right w:val="single" w:sz="8" w:space="0" w:color="auto"/>
            </w:tcBorders>
          </w:tcPr>
          <w:p w14:paraId="077B7BCC" w14:textId="32956D9A" w:rsidR="00452EC2" w:rsidRPr="00A34C48" w:rsidRDefault="00452EC2" w:rsidP="00452EC2">
            <w:pPr>
              <w:spacing w:before="100" w:beforeAutospacing="1" w:after="100" w:afterAutospacing="1"/>
              <w:jc w:val="center"/>
              <w:rPr>
                <w:rFonts w:ascii="Calibri" w:hAnsi="Calibri"/>
                <w:spacing w:val="-2"/>
                <w:lang w:val="es-ES" w:eastAsia="es-EC"/>
              </w:rPr>
            </w:pPr>
            <w:r>
              <w:rPr>
                <w:rFonts w:ascii="Calibri" w:hAnsi="Calibri"/>
                <w:spacing w:val="-2"/>
                <w:lang w:val="es-ES" w:eastAsia="es-EC"/>
              </w:rPr>
              <w:t>6</w:t>
            </w:r>
          </w:p>
        </w:tc>
        <w:tc>
          <w:tcPr>
            <w:tcW w:w="62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B2BAA0A" w14:textId="28F9854C" w:rsidR="00452EC2" w:rsidRPr="00A34C48" w:rsidRDefault="00452EC2" w:rsidP="00452EC2">
            <w:pPr>
              <w:spacing w:before="100" w:beforeAutospacing="1" w:after="100" w:afterAutospacing="1"/>
              <w:jc w:val="both"/>
              <w:rPr>
                <w:rFonts w:cs="Times New Roman"/>
                <w:lang w:eastAsia="es-EC"/>
              </w:rPr>
            </w:pPr>
            <w:r w:rsidRPr="00A34C48">
              <w:rPr>
                <w:rFonts w:ascii="Calibri" w:hAnsi="Calibri"/>
                <w:spacing w:val="-2"/>
                <w:lang w:val="es-ES" w:eastAsia="es-EC"/>
              </w:rPr>
              <w:t>Silla giratorio con brazos, regulable en altura CHUKUY</w:t>
            </w:r>
          </w:p>
        </w:tc>
        <w:tc>
          <w:tcPr>
            <w:tcW w:w="2584" w:type="dxa"/>
            <w:tcBorders>
              <w:top w:val="nil"/>
              <w:left w:val="nil"/>
              <w:bottom w:val="single" w:sz="8" w:space="0" w:color="auto"/>
              <w:right w:val="single" w:sz="8" w:space="0" w:color="auto"/>
            </w:tcBorders>
            <w:noWrap/>
            <w:tcMar>
              <w:top w:w="0" w:type="dxa"/>
              <w:left w:w="108" w:type="dxa"/>
              <w:bottom w:w="0" w:type="dxa"/>
              <w:right w:w="108" w:type="dxa"/>
            </w:tcMar>
            <w:hideMark/>
          </w:tcPr>
          <w:p w14:paraId="352728CF" w14:textId="77777777" w:rsidR="00452EC2" w:rsidRPr="00A34C48" w:rsidRDefault="00452EC2" w:rsidP="00452EC2">
            <w:pPr>
              <w:spacing w:before="100" w:beforeAutospacing="1" w:after="100" w:afterAutospacing="1"/>
              <w:jc w:val="center"/>
              <w:rPr>
                <w:rFonts w:cs="Times New Roman"/>
                <w:lang w:eastAsia="es-EC"/>
              </w:rPr>
            </w:pPr>
            <w:r w:rsidRPr="00A34C48">
              <w:rPr>
                <w:rFonts w:ascii="Calibri" w:hAnsi="Calibri"/>
                <w:spacing w:val="-2"/>
                <w:lang w:val="es-ES" w:eastAsia="es-EC"/>
              </w:rPr>
              <w:t> </w:t>
            </w:r>
            <w:r>
              <w:rPr>
                <w:rFonts w:ascii="Calibri" w:hAnsi="Calibri"/>
                <w:spacing w:val="-2"/>
                <w:lang w:val="es-ES" w:eastAsia="es-EC"/>
              </w:rPr>
              <w:t>10</w:t>
            </w:r>
          </w:p>
        </w:tc>
      </w:tr>
      <w:tr w:rsidR="00452EC2" w:rsidRPr="00A34C48" w14:paraId="60C52B50" w14:textId="77777777" w:rsidTr="00452EC2">
        <w:trPr>
          <w:trHeight w:val="525"/>
        </w:trPr>
        <w:tc>
          <w:tcPr>
            <w:tcW w:w="834" w:type="dxa"/>
            <w:tcBorders>
              <w:top w:val="nil"/>
              <w:left w:val="single" w:sz="8" w:space="0" w:color="auto"/>
              <w:bottom w:val="single" w:sz="8" w:space="0" w:color="auto"/>
              <w:right w:val="single" w:sz="8" w:space="0" w:color="auto"/>
            </w:tcBorders>
          </w:tcPr>
          <w:p w14:paraId="32524D65" w14:textId="0E57CAB2" w:rsidR="00452EC2" w:rsidRPr="00A34C48" w:rsidRDefault="00452EC2" w:rsidP="00452EC2">
            <w:pPr>
              <w:spacing w:before="100" w:beforeAutospacing="1" w:after="100" w:afterAutospacing="1"/>
              <w:jc w:val="center"/>
              <w:rPr>
                <w:rFonts w:ascii="Calibri" w:hAnsi="Calibri"/>
                <w:spacing w:val="-2"/>
                <w:lang w:val="es-ES" w:eastAsia="es-EC"/>
              </w:rPr>
            </w:pPr>
            <w:r>
              <w:rPr>
                <w:rFonts w:ascii="Calibri" w:hAnsi="Calibri"/>
                <w:spacing w:val="-2"/>
                <w:lang w:val="es-ES" w:eastAsia="es-EC"/>
              </w:rPr>
              <w:t>7</w:t>
            </w:r>
          </w:p>
        </w:tc>
        <w:tc>
          <w:tcPr>
            <w:tcW w:w="62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0E146A" w14:textId="2748E3A7" w:rsidR="00452EC2" w:rsidRPr="00A34C48" w:rsidRDefault="00452EC2" w:rsidP="00452EC2">
            <w:pPr>
              <w:spacing w:before="100" w:beforeAutospacing="1" w:after="100" w:afterAutospacing="1"/>
              <w:jc w:val="both"/>
              <w:rPr>
                <w:rFonts w:cs="Times New Roman"/>
                <w:lang w:eastAsia="es-EC"/>
              </w:rPr>
            </w:pPr>
            <w:r w:rsidRPr="00A34C48">
              <w:rPr>
                <w:rFonts w:ascii="Calibri" w:hAnsi="Calibri"/>
                <w:spacing w:val="-2"/>
                <w:lang w:val="es-ES" w:eastAsia="es-EC"/>
              </w:rPr>
              <w:t>Unidad de tratamiento dental portatil (incluye sillon para paciente y taburete)</w:t>
            </w:r>
          </w:p>
        </w:tc>
        <w:tc>
          <w:tcPr>
            <w:tcW w:w="2584" w:type="dxa"/>
            <w:tcBorders>
              <w:top w:val="nil"/>
              <w:left w:val="nil"/>
              <w:bottom w:val="single" w:sz="8" w:space="0" w:color="auto"/>
              <w:right w:val="single" w:sz="8" w:space="0" w:color="auto"/>
            </w:tcBorders>
            <w:noWrap/>
            <w:tcMar>
              <w:top w:w="0" w:type="dxa"/>
              <w:left w:w="108" w:type="dxa"/>
              <w:bottom w:w="0" w:type="dxa"/>
              <w:right w:w="108" w:type="dxa"/>
            </w:tcMar>
            <w:hideMark/>
          </w:tcPr>
          <w:p w14:paraId="0932110F" w14:textId="59FAE027" w:rsidR="00452EC2" w:rsidRPr="00A34C48" w:rsidRDefault="00C80879" w:rsidP="00452EC2">
            <w:pPr>
              <w:spacing w:before="100" w:beforeAutospacing="1" w:after="100" w:afterAutospacing="1"/>
              <w:jc w:val="center"/>
              <w:rPr>
                <w:rFonts w:cs="Times New Roman"/>
                <w:lang w:eastAsia="es-EC"/>
              </w:rPr>
            </w:pPr>
            <w:r>
              <w:rPr>
                <w:rFonts w:ascii="Calibri" w:hAnsi="Calibri"/>
                <w:spacing w:val="-2"/>
                <w:lang w:val="es-ES" w:eastAsia="es-EC"/>
              </w:rPr>
              <w:t>10</w:t>
            </w:r>
            <w:r w:rsidR="00452EC2" w:rsidRPr="00A34C48">
              <w:rPr>
                <w:rFonts w:ascii="Calibri" w:hAnsi="Calibri"/>
                <w:spacing w:val="-2"/>
                <w:lang w:val="es-ES" w:eastAsia="es-EC"/>
              </w:rPr>
              <w:t> </w:t>
            </w:r>
          </w:p>
        </w:tc>
      </w:tr>
      <w:tr w:rsidR="00452EC2" w:rsidRPr="00A34C48" w14:paraId="1C9EA20D" w14:textId="77777777" w:rsidTr="00452EC2">
        <w:trPr>
          <w:trHeight w:val="300"/>
        </w:trPr>
        <w:tc>
          <w:tcPr>
            <w:tcW w:w="834" w:type="dxa"/>
            <w:tcBorders>
              <w:top w:val="nil"/>
              <w:left w:val="single" w:sz="8" w:space="0" w:color="auto"/>
              <w:bottom w:val="single" w:sz="8" w:space="0" w:color="auto"/>
              <w:right w:val="single" w:sz="8" w:space="0" w:color="auto"/>
            </w:tcBorders>
          </w:tcPr>
          <w:p w14:paraId="4FF264B4" w14:textId="0FA097C0" w:rsidR="00452EC2" w:rsidRPr="00A34C48" w:rsidRDefault="00452EC2" w:rsidP="00452EC2">
            <w:pPr>
              <w:spacing w:before="100" w:beforeAutospacing="1" w:after="100" w:afterAutospacing="1"/>
              <w:jc w:val="center"/>
              <w:rPr>
                <w:rFonts w:ascii="Calibri" w:hAnsi="Calibri"/>
                <w:spacing w:val="-2"/>
                <w:lang w:val="es-ES" w:eastAsia="es-EC"/>
              </w:rPr>
            </w:pPr>
            <w:r>
              <w:rPr>
                <w:rFonts w:ascii="Calibri" w:hAnsi="Calibri"/>
                <w:spacing w:val="-2"/>
                <w:lang w:val="es-ES" w:eastAsia="es-EC"/>
              </w:rPr>
              <w:t>8</w:t>
            </w:r>
          </w:p>
        </w:tc>
        <w:tc>
          <w:tcPr>
            <w:tcW w:w="62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71B851E" w14:textId="1A6FD95C" w:rsidR="00452EC2" w:rsidRPr="00A34C48" w:rsidRDefault="00452EC2" w:rsidP="00452EC2">
            <w:pPr>
              <w:spacing w:before="100" w:beforeAutospacing="1" w:after="100" w:afterAutospacing="1"/>
              <w:jc w:val="both"/>
              <w:rPr>
                <w:rFonts w:cs="Times New Roman"/>
                <w:lang w:eastAsia="es-EC"/>
              </w:rPr>
            </w:pPr>
            <w:r w:rsidRPr="00A34C48">
              <w:rPr>
                <w:rFonts w:ascii="Calibri" w:hAnsi="Calibri"/>
                <w:spacing w:val="-2"/>
                <w:lang w:val="es-ES" w:eastAsia="es-EC"/>
              </w:rPr>
              <w:t>Infantómetro</w:t>
            </w:r>
          </w:p>
        </w:tc>
        <w:tc>
          <w:tcPr>
            <w:tcW w:w="2584" w:type="dxa"/>
            <w:tcBorders>
              <w:top w:val="nil"/>
              <w:left w:val="nil"/>
              <w:bottom w:val="single" w:sz="8" w:space="0" w:color="auto"/>
              <w:right w:val="single" w:sz="8" w:space="0" w:color="auto"/>
            </w:tcBorders>
            <w:noWrap/>
            <w:tcMar>
              <w:top w:w="0" w:type="dxa"/>
              <w:left w:w="108" w:type="dxa"/>
              <w:bottom w:w="0" w:type="dxa"/>
              <w:right w:w="108" w:type="dxa"/>
            </w:tcMar>
            <w:hideMark/>
          </w:tcPr>
          <w:p w14:paraId="45CE7656" w14:textId="77777777" w:rsidR="00452EC2" w:rsidRPr="00A34C48" w:rsidRDefault="00452EC2" w:rsidP="00452EC2">
            <w:pPr>
              <w:spacing w:before="100" w:beforeAutospacing="1" w:after="100" w:afterAutospacing="1"/>
              <w:jc w:val="center"/>
              <w:rPr>
                <w:rFonts w:cs="Times New Roman"/>
                <w:lang w:eastAsia="es-EC"/>
              </w:rPr>
            </w:pPr>
            <w:r w:rsidRPr="00A34C48">
              <w:rPr>
                <w:rFonts w:ascii="Calibri" w:hAnsi="Calibri"/>
                <w:spacing w:val="-2"/>
                <w:lang w:val="es-ES" w:eastAsia="es-EC"/>
              </w:rPr>
              <w:t> </w:t>
            </w:r>
            <w:r>
              <w:rPr>
                <w:rFonts w:ascii="Calibri" w:hAnsi="Calibri"/>
                <w:spacing w:val="-2"/>
                <w:lang w:val="es-ES" w:eastAsia="es-EC"/>
              </w:rPr>
              <w:t>4</w:t>
            </w:r>
          </w:p>
        </w:tc>
      </w:tr>
      <w:tr w:rsidR="00452EC2" w:rsidRPr="00A34C48" w14:paraId="4F76CDDE" w14:textId="77777777" w:rsidTr="00452EC2">
        <w:trPr>
          <w:trHeight w:val="300"/>
        </w:trPr>
        <w:tc>
          <w:tcPr>
            <w:tcW w:w="834" w:type="dxa"/>
            <w:tcBorders>
              <w:top w:val="nil"/>
              <w:left w:val="single" w:sz="8" w:space="0" w:color="auto"/>
              <w:bottom w:val="single" w:sz="8" w:space="0" w:color="auto"/>
              <w:right w:val="single" w:sz="8" w:space="0" w:color="auto"/>
            </w:tcBorders>
          </w:tcPr>
          <w:p w14:paraId="39317B04" w14:textId="516A9770" w:rsidR="00452EC2" w:rsidRPr="00A34C48" w:rsidRDefault="00452EC2" w:rsidP="00452EC2">
            <w:pPr>
              <w:spacing w:before="100" w:beforeAutospacing="1" w:after="100" w:afterAutospacing="1"/>
              <w:jc w:val="center"/>
              <w:rPr>
                <w:rFonts w:ascii="Calibri" w:hAnsi="Calibri"/>
                <w:spacing w:val="-2"/>
                <w:lang w:val="es-ES" w:eastAsia="es-EC"/>
              </w:rPr>
            </w:pPr>
            <w:r>
              <w:rPr>
                <w:rFonts w:ascii="Calibri" w:hAnsi="Calibri"/>
                <w:spacing w:val="-2"/>
                <w:lang w:val="es-ES" w:eastAsia="es-EC"/>
              </w:rPr>
              <w:t>9</w:t>
            </w:r>
          </w:p>
        </w:tc>
        <w:tc>
          <w:tcPr>
            <w:tcW w:w="62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CBB9A47" w14:textId="210E35C5" w:rsidR="00452EC2" w:rsidRPr="00A34C48" w:rsidRDefault="00452EC2" w:rsidP="00452EC2">
            <w:pPr>
              <w:spacing w:before="100" w:beforeAutospacing="1" w:after="100" w:afterAutospacing="1"/>
              <w:jc w:val="both"/>
              <w:rPr>
                <w:rFonts w:cs="Times New Roman"/>
                <w:lang w:eastAsia="es-EC"/>
              </w:rPr>
            </w:pPr>
            <w:r w:rsidRPr="00A34C48">
              <w:rPr>
                <w:rFonts w:ascii="Calibri" w:hAnsi="Calibri"/>
                <w:spacing w:val="-2"/>
                <w:lang w:val="es-ES" w:eastAsia="es-EC"/>
              </w:rPr>
              <w:t>Tablero de Corcho</w:t>
            </w:r>
          </w:p>
        </w:tc>
        <w:tc>
          <w:tcPr>
            <w:tcW w:w="2584" w:type="dxa"/>
            <w:tcBorders>
              <w:top w:val="nil"/>
              <w:left w:val="nil"/>
              <w:bottom w:val="single" w:sz="8" w:space="0" w:color="auto"/>
              <w:right w:val="single" w:sz="8" w:space="0" w:color="auto"/>
            </w:tcBorders>
            <w:noWrap/>
            <w:tcMar>
              <w:top w:w="0" w:type="dxa"/>
              <w:left w:w="108" w:type="dxa"/>
              <w:bottom w:w="0" w:type="dxa"/>
              <w:right w:w="108" w:type="dxa"/>
            </w:tcMar>
            <w:hideMark/>
          </w:tcPr>
          <w:p w14:paraId="141A4932" w14:textId="77777777" w:rsidR="00452EC2" w:rsidRPr="00A34C48" w:rsidRDefault="00452EC2" w:rsidP="00452EC2">
            <w:pPr>
              <w:spacing w:before="100" w:beforeAutospacing="1" w:after="100" w:afterAutospacing="1"/>
              <w:jc w:val="center"/>
              <w:rPr>
                <w:rFonts w:cs="Times New Roman"/>
                <w:lang w:eastAsia="es-EC"/>
              </w:rPr>
            </w:pPr>
            <w:r w:rsidRPr="00A34C48">
              <w:rPr>
                <w:rFonts w:ascii="Calibri" w:hAnsi="Calibri"/>
                <w:spacing w:val="-2"/>
                <w:lang w:val="es-ES" w:eastAsia="es-EC"/>
              </w:rPr>
              <w:t> </w:t>
            </w:r>
            <w:r>
              <w:rPr>
                <w:rFonts w:ascii="Calibri" w:hAnsi="Calibri"/>
                <w:spacing w:val="-2"/>
                <w:lang w:val="es-ES" w:eastAsia="es-EC"/>
              </w:rPr>
              <w:t>10</w:t>
            </w:r>
          </w:p>
        </w:tc>
      </w:tr>
      <w:tr w:rsidR="00452EC2" w:rsidRPr="00A34C48" w14:paraId="59C40BA9" w14:textId="77777777" w:rsidTr="00452EC2">
        <w:trPr>
          <w:trHeight w:val="300"/>
        </w:trPr>
        <w:tc>
          <w:tcPr>
            <w:tcW w:w="834" w:type="dxa"/>
            <w:tcBorders>
              <w:top w:val="nil"/>
              <w:left w:val="single" w:sz="8" w:space="0" w:color="auto"/>
              <w:bottom w:val="single" w:sz="8" w:space="0" w:color="auto"/>
              <w:right w:val="single" w:sz="8" w:space="0" w:color="auto"/>
            </w:tcBorders>
          </w:tcPr>
          <w:p w14:paraId="238FDF17" w14:textId="78C7062F" w:rsidR="00452EC2" w:rsidRPr="00A34C48" w:rsidRDefault="00452EC2" w:rsidP="00452EC2">
            <w:pPr>
              <w:spacing w:before="100" w:beforeAutospacing="1" w:after="100" w:afterAutospacing="1"/>
              <w:jc w:val="center"/>
              <w:rPr>
                <w:rFonts w:ascii="Calibri" w:hAnsi="Calibri"/>
                <w:spacing w:val="-2"/>
                <w:lang w:val="es-ES" w:eastAsia="es-EC"/>
              </w:rPr>
            </w:pPr>
            <w:r>
              <w:rPr>
                <w:rFonts w:ascii="Calibri" w:hAnsi="Calibri"/>
                <w:spacing w:val="-2"/>
                <w:lang w:val="es-ES" w:eastAsia="es-EC"/>
              </w:rPr>
              <w:t>10</w:t>
            </w:r>
          </w:p>
        </w:tc>
        <w:tc>
          <w:tcPr>
            <w:tcW w:w="62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BC49B29" w14:textId="3A4927FD" w:rsidR="00452EC2" w:rsidRPr="00A34C48" w:rsidRDefault="00452EC2" w:rsidP="00452EC2">
            <w:pPr>
              <w:spacing w:before="100" w:beforeAutospacing="1" w:after="100" w:afterAutospacing="1"/>
              <w:jc w:val="both"/>
              <w:rPr>
                <w:rFonts w:cs="Times New Roman"/>
                <w:lang w:eastAsia="es-EC"/>
              </w:rPr>
            </w:pPr>
            <w:r w:rsidRPr="00A34C48">
              <w:rPr>
                <w:rFonts w:ascii="Calibri" w:hAnsi="Calibri"/>
                <w:spacing w:val="-2"/>
                <w:lang w:val="es-ES" w:eastAsia="es-EC"/>
              </w:rPr>
              <w:t>Silla de espera tripersonal</w:t>
            </w:r>
          </w:p>
        </w:tc>
        <w:tc>
          <w:tcPr>
            <w:tcW w:w="2584" w:type="dxa"/>
            <w:tcBorders>
              <w:top w:val="nil"/>
              <w:left w:val="nil"/>
              <w:bottom w:val="single" w:sz="8" w:space="0" w:color="auto"/>
              <w:right w:val="single" w:sz="8" w:space="0" w:color="auto"/>
            </w:tcBorders>
            <w:noWrap/>
            <w:tcMar>
              <w:top w:w="0" w:type="dxa"/>
              <w:left w:w="108" w:type="dxa"/>
              <w:bottom w:w="0" w:type="dxa"/>
              <w:right w:w="108" w:type="dxa"/>
            </w:tcMar>
            <w:hideMark/>
          </w:tcPr>
          <w:p w14:paraId="608141BE" w14:textId="77777777" w:rsidR="00452EC2" w:rsidRPr="00A34C48" w:rsidRDefault="00452EC2" w:rsidP="00452EC2">
            <w:pPr>
              <w:spacing w:before="100" w:beforeAutospacing="1" w:after="100" w:afterAutospacing="1"/>
              <w:jc w:val="center"/>
              <w:rPr>
                <w:rFonts w:cs="Times New Roman"/>
                <w:lang w:eastAsia="es-EC"/>
              </w:rPr>
            </w:pPr>
            <w:r w:rsidRPr="00A34C48">
              <w:rPr>
                <w:rFonts w:ascii="Calibri" w:hAnsi="Calibri"/>
                <w:spacing w:val="-2"/>
                <w:lang w:val="es-ES" w:eastAsia="es-EC"/>
              </w:rPr>
              <w:t> </w:t>
            </w:r>
            <w:r>
              <w:rPr>
                <w:rFonts w:ascii="Calibri" w:hAnsi="Calibri"/>
                <w:spacing w:val="-2"/>
                <w:lang w:val="es-ES" w:eastAsia="es-EC"/>
              </w:rPr>
              <w:t>10</w:t>
            </w:r>
          </w:p>
        </w:tc>
      </w:tr>
      <w:tr w:rsidR="00452EC2" w:rsidRPr="00A34C48" w14:paraId="0124CE26" w14:textId="77777777" w:rsidTr="00452EC2">
        <w:trPr>
          <w:trHeight w:val="300"/>
        </w:trPr>
        <w:tc>
          <w:tcPr>
            <w:tcW w:w="834" w:type="dxa"/>
            <w:tcBorders>
              <w:top w:val="nil"/>
              <w:left w:val="single" w:sz="8" w:space="0" w:color="auto"/>
              <w:bottom w:val="single" w:sz="8" w:space="0" w:color="auto"/>
              <w:right w:val="single" w:sz="8" w:space="0" w:color="auto"/>
            </w:tcBorders>
          </w:tcPr>
          <w:p w14:paraId="5EDE4E79" w14:textId="7D2FE277" w:rsidR="00452EC2" w:rsidRPr="00A34C48" w:rsidRDefault="00452EC2" w:rsidP="00452EC2">
            <w:pPr>
              <w:spacing w:before="100" w:beforeAutospacing="1" w:after="100" w:afterAutospacing="1"/>
              <w:jc w:val="center"/>
              <w:rPr>
                <w:rFonts w:ascii="Calibri" w:hAnsi="Calibri"/>
                <w:spacing w:val="-2"/>
                <w:lang w:val="es-ES" w:eastAsia="es-EC"/>
              </w:rPr>
            </w:pPr>
            <w:r>
              <w:rPr>
                <w:rFonts w:ascii="Calibri" w:hAnsi="Calibri"/>
                <w:spacing w:val="-2"/>
                <w:lang w:val="es-ES" w:eastAsia="es-EC"/>
              </w:rPr>
              <w:t>11</w:t>
            </w:r>
          </w:p>
        </w:tc>
        <w:tc>
          <w:tcPr>
            <w:tcW w:w="62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10032FA" w14:textId="616E4873" w:rsidR="00452EC2" w:rsidRPr="00A34C48" w:rsidRDefault="00452EC2" w:rsidP="00452EC2">
            <w:pPr>
              <w:spacing w:before="100" w:beforeAutospacing="1" w:after="100" w:afterAutospacing="1"/>
              <w:jc w:val="both"/>
              <w:rPr>
                <w:rFonts w:cs="Times New Roman"/>
                <w:lang w:eastAsia="es-EC"/>
              </w:rPr>
            </w:pPr>
            <w:r w:rsidRPr="00A34C48">
              <w:rPr>
                <w:rFonts w:ascii="Calibri" w:hAnsi="Calibri"/>
                <w:spacing w:val="-2"/>
                <w:lang w:val="es-ES" w:eastAsia="es-EC"/>
              </w:rPr>
              <w:t>Dispensador de agua</w:t>
            </w:r>
          </w:p>
        </w:tc>
        <w:tc>
          <w:tcPr>
            <w:tcW w:w="2584" w:type="dxa"/>
            <w:tcBorders>
              <w:top w:val="nil"/>
              <w:left w:val="nil"/>
              <w:bottom w:val="single" w:sz="8" w:space="0" w:color="auto"/>
              <w:right w:val="single" w:sz="8" w:space="0" w:color="auto"/>
            </w:tcBorders>
            <w:noWrap/>
            <w:tcMar>
              <w:top w:w="0" w:type="dxa"/>
              <w:left w:w="108" w:type="dxa"/>
              <w:bottom w:w="0" w:type="dxa"/>
              <w:right w:w="108" w:type="dxa"/>
            </w:tcMar>
            <w:hideMark/>
          </w:tcPr>
          <w:p w14:paraId="0FB07FD5" w14:textId="77777777" w:rsidR="00452EC2" w:rsidRPr="00A34C48" w:rsidRDefault="00452EC2" w:rsidP="00452EC2">
            <w:pPr>
              <w:spacing w:before="100" w:beforeAutospacing="1" w:after="100" w:afterAutospacing="1"/>
              <w:jc w:val="center"/>
              <w:rPr>
                <w:rFonts w:cs="Times New Roman"/>
                <w:lang w:eastAsia="es-EC"/>
              </w:rPr>
            </w:pPr>
            <w:r w:rsidRPr="00A34C48">
              <w:rPr>
                <w:rFonts w:ascii="Calibri" w:hAnsi="Calibri"/>
                <w:spacing w:val="-2"/>
                <w:lang w:val="es-ES" w:eastAsia="es-EC"/>
              </w:rPr>
              <w:t> </w:t>
            </w:r>
            <w:r>
              <w:rPr>
                <w:rFonts w:ascii="Calibri" w:hAnsi="Calibri"/>
                <w:spacing w:val="-2"/>
                <w:lang w:val="es-ES" w:eastAsia="es-EC"/>
              </w:rPr>
              <w:t>10</w:t>
            </w:r>
          </w:p>
        </w:tc>
      </w:tr>
      <w:tr w:rsidR="00452EC2" w:rsidRPr="00A34C48" w14:paraId="3BBC89BF" w14:textId="77777777" w:rsidTr="00452EC2">
        <w:trPr>
          <w:trHeight w:val="300"/>
        </w:trPr>
        <w:tc>
          <w:tcPr>
            <w:tcW w:w="834" w:type="dxa"/>
            <w:tcBorders>
              <w:top w:val="nil"/>
              <w:left w:val="single" w:sz="8" w:space="0" w:color="auto"/>
              <w:bottom w:val="single" w:sz="8" w:space="0" w:color="auto"/>
              <w:right w:val="single" w:sz="8" w:space="0" w:color="auto"/>
            </w:tcBorders>
          </w:tcPr>
          <w:p w14:paraId="6095A553" w14:textId="05F1A2F0" w:rsidR="00452EC2" w:rsidRPr="00A34C48" w:rsidRDefault="00452EC2" w:rsidP="00452EC2">
            <w:pPr>
              <w:spacing w:before="100" w:beforeAutospacing="1" w:after="100" w:afterAutospacing="1"/>
              <w:jc w:val="center"/>
              <w:rPr>
                <w:rFonts w:ascii="Calibri" w:hAnsi="Calibri"/>
                <w:spacing w:val="-2"/>
                <w:lang w:val="es-ES" w:eastAsia="es-EC"/>
              </w:rPr>
            </w:pPr>
            <w:r>
              <w:rPr>
                <w:rFonts w:ascii="Calibri" w:hAnsi="Calibri"/>
                <w:spacing w:val="-2"/>
                <w:lang w:val="es-ES" w:eastAsia="es-EC"/>
              </w:rPr>
              <w:t>12</w:t>
            </w:r>
          </w:p>
        </w:tc>
        <w:tc>
          <w:tcPr>
            <w:tcW w:w="62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C052B05" w14:textId="11756AFA" w:rsidR="00452EC2" w:rsidRPr="00A34C48" w:rsidRDefault="00452EC2" w:rsidP="00452EC2">
            <w:pPr>
              <w:spacing w:before="100" w:beforeAutospacing="1" w:after="100" w:afterAutospacing="1"/>
              <w:jc w:val="both"/>
              <w:rPr>
                <w:rFonts w:cs="Times New Roman"/>
                <w:lang w:eastAsia="es-EC"/>
              </w:rPr>
            </w:pPr>
            <w:r w:rsidRPr="00A34C48">
              <w:rPr>
                <w:rFonts w:ascii="Calibri" w:hAnsi="Calibri"/>
                <w:spacing w:val="-2"/>
                <w:lang w:val="es-ES" w:eastAsia="es-EC"/>
              </w:rPr>
              <w:t>Esfigmomanómetro aneriode rodable</w:t>
            </w:r>
          </w:p>
        </w:tc>
        <w:tc>
          <w:tcPr>
            <w:tcW w:w="2584" w:type="dxa"/>
            <w:tcBorders>
              <w:top w:val="nil"/>
              <w:left w:val="nil"/>
              <w:bottom w:val="single" w:sz="8" w:space="0" w:color="auto"/>
              <w:right w:val="single" w:sz="8" w:space="0" w:color="auto"/>
            </w:tcBorders>
            <w:noWrap/>
            <w:tcMar>
              <w:top w:w="0" w:type="dxa"/>
              <w:left w:w="108" w:type="dxa"/>
              <w:bottom w:w="0" w:type="dxa"/>
              <w:right w:w="108" w:type="dxa"/>
            </w:tcMar>
            <w:hideMark/>
          </w:tcPr>
          <w:p w14:paraId="6D5046E4" w14:textId="77777777" w:rsidR="00452EC2" w:rsidRPr="00A34C48" w:rsidRDefault="00452EC2" w:rsidP="00452EC2">
            <w:pPr>
              <w:spacing w:before="100" w:beforeAutospacing="1" w:after="100" w:afterAutospacing="1"/>
              <w:jc w:val="center"/>
              <w:rPr>
                <w:rFonts w:cs="Times New Roman"/>
                <w:lang w:eastAsia="es-EC"/>
              </w:rPr>
            </w:pPr>
            <w:r w:rsidRPr="00A34C48">
              <w:rPr>
                <w:rFonts w:ascii="Calibri" w:hAnsi="Calibri"/>
                <w:spacing w:val="-2"/>
                <w:lang w:val="es-ES" w:eastAsia="es-EC"/>
              </w:rPr>
              <w:t> </w:t>
            </w:r>
            <w:r>
              <w:rPr>
                <w:rFonts w:ascii="Calibri" w:hAnsi="Calibri"/>
                <w:spacing w:val="-2"/>
                <w:lang w:val="es-ES" w:eastAsia="es-EC"/>
              </w:rPr>
              <w:t>10</w:t>
            </w:r>
          </w:p>
        </w:tc>
      </w:tr>
      <w:tr w:rsidR="00452EC2" w:rsidRPr="00A34C48" w14:paraId="2778F949" w14:textId="77777777" w:rsidTr="00452EC2">
        <w:trPr>
          <w:trHeight w:val="300"/>
        </w:trPr>
        <w:tc>
          <w:tcPr>
            <w:tcW w:w="834" w:type="dxa"/>
            <w:tcBorders>
              <w:top w:val="nil"/>
              <w:left w:val="single" w:sz="8" w:space="0" w:color="auto"/>
              <w:bottom w:val="single" w:sz="8" w:space="0" w:color="auto"/>
              <w:right w:val="single" w:sz="8" w:space="0" w:color="auto"/>
            </w:tcBorders>
          </w:tcPr>
          <w:p w14:paraId="24AC78B7" w14:textId="73D99DEA" w:rsidR="00452EC2" w:rsidRPr="00A34C48" w:rsidRDefault="00452EC2" w:rsidP="00452EC2">
            <w:pPr>
              <w:spacing w:before="100" w:beforeAutospacing="1" w:after="100" w:afterAutospacing="1"/>
              <w:jc w:val="center"/>
              <w:rPr>
                <w:rFonts w:ascii="Calibri" w:hAnsi="Calibri"/>
                <w:spacing w:val="-2"/>
                <w:lang w:val="es-ES" w:eastAsia="es-EC"/>
              </w:rPr>
            </w:pPr>
            <w:r>
              <w:rPr>
                <w:rFonts w:ascii="Calibri" w:hAnsi="Calibri"/>
                <w:spacing w:val="-2"/>
                <w:lang w:val="es-ES" w:eastAsia="es-EC"/>
              </w:rPr>
              <w:t>13</w:t>
            </w:r>
          </w:p>
        </w:tc>
        <w:tc>
          <w:tcPr>
            <w:tcW w:w="62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AFD3409" w14:textId="67F45D4E" w:rsidR="00452EC2" w:rsidRPr="00A34C48" w:rsidRDefault="00452EC2" w:rsidP="00452EC2">
            <w:pPr>
              <w:spacing w:before="100" w:beforeAutospacing="1" w:after="100" w:afterAutospacing="1"/>
              <w:jc w:val="both"/>
              <w:rPr>
                <w:rFonts w:cs="Times New Roman"/>
                <w:lang w:eastAsia="es-EC"/>
              </w:rPr>
            </w:pPr>
            <w:r w:rsidRPr="00A34C48">
              <w:rPr>
                <w:rFonts w:ascii="Calibri" w:hAnsi="Calibri"/>
                <w:spacing w:val="-2"/>
                <w:lang w:val="es-ES" w:eastAsia="es-EC"/>
              </w:rPr>
              <w:t>Lampara de examinación</w:t>
            </w:r>
          </w:p>
        </w:tc>
        <w:tc>
          <w:tcPr>
            <w:tcW w:w="2584" w:type="dxa"/>
            <w:tcBorders>
              <w:top w:val="nil"/>
              <w:left w:val="nil"/>
              <w:bottom w:val="single" w:sz="8" w:space="0" w:color="auto"/>
              <w:right w:val="single" w:sz="8" w:space="0" w:color="auto"/>
            </w:tcBorders>
            <w:noWrap/>
            <w:tcMar>
              <w:top w:w="0" w:type="dxa"/>
              <w:left w:w="108" w:type="dxa"/>
              <w:bottom w:w="0" w:type="dxa"/>
              <w:right w:w="108" w:type="dxa"/>
            </w:tcMar>
            <w:hideMark/>
          </w:tcPr>
          <w:p w14:paraId="6EC21A54" w14:textId="77777777" w:rsidR="00452EC2" w:rsidRPr="00A34C48" w:rsidRDefault="00452EC2" w:rsidP="00452EC2">
            <w:pPr>
              <w:spacing w:before="100" w:beforeAutospacing="1" w:after="100" w:afterAutospacing="1"/>
              <w:jc w:val="center"/>
              <w:rPr>
                <w:rFonts w:cs="Times New Roman"/>
                <w:lang w:eastAsia="es-EC"/>
              </w:rPr>
            </w:pPr>
            <w:r w:rsidRPr="00A34C48">
              <w:rPr>
                <w:rFonts w:ascii="Calibri" w:hAnsi="Calibri"/>
                <w:spacing w:val="-2"/>
                <w:lang w:val="es-ES" w:eastAsia="es-EC"/>
              </w:rPr>
              <w:t> </w:t>
            </w:r>
            <w:r>
              <w:rPr>
                <w:rFonts w:ascii="Calibri" w:hAnsi="Calibri"/>
                <w:spacing w:val="-2"/>
                <w:lang w:val="es-ES" w:eastAsia="es-EC"/>
              </w:rPr>
              <w:t>10</w:t>
            </w:r>
          </w:p>
        </w:tc>
      </w:tr>
      <w:tr w:rsidR="00452EC2" w:rsidRPr="00A34C48" w14:paraId="40E00751" w14:textId="77777777" w:rsidTr="00452EC2">
        <w:trPr>
          <w:trHeight w:val="300"/>
        </w:trPr>
        <w:tc>
          <w:tcPr>
            <w:tcW w:w="834" w:type="dxa"/>
            <w:tcBorders>
              <w:top w:val="nil"/>
              <w:left w:val="single" w:sz="8" w:space="0" w:color="auto"/>
              <w:bottom w:val="single" w:sz="8" w:space="0" w:color="auto"/>
              <w:right w:val="single" w:sz="8" w:space="0" w:color="auto"/>
            </w:tcBorders>
          </w:tcPr>
          <w:p w14:paraId="19EA4F6E" w14:textId="46EBCC10" w:rsidR="00452EC2" w:rsidRPr="00A34C48" w:rsidRDefault="00452EC2" w:rsidP="00452EC2">
            <w:pPr>
              <w:spacing w:before="100" w:beforeAutospacing="1" w:after="100" w:afterAutospacing="1"/>
              <w:jc w:val="center"/>
              <w:rPr>
                <w:rFonts w:ascii="Calibri" w:hAnsi="Calibri"/>
                <w:spacing w:val="-2"/>
                <w:lang w:val="es-ES" w:eastAsia="es-EC"/>
              </w:rPr>
            </w:pPr>
            <w:r>
              <w:rPr>
                <w:rFonts w:ascii="Calibri" w:hAnsi="Calibri"/>
                <w:spacing w:val="-2"/>
                <w:lang w:val="es-ES" w:eastAsia="es-EC"/>
              </w:rPr>
              <w:t>14</w:t>
            </w:r>
          </w:p>
        </w:tc>
        <w:tc>
          <w:tcPr>
            <w:tcW w:w="62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700273B" w14:textId="079FD63B" w:rsidR="00452EC2" w:rsidRPr="00A34C48" w:rsidRDefault="00452EC2" w:rsidP="00452EC2">
            <w:pPr>
              <w:spacing w:before="100" w:beforeAutospacing="1" w:after="100" w:afterAutospacing="1"/>
              <w:jc w:val="both"/>
              <w:rPr>
                <w:rFonts w:cs="Times New Roman"/>
                <w:lang w:eastAsia="es-EC"/>
              </w:rPr>
            </w:pPr>
            <w:r w:rsidRPr="00A34C48">
              <w:rPr>
                <w:rFonts w:ascii="Calibri" w:hAnsi="Calibri"/>
                <w:spacing w:val="-2"/>
                <w:lang w:val="es-ES" w:eastAsia="es-EC"/>
              </w:rPr>
              <w:t>Camilla de tres cuerpos con pierneras</w:t>
            </w:r>
          </w:p>
        </w:tc>
        <w:tc>
          <w:tcPr>
            <w:tcW w:w="2584" w:type="dxa"/>
            <w:tcBorders>
              <w:top w:val="nil"/>
              <w:left w:val="nil"/>
              <w:bottom w:val="single" w:sz="8" w:space="0" w:color="auto"/>
              <w:right w:val="single" w:sz="8" w:space="0" w:color="auto"/>
            </w:tcBorders>
            <w:noWrap/>
            <w:tcMar>
              <w:top w:w="0" w:type="dxa"/>
              <w:left w:w="108" w:type="dxa"/>
              <w:bottom w:w="0" w:type="dxa"/>
              <w:right w:w="108" w:type="dxa"/>
            </w:tcMar>
            <w:hideMark/>
          </w:tcPr>
          <w:p w14:paraId="0BEDE7BD" w14:textId="77777777" w:rsidR="00452EC2" w:rsidRPr="00A34C48" w:rsidRDefault="00452EC2" w:rsidP="00452EC2">
            <w:pPr>
              <w:spacing w:before="100" w:beforeAutospacing="1" w:after="100" w:afterAutospacing="1"/>
              <w:jc w:val="center"/>
              <w:rPr>
                <w:rFonts w:cs="Times New Roman"/>
                <w:lang w:eastAsia="es-EC"/>
              </w:rPr>
            </w:pPr>
            <w:r w:rsidRPr="00A34C48">
              <w:rPr>
                <w:rFonts w:ascii="Calibri" w:hAnsi="Calibri"/>
                <w:spacing w:val="-2"/>
                <w:lang w:val="es-ES" w:eastAsia="es-EC"/>
              </w:rPr>
              <w:t> </w:t>
            </w:r>
            <w:r>
              <w:rPr>
                <w:rFonts w:ascii="Calibri" w:hAnsi="Calibri"/>
                <w:spacing w:val="-2"/>
                <w:lang w:val="es-ES" w:eastAsia="es-EC"/>
              </w:rPr>
              <w:t>10</w:t>
            </w:r>
          </w:p>
        </w:tc>
      </w:tr>
      <w:tr w:rsidR="00452EC2" w:rsidRPr="00A34C48" w14:paraId="43060561" w14:textId="77777777" w:rsidTr="00452EC2">
        <w:trPr>
          <w:trHeight w:val="300"/>
        </w:trPr>
        <w:tc>
          <w:tcPr>
            <w:tcW w:w="834" w:type="dxa"/>
            <w:tcBorders>
              <w:top w:val="nil"/>
              <w:left w:val="single" w:sz="8" w:space="0" w:color="auto"/>
              <w:bottom w:val="single" w:sz="8" w:space="0" w:color="auto"/>
              <w:right w:val="single" w:sz="8" w:space="0" w:color="auto"/>
            </w:tcBorders>
          </w:tcPr>
          <w:p w14:paraId="1360CD4E" w14:textId="1AD50AD2" w:rsidR="00452EC2" w:rsidRPr="00A34C48" w:rsidRDefault="00452EC2" w:rsidP="00452EC2">
            <w:pPr>
              <w:spacing w:before="100" w:beforeAutospacing="1" w:after="100" w:afterAutospacing="1"/>
              <w:jc w:val="center"/>
              <w:rPr>
                <w:rFonts w:ascii="Calibri" w:hAnsi="Calibri"/>
                <w:spacing w:val="-2"/>
                <w:lang w:val="es-ES" w:eastAsia="es-EC"/>
              </w:rPr>
            </w:pPr>
            <w:r>
              <w:rPr>
                <w:rFonts w:ascii="Calibri" w:hAnsi="Calibri"/>
                <w:spacing w:val="-2"/>
                <w:lang w:val="es-ES" w:eastAsia="es-EC"/>
              </w:rPr>
              <w:t>15</w:t>
            </w:r>
          </w:p>
        </w:tc>
        <w:tc>
          <w:tcPr>
            <w:tcW w:w="62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D85771B" w14:textId="4CF5F911" w:rsidR="00452EC2" w:rsidRPr="00A34C48" w:rsidRDefault="00452EC2" w:rsidP="00452EC2">
            <w:pPr>
              <w:spacing w:before="100" w:beforeAutospacing="1" w:after="100" w:afterAutospacing="1"/>
              <w:jc w:val="both"/>
              <w:rPr>
                <w:rFonts w:cs="Times New Roman"/>
                <w:lang w:eastAsia="es-EC"/>
              </w:rPr>
            </w:pPr>
            <w:r w:rsidRPr="00A34C48">
              <w:rPr>
                <w:rFonts w:ascii="Calibri" w:hAnsi="Calibri"/>
                <w:spacing w:val="-2"/>
                <w:lang w:val="es-ES" w:eastAsia="es-EC"/>
              </w:rPr>
              <w:t>Detector de latidos fetales Doppler</w:t>
            </w:r>
          </w:p>
        </w:tc>
        <w:tc>
          <w:tcPr>
            <w:tcW w:w="2584" w:type="dxa"/>
            <w:tcBorders>
              <w:top w:val="nil"/>
              <w:left w:val="nil"/>
              <w:bottom w:val="single" w:sz="8" w:space="0" w:color="auto"/>
              <w:right w:val="single" w:sz="8" w:space="0" w:color="auto"/>
            </w:tcBorders>
            <w:noWrap/>
            <w:tcMar>
              <w:top w:w="0" w:type="dxa"/>
              <w:left w:w="108" w:type="dxa"/>
              <w:bottom w:w="0" w:type="dxa"/>
              <w:right w:w="108" w:type="dxa"/>
            </w:tcMar>
            <w:hideMark/>
          </w:tcPr>
          <w:p w14:paraId="343727FE" w14:textId="77777777" w:rsidR="00452EC2" w:rsidRPr="00A34C48" w:rsidRDefault="00452EC2" w:rsidP="00452EC2">
            <w:pPr>
              <w:spacing w:before="100" w:beforeAutospacing="1" w:after="100" w:afterAutospacing="1"/>
              <w:jc w:val="center"/>
              <w:rPr>
                <w:rFonts w:cs="Times New Roman"/>
                <w:lang w:eastAsia="es-EC"/>
              </w:rPr>
            </w:pPr>
            <w:r w:rsidRPr="00A34C48">
              <w:rPr>
                <w:rFonts w:ascii="Calibri" w:hAnsi="Calibri"/>
                <w:spacing w:val="-2"/>
                <w:lang w:val="es-ES" w:eastAsia="es-EC"/>
              </w:rPr>
              <w:t> </w:t>
            </w:r>
            <w:r>
              <w:rPr>
                <w:rFonts w:ascii="Calibri" w:hAnsi="Calibri"/>
                <w:spacing w:val="-2"/>
                <w:lang w:val="es-ES" w:eastAsia="es-EC"/>
              </w:rPr>
              <w:t>8</w:t>
            </w:r>
          </w:p>
        </w:tc>
      </w:tr>
      <w:tr w:rsidR="00452EC2" w:rsidRPr="00A34C48" w14:paraId="74178295" w14:textId="77777777" w:rsidTr="00452EC2">
        <w:trPr>
          <w:trHeight w:val="300"/>
        </w:trPr>
        <w:tc>
          <w:tcPr>
            <w:tcW w:w="834" w:type="dxa"/>
            <w:tcBorders>
              <w:top w:val="nil"/>
              <w:left w:val="single" w:sz="8" w:space="0" w:color="auto"/>
              <w:bottom w:val="single" w:sz="8" w:space="0" w:color="auto"/>
              <w:right w:val="single" w:sz="8" w:space="0" w:color="auto"/>
            </w:tcBorders>
          </w:tcPr>
          <w:p w14:paraId="3638C506" w14:textId="22C94FF8" w:rsidR="00452EC2" w:rsidRPr="00A34C48" w:rsidRDefault="00452EC2" w:rsidP="00452EC2">
            <w:pPr>
              <w:spacing w:before="100" w:beforeAutospacing="1" w:after="100" w:afterAutospacing="1"/>
              <w:jc w:val="center"/>
              <w:rPr>
                <w:rFonts w:ascii="Calibri" w:hAnsi="Calibri"/>
                <w:spacing w:val="-2"/>
                <w:lang w:val="es-ES" w:eastAsia="es-EC"/>
              </w:rPr>
            </w:pPr>
            <w:r>
              <w:rPr>
                <w:rFonts w:ascii="Calibri" w:hAnsi="Calibri"/>
                <w:spacing w:val="-2"/>
                <w:lang w:val="es-ES" w:eastAsia="es-EC"/>
              </w:rPr>
              <w:t>16</w:t>
            </w:r>
          </w:p>
        </w:tc>
        <w:tc>
          <w:tcPr>
            <w:tcW w:w="62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909265D" w14:textId="03B0F1CC" w:rsidR="00452EC2" w:rsidRPr="00A34C48" w:rsidRDefault="00452EC2" w:rsidP="00452EC2">
            <w:pPr>
              <w:spacing w:before="100" w:beforeAutospacing="1" w:after="100" w:afterAutospacing="1"/>
              <w:jc w:val="both"/>
              <w:rPr>
                <w:rFonts w:cs="Times New Roman"/>
                <w:lang w:eastAsia="es-EC"/>
              </w:rPr>
            </w:pPr>
            <w:r w:rsidRPr="00A34C48">
              <w:rPr>
                <w:rFonts w:ascii="Calibri" w:hAnsi="Calibri"/>
                <w:spacing w:val="-2"/>
                <w:lang w:val="es-ES" w:eastAsia="es-EC"/>
              </w:rPr>
              <w:t>Maletín de reanimación</w:t>
            </w:r>
          </w:p>
        </w:tc>
        <w:tc>
          <w:tcPr>
            <w:tcW w:w="2584" w:type="dxa"/>
            <w:tcBorders>
              <w:top w:val="nil"/>
              <w:left w:val="nil"/>
              <w:bottom w:val="single" w:sz="8" w:space="0" w:color="auto"/>
              <w:right w:val="single" w:sz="8" w:space="0" w:color="auto"/>
            </w:tcBorders>
            <w:noWrap/>
            <w:tcMar>
              <w:top w:w="0" w:type="dxa"/>
              <w:left w:w="108" w:type="dxa"/>
              <w:bottom w:w="0" w:type="dxa"/>
              <w:right w:w="108" w:type="dxa"/>
            </w:tcMar>
            <w:hideMark/>
          </w:tcPr>
          <w:p w14:paraId="4F11AC9A" w14:textId="77777777" w:rsidR="00452EC2" w:rsidRPr="00A34C48" w:rsidRDefault="00452EC2" w:rsidP="00452EC2">
            <w:pPr>
              <w:spacing w:before="100" w:beforeAutospacing="1" w:after="100" w:afterAutospacing="1"/>
              <w:jc w:val="center"/>
              <w:rPr>
                <w:rFonts w:cs="Times New Roman"/>
                <w:lang w:eastAsia="es-EC"/>
              </w:rPr>
            </w:pPr>
            <w:r w:rsidRPr="00A34C48">
              <w:rPr>
                <w:rFonts w:ascii="Calibri" w:hAnsi="Calibri"/>
                <w:spacing w:val="-2"/>
                <w:lang w:val="es-ES" w:eastAsia="es-EC"/>
              </w:rPr>
              <w:t> </w:t>
            </w:r>
            <w:r>
              <w:rPr>
                <w:rFonts w:ascii="Calibri" w:hAnsi="Calibri"/>
                <w:spacing w:val="-2"/>
                <w:lang w:val="es-ES" w:eastAsia="es-EC"/>
              </w:rPr>
              <w:t>10</w:t>
            </w:r>
          </w:p>
        </w:tc>
      </w:tr>
      <w:tr w:rsidR="00452EC2" w:rsidRPr="00A34C48" w14:paraId="45A0E783" w14:textId="77777777" w:rsidTr="00452EC2">
        <w:trPr>
          <w:trHeight w:val="300"/>
        </w:trPr>
        <w:tc>
          <w:tcPr>
            <w:tcW w:w="834" w:type="dxa"/>
            <w:tcBorders>
              <w:top w:val="nil"/>
              <w:left w:val="single" w:sz="8" w:space="0" w:color="auto"/>
              <w:bottom w:val="single" w:sz="8" w:space="0" w:color="auto"/>
              <w:right w:val="single" w:sz="8" w:space="0" w:color="auto"/>
            </w:tcBorders>
          </w:tcPr>
          <w:p w14:paraId="700BC46F" w14:textId="3288B2DE" w:rsidR="00452EC2" w:rsidRPr="00A34C48" w:rsidRDefault="00452EC2" w:rsidP="00452EC2">
            <w:pPr>
              <w:spacing w:before="100" w:beforeAutospacing="1" w:after="100" w:afterAutospacing="1"/>
              <w:jc w:val="center"/>
              <w:rPr>
                <w:rFonts w:ascii="Calibri" w:hAnsi="Calibri"/>
                <w:spacing w:val="-2"/>
                <w:lang w:val="es-ES" w:eastAsia="es-EC"/>
              </w:rPr>
            </w:pPr>
            <w:r>
              <w:rPr>
                <w:rFonts w:ascii="Calibri" w:hAnsi="Calibri"/>
                <w:spacing w:val="-2"/>
                <w:lang w:val="es-ES" w:eastAsia="es-EC"/>
              </w:rPr>
              <w:t>17</w:t>
            </w:r>
          </w:p>
        </w:tc>
        <w:tc>
          <w:tcPr>
            <w:tcW w:w="62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4F98AE2" w14:textId="3AEB4D93" w:rsidR="00452EC2" w:rsidRPr="00A34C48" w:rsidRDefault="00452EC2" w:rsidP="00452EC2">
            <w:pPr>
              <w:spacing w:before="100" w:beforeAutospacing="1" w:after="100" w:afterAutospacing="1"/>
              <w:jc w:val="both"/>
              <w:rPr>
                <w:rFonts w:cs="Times New Roman"/>
                <w:lang w:eastAsia="es-EC"/>
              </w:rPr>
            </w:pPr>
            <w:r w:rsidRPr="00A34C48">
              <w:rPr>
                <w:rFonts w:ascii="Calibri" w:hAnsi="Calibri"/>
                <w:spacing w:val="-2"/>
                <w:lang w:val="es-ES" w:eastAsia="es-EC"/>
              </w:rPr>
              <w:t>Fonendoscopio estándar (Adulto)</w:t>
            </w:r>
          </w:p>
        </w:tc>
        <w:tc>
          <w:tcPr>
            <w:tcW w:w="2584" w:type="dxa"/>
            <w:tcBorders>
              <w:top w:val="nil"/>
              <w:left w:val="nil"/>
              <w:bottom w:val="single" w:sz="8" w:space="0" w:color="auto"/>
              <w:right w:val="single" w:sz="8" w:space="0" w:color="auto"/>
            </w:tcBorders>
            <w:noWrap/>
            <w:tcMar>
              <w:top w:w="0" w:type="dxa"/>
              <w:left w:w="108" w:type="dxa"/>
              <w:bottom w:w="0" w:type="dxa"/>
              <w:right w:w="108" w:type="dxa"/>
            </w:tcMar>
            <w:hideMark/>
          </w:tcPr>
          <w:p w14:paraId="3451EA93" w14:textId="77777777" w:rsidR="00452EC2" w:rsidRPr="00A34C48" w:rsidRDefault="00452EC2" w:rsidP="00452EC2">
            <w:pPr>
              <w:spacing w:before="100" w:beforeAutospacing="1" w:after="100" w:afterAutospacing="1"/>
              <w:jc w:val="center"/>
              <w:rPr>
                <w:rFonts w:cs="Times New Roman"/>
                <w:lang w:eastAsia="es-EC"/>
              </w:rPr>
            </w:pPr>
            <w:r w:rsidRPr="00A34C48">
              <w:rPr>
                <w:rFonts w:ascii="Calibri" w:hAnsi="Calibri"/>
                <w:spacing w:val="-2"/>
                <w:lang w:val="es-ES" w:eastAsia="es-EC"/>
              </w:rPr>
              <w:t> </w:t>
            </w:r>
            <w:r>
              <w:rPr>
                <w:rFonts w:ascii="Calibri" w:hAnsi="Calibri"/>
                <w:spacing w:val="-2"/>
                <w:lang w:val="es-ES" w:eastAsia="es-EC"/>
              </w:rPr>
              <w:t>10</w:t>
            </w:r>
          </w:p>
        </w:tc>
      </w:tr>
      <w:tr w:rsidR="00452EC2" w:rsidRPr="00A34C48" w14:paraId="53F1F75E" w14:textId="77777777" w:rsidTr="00452EC2">
        <w:trPr>
          <w:trHeight w:val="300"/>
        </w:trPr>
        <w:tc>
          <w:tcPr>
            <w:tcW w:w="834" w:type="dxa"/>
            <w:tcBorders>
              <w:top w:val="nil"/>
              <w:left w:val="single" w:sz="8" w:space="0" w:color="auto"/>
              <w:bottom w:val="single" w:sz="8" w:space="0" w:color="auto"/>
              <w:right w:val="single" w:sz="8" w:space="0" w:color="auto"/>
            </w:tcBorders>
          </w:tcPr>
          <w:p w14:paraId="3F7A4F72" w14:textId="7EA1C4C4" w:rsidR="00452EC2" w:rsidRPr="00A34C48" w:rsidRDefault="00452EC2" w:rsidP="00452EC2">
            <w:pPr>
              <w:spacing w:before="100" w:beforeAutospacing="1" w:after="100" w:afterAutospacing="1"/>
              <w:jc w:val="center"/>
              <w:rPr>
                <w:rFonts w:ascii="Calibri" w:hAnsi="Calibri"/>
                <w:spacing w:val="-2"/>
                <w:lang w:val="es-ES" w:eastAsia="es-EC"/>
              </w:rPr>
            </w:pPr>
            <w:r>
              <w:rPr>
                <w:rFonts w:ascii="Calibri" w:hAnsi="Calibri"/>
                <w:spacing w:val="-2"/>
                <w:lang w:val="es-ES" w:eastAsia="es-EC"/>
              </w:rPr>
              <w:t>18</w:t>
            </w:r>
          </w:p>
        </w:tc>
        <w:tc>
          <w:tcPr>
            <w:tcW w:w="62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8DE6BD3" w14:textId="0E7BD3D5" w:rsidR="00452EC2" w:rsidRPr="00A34C48" w:rsidRDefault="00452EC2" w:rsidP="00452EC2">
            <w:pPr>
              <w:spacing w:before="100" w:beforeAutospacing="1" w:after="100" w:afterAutospacing="1"/>
              <w:jc w:val="both"/>
              <w:rPr>
                <w:rFonts w:cs="Times New Roman"/>
                <w:lang w:eastAsia="es-EC"/>
              </w:rPr>
            </w:pPr>
            <w:r w:rsidRPr="00A34C48">
              <w:rPr>
                <w:rFonts w:ascii="Calibri" w:hAnsi="Calibri"/>
                <w:spacing w:val="-2"/>
                <w:lang w:val="es-ES" w:eastAsia="es-EC"/>
              </w:rPr>
              <w:t>Otoscopio/Oftalmoscopio</w:t>
            </w:r>
          </w:p>
        </w:tc>
        <w:tc>
          <w:tcPr>
            <w:tcW w:w="2584" w:type="dxa"/>
            <w:tcBorders>
              <w:top w:val="nil"/>
              <w:left w:val="nil"/>
              <w:bottom w:val="single" w:sz="8" w:space="0" w:color="auto"/>
              <w:right w:val="single" w:sz="8" w:space="0" w:color="auto"/>
            </w:tcBorders>
            <w:noWrap/>
            <w:tcMar>
              <w:top w:w="0" w:type="dxa"/>
              <w:left w:w="108" w:type="dxa"/>
              <w:bottom w:w="0" w:type="dxa"/>
              <w:right w:w="108" w:type="dxa"/>
            </w:tcMar>
            <w:hideMark/>
          </w:tcPr>
          <w:p w14:paraId="17DB5253" w14:textId="77777777" w:rsidR="00452EC2" w:rsidRPr="00A34C48" w:rsidRDefault="00452EC2" w:rsidP="00452EC2">
            <w:pPr>
              <w:spacing w:before="100" w:beforeAutospacing="1" w:after="100" w:afterAutospacing="1"/>
              <w:jc w:val="center"/>
              <w:rPr>
                <w:rFonts w:cs="Times New Roman"/>
                <w:lang w:eastAsia="es-EC"/>
              </w:rPr>
            </w:pPr>
            <w:r w:rsidRPr="00A34C48">
              <w:rPr>
                <w:rFonts w:ascii="Calibri" w:hAnsi="Calibri"/>
                <w:spacing w:val="-2"/>
                <w:lang w:val="es-ES" w:eastAsia="es-EC"/>
              </w:rPr>
              <w:t> </w:t>
            </w:r>
            <w:r>
              <w:rPr>
                <w:rFonts w:ascii="Calibri" w:hAnsi="Calibri"/>
                <w:spacing w:val="-2"/>
                <w:lang w:val="es-ES" w:eastAsia="es-EC"/>
              </w:rPr>
              <w:t>10</w:t>
            </w:r>
          </w:p>
        </w:tc>
      </w:tr>
      <w:tr w:rsidR="00452EC2" w:rsidRPr="00A34C48" w14:paraId="1000621C" w14:textId="77777777" w:rsidTr="00452EC2">
        <w:trPr>
          <w:trHeight w:val="300"/>
        </w:trPr>
        <w:tc>
          <w:tcPr>
            <w:tcW w:w="834" w:type="dxa"/>
            <w:tcBorders>
              <w:top w:val="nil"/>
              <w:left w:val="single" w:sz="8" w:space="0" w:color="auto"/>
              <w:bottom w:val="single" w:sz="8" w:space="0" w:color="auto"/>
              <w:right w:val="single" w:sz="8" w:space="0" w:color="auto"/>
            </w:tcBorders>
          </w:tcPr>
          <w:p w14:paraId="7B0206D3" w14:textId="430AC137" w:rsidR="00452EC2" w:rsidRPr="00A34C48" w:rsidRDefault="00452EC2" w:rsidP="00452EC2">
            <w:pPr>
              <w:spacing w:before="100" w:beforeAutospacing="1" w:after="100" w:afterAutospacing="1"/>
              <w:jc w:val="center"/>
              <w:rPr>
                <w:rFonts w:ascii="Calibri" w:hAnsi="Calibri"/>
                <w:spacing w:val="-2"/>
                <w:lang w:val="es-ES" w:eastAsia="es-EC"/>
              </w:rPr>
            </w:pPr>
            <w:r>
              <w:rPr>
                <w:rFonts w:ascii="Calibri" w:hAnsi="Calibri"/>
                <w:spacing w:val="-2"/>
                <w:lang w:val="es-ES" w:eastAsia="es-EC"/>
              </w:rPr>
              <w:t>19</w:t>
            </w:r>
          </w:p>
        </w:tc>
        <w:tc>
          <w:tcPr>
            <w:tcW w:w="62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4ABBA5A" w14:textId="5246A3AD" w:rsidR="00452EC2" w:rsidRPr="00A34C48" w:rsidRDefault="00452EC2" w:rsidP="00452EC2">
            <w:pPr>
              <w:spacing w:before="100" w:beforeAutospacing="1" w:after="100" w:afterAutospacing="1"/>
              <w:jc w:val="both"/>
              <w:rPr>
                <w:rFonts w:cs="Times New Roman"/>
                <w:lang w:eastAsia="es-EC"/>
              </w:rPr>
            </w:pPr>
            <w:r w:rsidRPr="00A34C48">
              <w:rPr>
                <w:rFonts w:ascii="Calibri" w:hAnsi="Calibri"/>
                <w:spacing w:val="-2"/>
                <w:lang w:val="es-ES" w:eastAsia="es-EC"/>
              </w:rPr>
              <w:t>Oxímetro de dedo de pulso</w:t>
            </w:r>
          </w:p>
        </w:tc>
        <w:tc>
          <w:tcPr>
            <w:tcW w:w="2584" w:type="dxa"/>
            <w:tcBorders>
              <w:top w:val="nil"/>
              <w:left w:val="nil"/>
              <w:bottom w:val="single" w:sz="8" w:space="0" w:color="auto"/>
              <w:right w:val="single" w:sz="8" w:space="0" w:color="auto"/>
            </w:tcBorders>
            <w:noWrap/>
            <w:tcMar>
              <w:top w:w="0" w:type="dxa"/>
              <w:left w:w="108" w:type="dxa"/>
              <w:bottom w:w="0" w:type="dxa"/>
              <w:right w:w="108" w:type="dxa"/>
            </w:tcMar>
            <w:hideMark/>
          </w:tcPr>
          <w:p w14:paraId="4B18C312" w14:textId="77777777" w:rsidR="00452EC2" w:rsidRPr="00A34C48" w:rsidRDefault="00452EC2" w:rsidP="00452EC2">
            <w:pPr>
              <w:spacing w:before="100" w:beforeAutospacing="1" w:after="100" w:afterAutospacing="1"/>
              <w:jc w:val="center"/>
              <w:rPr>
                <w:rFonts w:cs="Times New Roman"/>
                <w:lang w:eastAsia="es-EC"/>
              </w:rPr>
            </w:pPr>
            <w:r w:rsidRPr="00A34C48">
              <w:rPr>
                <w:rFonts w:ascii="Calibri" w:hAnsi="Calibri"/>
                <w:spacing w:val="-2"/>
                <w:lang w:val="es-ES" w:eastAsia="es-EC"/>
              </w:rPr>
              <w:t> </w:t>
            </w:r>
            <w:r>
              <w:rPr>
                <w:rFonts w:ascii="Calibri" w:hAnsi="Calibri"/>
                <w:spacing w:val="-2"/>
                <w:lang w:val="es-ES" w:eastAsia="es-EC"/>
              </w:rPr>
              <w:t>7</w:t>
            </w:r>
          </w:p>
        </w:tc>
      </w:tr>
      <w:tr w:rsidR="00452EC2" w:rsidRPr="00A34C48" w14:paraId="30B4A10D" w14:textId="77777777" w:rsidTr="00452EC2">
        <w:trPr>
          <w:trHeight w:val="300"/>
        </w:trPr>
        <w:tc>
          <w:tcPr>
            <w:tcW w:w="834" w:type="dxa"/>
            <w:tcBorders>
              <w:top w:val="nil"/>
              <w:left w:val="single" w:sz="8" w:space="0" w:color="auto"/>
              <w:bottom w:val="single" w:sz="8" w:space="0" w:color="auto"/>
              <w:right w:val="single" w:sz="8" w:space="0" w:color="auto"/>
            </w:tcBorders>
          </w:tcPr>
          <w:p w14:paraId="268E22B9" w14:textId="31D84233" w:rsidR="00452EC2" w:rsidRPr="00A34C48" w:rsidRDefault="00452EC2" w:rsidP="00452EC2">
            <w:pPr>
              <w:spacing w:before="100" w:beforeAutospacing="1" w:after="100" w:afterAutospacing="1"/>
              <w:jc w:val="center"/>
              <w:rPr>
                <w:rFonts w:ascii="Calibri" w:hAnsi="Calibri"/>
                <w:spacing w:val="-2"/>
                <w:lang w:val="es-ES" w:eastAsia="es-EC"/>
              </w:rPr>
            </w:pPr>
            <w:r>
              <w:rPr>
                <w:rFonts w:ascii="Calibri" w:hAnsi="Calibri"/>
                <w:spacing w:val="-2"/>
                <w:lang w:val="es-ES" w:eastAsia="es-EC"/>
              </w:rPr>
              <w:t>20</w:t>
            </w:r>
          </w:p>
        </w:tc>
        <w:tc>
          <w:tcPr>
            <w:tcW w:w="62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9C0741B" w14:textId="17CCCAD6" w:rsidR="00452EC2" w:rsidRPr="00A34C48" w:rsidRDefault="00452EC2" w:rsidP="00452EC2">
            <w:pPr>
              <w:spacing w:before="100" w:beforeAutospacing="1" w:after="100" w:afterAutospacing="1"/>
              <w:jc w:val="both"/>
              <w:rPr>
                <w:rFonts w:cs="Times New Roman"/>
                <w:lang w:eastAsia="es-EC"/>
              </w:rPr>
            </w:pPr>
            <w:r w:rsidRPr="00A34C48">
              <w:rPr>
                <w:rFonts w:ascii="Calibri" w:hAnsi="Calibri"/>
                <w:spacing w:val="-2"/>
                <w:lang w:val="es-ES" w:eastAsia="es-EC"/>
              </w:rPr>
              <w:t>Báscula electrónica con tallímetro</w:t>
            </w:r>
          </w:p>
        </w:tc>
        <w:tc>
          <w:tcPr>
            <w:tcW w:w="2584" w:type="dxa"/>
            <w:tcBorders>
              <w:top w:val="nil"/>
              <w:left w:val="nil"/>
              <w:bottom w:val="single" w:sz="8" w:space="0" w:color="auto"/>
              <w:right w:val="single" w:sz="8" w:space="0" w:color="auto"/>
            </w:tcBorders>
            <w:noWrap/>
            <w:tcMar>
              <w:top w:w="0" w:type="dxa"/>
              <w:left w:w="108" w:type="dxa"/>
              <w:bottom w:w="0" w:type="dxa"/>
              <w:right w:w="108" w:type="dxa"/>
            </w:tcMar>
            <w:hideMark/>
          </w:tcPr>
          <w:p w14:paraId="673328E4" w14:textId="77777777" w:rsidR="00452EC2" w:rsidRPr="00A34C48" w:rsidRDefault="00452EC2" w:rsidP="00452EC2">
            <w:pPr>
              <w:spacing w:before="100" w:beforeAutospacing="1" w:after="100" w:afterAutospacing="1"/>
              <w:jc w:val="center"/>
              <w:rPr>
                <w:rFonts w:cs="Times New Roman"/>
                <w:lang w:eastAsia="es-EC"/>
              </w:rPr>
            </w:pPr>
            <w:r w:rsidRPr="00A34C48">
              <w:rPr>
                <w:rFonts w:ascii="Calibri" w:hAnsi="Calibri"/>
                <w:spacing w:val="-2"/>
                <w:lang w:val="es-ES" w:eastAsia="es-EC"/>
              </w:rPr>
              <w:t> </w:t>
            </w:r>
            <w:r>
              <w:rPr>
                <w:rFonts w:ascii="Calibri" w:hAnsi="Calibri"/>
                <w:spacing w:val="-2"/>
                <w:lang w:val="es-ES" w:eastAsia="es-EC"/>
              </w:rPr>
              <w:t>10</w:t>
            </w:r>
          </w:p>
        </w:tc>
      </w:tr>
      <w:tr w:rsidR="00452EC2" w:rsidRPr="00A34C48" w14:paraId="4D9FCA18" w14:textId="77777777" w:rsidTr="00452EC2">
        <w:trPr>
          <w:trHeight w:val="525"/>
        </w:trPr>
        <w:tc>
          <w:tcPr>
            <w:tcW w:w="834" w:type="dxa"/>
            <w:tcBorders>
              <w:top w:val="nil"/>
              <w:left w:val="single" w:sz="8" w:space="0" w:color="auto"/>
              <w:bottom w:val="single" w:sz="8" w:space="0" w:color="auto"/>
              <w:right w:val="single" w:sz="8" w:space="0" w:color="auto"/>
            </w:tcBorders>
          </w:tcPr>
          <w:p w14:paraId="10ACDE68" w14:textId="16D12682" w:rsidR="00452EC2" w:rsidRPr="00A34C48" w:rsidRDefault="00452EC2" w:rsidP="00452EC2">
            <w:pPr>
              <w:spacing w:before="100" w:beforeAutospacing="1" w:after="100" w:afterAutospacing="1"/>
              <w:jc w:val="center"/>
              <w:rPr>
                <w:rFonts w:ascii="Calibri" w:hAnsi="Calibri"/>
                <w:spacing w:val="-2"/>
                <w:lang w:val="es-ES" w:eastAsia="es-EC"/>
              </w:rPr>
            </w:pPr>
            <w:r>
              <w:rPr>
                <w:rFonts w:ascii="Calibri" w:hAnsi="Calibri"/>
                <w:spacing w:val="-2"/>
                <w:lang w:val="es-ES" w:eastAsia="es-EC"/>
              </w:rPr>
              <w:t>21</w:t>
            </w:r>
          </w:p>
        </w:tc>
        <w:tc>
          <w:tcPr>
            <w:tcW w:w="62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932A9E" w14:textId="37426643" w:rsidR="00452EC2" w:rsidRPr="00A34C48" w:rsidRDefault="00452EC2" w:rsidP="00452EC2">
            <w:pPr>
              <w:spacing w:before="100" w:beforeAutospacing="1" w:after="100" w:afterAutospacing="1"/>
              <w:jc w:val="both"/>
              <w:rPr>
                <w:rFonts w:cs="Times New Roman"/>
                <w:lang w:eastAsia="es-EC"/>
              </w:rPr>
            </w:pPr>
            <w:r w:rsidRPr="00A34C48">
              <w:rPr>
                <w:rFonts w:ascii="Calibri" w:hAnsi="Calibri"/>
                <w:spacing w:val="-2"/>
                <w:lang w:val="es-ES" w:eastAsia="es-EC"/>
              </w:rPr>
              <w:t>Unidad esterilizadora , vapor de agu</w:t>
            </w:r>
            <w:r w:rsidR="00CF100C">
              <w:rPr>
                <w:rFonts w:ascii="Calibri" w:hAnsi="Calibri"/>
                <w:spacing w:val="-2"/>
                <w:lang w:val="es-ES" w:eastAsia="es-EC"/>
              </w:rPr>
              <w:t>a, de mesa (Autoclave de 20 a 25</w:t>
            </w:r>
            <w:r w:rsidRPr="00A34C48">
              <w:rPr>
                <w:rFonts w:ascii="Calibri" w:hAnsi="Calibri"/>
                <w:spacing w:val="-2"/>
                <w:lang w:val="es-ES" w:eastAsia="es-EC"/>
              </w:rPr>
              <w:t xml:space="preserve"> litros) </w:t>
            </w:r>
          </w:p>
        </w:tc>
        <w:tc>
          <w:tcPr>
            <w:tcW w:w="2584" w:type="dxa"/>
            <w:tcBorders>
              <w:top w:val="nil"/>
              <w:left w:val="nil"/>
              <w:bottom w:val="single" w:sz="8" w:space="0" w:color="auto"/>
              <w:right w:val="single" w:sz="8" w:space="0" w:color="auto"/>
            </w:tcBorders>
            <w:noWrap/>
            <w:tcMar>
              <w:top w:w="0" w:type="dxa"/>
              <w:left w:w="108" w:type="dxa"/>
              <w:bottom w:w="0" w:type="dxa"/>
              <w:right w:w="108" w:type="dxa"/>
            </w:tcMar>
            <w:hideMark/>
          </w:tcPr>
          <w:p w14:paraId="54D6C065" w14:textId="77777777" w:rsidR="00452EC2" w:rsidRPr="00A34C48" w:rsidRDefault="00452EC2" w:rsidP="00452EC2">
            <w:pPr>
              <w:spacing w:before="100" w:beforeAutospacing="1" w:after="100" w:afterAutospacing="1"/>
              <w:jc w:val="center"/>
              <w:rPr>
                <w:rFonts w:cs="Times New Roman"/>
                <w:lang w:eastAsia="es-EC"/>
              </w:rPr>
            </w:pPr>
            <w:r w:rsidRPr="00A34C48">
              <w:rPr>
                <w:rFonts w:ascii="Calibri" w:hAnsi="Calibri"/>
                <w:spacing w:val="-2"/>
                <w:lang w:val="es-ES" w:eastAsia="es-EC"/>
              </w:rPr>
              <w:t> </w:t>
            </w:r>
            <w:r>
              <w:rPr>
                <w:rFonts w:ascii="Calibri" w:hAnsi="Calibri"/>
                <w:spacing w:val="-2"/>
                <w:lang w:val="es-ES" w:eastAsia="es-EC"/>
              </w:rPr>
              <w:t>6</w:t>
            </w:r>
          </w:p>
        </w:tc>
      </w:tr>
      <w:tr w:rsidR="00452EC2" w:rsidRPr="00A34C48" w14:paraId="3EA2DEF5" w14:textId="77777777" w:rsidTr="00452EC2">
        <w:trPr>
          <w:trHeight w:val="300"/>
        </w:trPr>
        <w:tc>
          <w:tcPr>
            <w:tcW w:w="834" w:type="dxa"/>
            <w:tcBorders>
              <w:top w:val="nil"/>
              <w:left w:val="single" w:sz="8" w:space="0" w:color="auto"/>
              <w:bottom w:val="single" w:sz="8" w:space="0" w:color="auto"/>
              <w:right w:val="single" w:sz="8" w:space="0" w:color="auto"/>
            </w:tcBorders>
          </w:tcPr>
          <w:p w14:paraId="01776148" w14:textId="485EE90B" w:rsidR="00452EC2" w:rsidRPr="00A34C48" w:rsidRDefault="00452EC2" w:rsidP="00452EC2">
            <w:pPr>
              <w:spacing w:before="100" w:beforeAutospacing="1" w:after="100" w:afterAutospacing="1"/>
              <w:jc w:val="center"/>
              <w:rPr>
                <w:rFonts w:ascii="Calibri" w:hAnsi="Calibri"/>
                <w:spacing w:val="-2"/>
                <w:lang w:val="es-ES" w:eastAsia="es-EC"/>
              </w:rPr>
            </w:pPr>
            <w:r>
              <w:rPr>
                <w:rFonts w:ascii="Calibri" w:hAnsi="Calibri"/>
                <w:spacing w:val="-2"/>
                <w:lang w:val="es-ES" w:eastAsia="es-EC"/>
              </w:rPr>
              <w:t>22</w:t>
            </w:r>
          </w:p>
        </w:tc>
        <w:tc>
          <w:tcPr>
            <w:tcW w:w="62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618C7AD" w14:textId="52DCF387" w:rsidR="00452EC2" w:rsidRPr="00A34C48" w:rsidRDefault="00452EC2" w:rsidP="00452EC2">
            <w:pPr>
              <w:spacing w:before="100" w:beforeAutospacing="1" w:after="100" w:afterAutospacing="1"/>
              <w:jc w:val="both"/>
              <w:rPr>
                <w:rFonts w:cs="Times New Roman"/>
                <w:lang w:eastAsia="es-EC"/>
              </w:rPr>
            </w:pPr>
            <w:r w:rsidRPr="00A34C48">
              <w:rPr>
                <w:rFonts w:ascii="Calibri" w:hAnsi="Calibri"/>
                <w:spacing w:val="-2"/>
                <w:lang w:val="es-ES" w:eastAsia="es-EC"/>
              </w:rPr>
              <w:t>Estantería para historias clínicas</w:t>
            </w:r>
          </w:p>
        </w:tc>
        <w:tc>
          <w:tcPr>
            <w:tcW w:w="2584" w:type="dxa"/>
            <w:tcBorders>
              <w:top w:val="nil"/>
              <w:left w:val="nil"/>
              <w:bottom w:val="single" w:sz="8" w:space="0" w:color="auto"/>
              <w:right w:val="single" w:sz="8" w:space="0" w:color="auto"/>
            </w:tcBorders>
            <w:noWrap/>
            <w:tcMar>
              <w:top w:w="0" w:type="dxa"/>
              <w:left w:w="108" w:type="dxa"/>
              <w:bottom w:w="0" w:type="dxa"/>
              <w:right w:w="108" w:type="dxa"/>
            </w:tcMar>
            <w:hideMark/>
          </w:tcPr>
          <w:p w14:paraId="7FB0D9DD" w14:textId="77777777" w:rsidR="00452EC2" w:rsidRPr="00A34C48" w:rsidRDefault="00452EC2" w:rsidP="00452EC2">
            <w:pPr>
              <w:spacing w:before="100" w:beforeAutospacing="1" w:after="100" w:afterAutospacing="1"/>
              <w:jc w:val="center"/>
              <w:rPr>
                <w:rFonts w:cs="Times New Roman"/>
                <w:lang w:eastAsia="es-EC"/>
              </w:rPr>
            </w:pPr>
            <w:r w:rsidRPr="00A34C48">
              <w:rPr>
                <w:rFonts w:ascii="Calibri" w:hAnsi="Calibri"/>
                <w:spacing w:val="-2"/>
                <w:lang w:val="es-ES" w:eastAsia="es-EC"/>
              </w:rPr>
              <w:t> </w:t>
            </w:r>
            <w:r>
              <w:rPr>
                <w:rFonts w:ascii="Calibri" w:hAnsi="Calibri"/>
                <w:spacing w:val="-2"/>
                <w:lang w:val="es-ES" w:eastAsia="es-EC"/>
              </w:rPr>
              <w:t>10</w:t>
            </w:r>
          </w:p>
        </w:tc>
      </w:tr>
      <w:tr w:rsidR="00452EC2" w:rsidRPr="00A34C48" w14:paraId="50353760" w14:textId="77777777" w:rsidTr="00452EC2">
        <w:trPr>
          <w:trHeight w:val="300"/>
        </w:trPr>
        <w:tc>
          <w:tcPr>
            <w:tcW w:w="834" w:type="dxa"/>
            <w:tcBorders>
              <w:top w:val="nil"/>
              <w:left w:val="single" w:sz="8" w:space="0" w:color="auto"/>
              <w:bottom w:val="single" w:sz="8" w:space="0" w:color="auto"/>
              <w:right w:val="single" w:sz="8" w:space="0" w:color="auto"/>
            </w:tcBorders>
          </w:tcPr>
          <w:p w14:paraId="16CD5373" w14:textId="48EC4F27" w:rsidR="00452EC2" w:rsidRPr="00A34C48" w:rsidRDefault="00452EC2" w:rsidP="00452EC2">
            <w:pPr>
              <w:spacing w:before="100" w:beforeAutospacing="1" w:after="100" w:afterAutospacing="1"/>
              <w:jc w:val="center"/>
              <w:rPr>
                <w:rFonts w:ascii="Calibri" w:hAnsi="Calibri"/>
                <w:spacing w:val="-2"/>
                <w:lang w:val="es-ES" w:eastAsia="es-EC"/>
              </w:rPr>
            </w:pPr>
            <w:r>
              <w:rPr>
                <w:rFonts w:ascii="Calibri" w:hAnsi="Calibri"/>
                <w:spacing w:val="-2"/>
                <w:lang w:val="es-ES" w:eastAsia="es-EC"/>
              </w:rPr>
              <w:t>23</w:t>
            </w:r>
          </w:p>
        </w:tc>
        <w:tc>
          <w:tcPr>
            <w:tcW w:w="62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9503799" w14:textId="5BDBB576" w:rsidR="00452EC2" w:rsidRPr="00A34C48" w:rsidRDefault="00452EC2" w:rsidP="00452EC2">
            <w:pPr>
              <w:spacing w:before="100" w:beforeAutospacing="1" w:after="100" w:afterAutospacing="1"/>
              <w:jc w:val="both"/>
              <w:rPr>
                <w:rFonts w:cs="Times New Roman"/>
                <w:lang w:eastAsia="es-EC"/>
              </w:rPr>
            </w:pPr>
            <w:r w:rsidRPr="00A34C48">
              <w:rPr>
                <w:rFonts w:ascii="Calibri" w:hAnsi="Calibri"/>
                <w:spacing w:val="-2"/>
                <w:lang w:val="es-ES" w:eastAsia="es-EC"/>
              </w:rPr>
              <w:t>Estantería básica , fija 4 niveles</w:t>
            </w:r>
          </w:p>
        </w:tc>
        <w:tc>
          <w:tcPr>
            <w:tcW w:w="2584" w:type="dxa"/>
            <w:tcBorders>
              <w:top w:val="nil"/>
              <w:left w:val="nil"/>
              <w:bottom w:val="single" w:sz="8" w:space="0" w:color="auto"/>
              <w:right w:val="single" w:sz="8" w:space="0" w:color="auto"/>
            </w:tcBorders>
            <w:noWrap/>
            <w:tcMar>
              <w:top w:w="0" w:type="dxa"/>
              <w:left w:w="108" w:type="dxa"/>
              <w:bottom w:w="0" w:type="dxa"/>
              <w:right w:w="108" w:type="dxa"/>
            </w:tcMar>
            <w:hideMark/>
          </w:tcPr>
          <w:p w14:paraId="65718CD8" w14:textId="77777777" w:rsidR="00452EC2" w:rsidRPr="00A34C48" w:rsidRDefault="00452EC2" w:rsidP="00452EC2">
            <w:pPr>
              <w:spacing w:before="100" w:beforeAutospacing="1" w:after="100" w:afterAutospacing="1"/>
              <w:jc w:val="center"/>
              <w:rPr>
                <w:rFonts w:cs="Times New Roman"/>
                <w:lang w:eastAsia="es-EC"/>
              </w:rPr>
            </w:pPr>
            <w:r w:rsidRPr="00A34C48">
              <w:rPr>
                <w:rFonts w:ascii="Calibri" w:hAnsi="Calibri"/>
                <w:spacing w:val="-2"/>
                <w:lang w:val="es-ES" w:eastAsia="es-EC"/>
              </w:rPr>
              <w:t> </w:t>
            </w:r>
            <w:r>
              <w:rPr>
                <w:rFonts w:ascii="Calibri" w:hAnsi="Calibri"/>
                <w:spacing w:val="-2"/>
                <w:lang w:val="es-ES" w:eastAsia="es-EC"/>
              </w:rPr>
              <w:t>10</w:t>
            </w:r>
          </w:p>
        </w:tc>
      </w:tr>
      <w:tr w:rsidR="00452EC2" w:rsidRPr="00A34C48" w14:paraId="57B3F809" w14:textId="77777777" w:rsidTr="00452EC2">
        <w:trPr>
          <w:trHeight w:val="300"/>
        </w:trPr>
        <w:tc>
          <w:tcPr>
            <w:tcW w:w="834" w:type="dxa"/>
            <w:tcBorders>
              <w:top w:val="nil"/>
              <w:left w:val="single" w:sz="8" w:space="0" w:color="auto"/>
              <w:bottom w:val="single" w:sz="8" w:space="0" w:color="auto"/>
              <w:right w:val="single" w:sz="8" w:space="0" w:color="auto"/>
            </w:tcBorders>
          </w:tcPr>
          <w:p w14:paraId="54F29EFC" w14:textId="240CAEEF" w:rsidR="00452EC2" w:rsidRPr="00A34C48" w:rsidRDefault="00452EC2" w:rsidP="00452EC2">
            <w:pPr>
              <w:spacing w:before="100" w:beforeAutospacing="1" w:after="100" w:afterAutospacing="1"/>
              <w:jc w:val="center"/>
              <w:rPr>
                <w:rFonts w:ascii="Calibri" w:hAnsi="Calibri"/>
                <w:spacing w:val="-2"/>
                <w:lang w:val="es-ES" w:eastAsia="es-EC"/>
              </w:rPr>
            </w:pPr>
            <w:r>
              <w:rPr>
                <w:rFonts w:ascii="Calibri" w:hAnsi="Calibri"/>
                <w:spacing w:val="-2"/>
                <w:lang w:val="es-ES" w:eastAsia="es-EC"/>
              </w:rPr>
              <w:t>24</w:t>
            </w:r>
          </w:p>
        </w:tc>
        <w:tc>
          <w:tcPr>
            <w:tcW w:w="62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49A2FD9" w14:textId="5E073113" w:rsidR="00452EC2" w:rsidRPr="00A34C48" w:rsidRDefault="00452EC2" w:rsidP="00452EC2">
            <w:pPr>
              <w:spacing w:before="100" w:beforeAutospacing="1" w:after="100" w:afterAutospacing="1"/>
              <w:jc w:val="both"/>
              <w:rPr>
                <w:rFonts w:cs="Times New Roman"/>
                <w:lang w:eastAsia="es-EC"/>
              </w:rPr>
            </w:pPr>
            <w:r w:rsidRPr="00A34C48">
              <w:rPr>
                <w:rFonts w:ascii="Calibri" w:hAnsi="Calibri"/>
                <w:spacing w:val="-2"/>
                <w:lang w:val="es-ES" w:eastAsia="es-EC"/>
              </w:rPr>
              <w:t xml:space="preserve">Flujometro </w:t>
            </w:r>
          </w:p>
        </w:tc>
        <w:tc>
          <w:tcPr>
            <w:tcW w:w="2584" w:type="dxa"/>
            <w:tcBorders>
              <w:top w:val="nil"/>
              <w:left w:val="nil"/>
              <w:bottom w:val="single" w:sz="8" w:space="0" w:color="auto"/>
              <w:right w:val="single" w:sz="8" w:space="0" w:color="auto"/>
            </w:tcBorders>
            <w:noWrap/>
            <w:tcMar>
              <w:top w:w="0" w:type="dxa"/>
              <w:left w:w="108" w:type="dxa"/>
              <w:bottom w:w="0" w:type="dxa"/>
              <w:right w:w="108" w:type="dxa"/>
            </w:tcMar>
            <w:hideMark/>
          </w:tcPr>
          <w:p w14:paraId="4A2A66BB" w14:textId="77777777" w:rsidR="00452EC2" w:rsidRPr="00A34C48" w:rsidRDefault="00452EC2" w:rsidP="00452EC2">
            <w:pPr>
              <w:spacing w:before="100" w:beforeAutospacing="1" w:after="100" w:afterAutospacing="1"/>
              <w:jc w:val="center"/>
              <w:rPr>
                <w:rFonts w:cs="Times New Roman"/>
                <w:lang w:eastAsia="es-EC"/>
              </w:rPr>
            </w:pPr>
            <w:r w:rsidRPr="00A34C48">
              <w:rPr>
                <w:rFonts w:ascii="Calibri" w:hAnsi="Calibri"/>
                <w:spacing w:val="-2"/>
                <w:lang w:val="es-ES" w:eastAsia="es-EC"/>
              </w:rPr>
              <w:t> </w:t>
            </w:r>
            <w:r>
              <w:rPr>
                <w:rFonts w:ascii="Calibri" w:hAnsi="Calibri"/>
                <w:spacing w:val="-2"/>
                <w:lang w:val="es-ES" w:eastAsia="es-EC"/>
              </w:rPr>
              <w:t>10</w:t>
            </w:r>
          </w:p>
        </w:tc>
      </w:tr>
      <w:tr w:rsidR="00452EC2" w:rsidRPr="00A34C48" w14:paraId="247C7C40" w14:textId="77777777" w:rsidTr="00452EC2">
        <w:trPr>
          <w:trHeight w:val="300"/>
        </w:trPr>
        <w:tc>
          <w:tcPr>
            <w:tcW w:w="834" w:type="dxa"/>
            <w:tcBorders>
              <w:top w:val="nil"/>
              <w:left w:val="single" w:sz="8" w:space="0" w:color="auto"/>
              <w:bottom w:val="single" w:sz="8" w:space="0" w:color="auto"/>
              <w:right w:val="single" w:sz="8" w:space="0" w:color="auto"/>
            </w:tcBorders>
          </w:tcPr>
          <w:p w14:paraId="35FE9B76" w14:textId="23D1FED8" w:rsidR="00452EC2" w:rsidRPr="00A34C48" w:rsidRDefault="00452EC2" w:rsidP="00452EC2">
            <w:pPr>
              <w:spacing w:before="100" w:beforeAutospacing="1" w:after="100" w:afterAutospacing="1"/>
              <w:jc w:val="center"/>
              <w:rPr>
                <w:rFonts w:ascii="Calibri" w:hAnsi="Calibri"/>
                <w:spacing w:val="-2"/>
                <w:lang w:val="es-ES" w:eastAsia="es-EC"/>
              </w:rPr>
            </w:pPr>
            <w:r>
              <w:rPr>
                <w:rFonts w:ascii="Calibri" w:hAnsi="Calibri"/>
                <w:spacing w:val="-2"/>
                <w:lang w:val="es-ES" w:eastAsia="es-EC"/>
              </w:rPr>
              <w:t>25</w:t>
            </w:r>
          </w:p>
        </w:tc>
        <w:tc>
          <w:tcPr>
            <w:tcW w:w="62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E3F64E3" w14:textId="7ACA17C3" w:rsidR="00452EC2" w:rsidRPr="00A34C48" w:rsidRDefault="00452EC2" w:rsidP="00452EC2">
            <w:pPr>
              <w:spacing w:before="100" w:beforeAutospacing="1" w:after="100" w:afterAutospacing="1"/>
              <w:jc w:val="both"/>
              <w:rPr>
                <w:rFonts w:cs="Times New Roman"/>
                <w:lang w:eastAsia="es-EC"/>
              </w:rPr>
            </w:pPr>
            <w:r w:rsidRPr="00A34C48">
              <w:rPr>
                <w:rFonts w:ascii="Calibri" w:hAnsi="Calibri"/>
                <w:spacing w:val="-2"/>
                <w:lang w:val="es-ES" w:eastAsia="es-EC"/>
              </w:rPr>
              <w:t>Basurero higiénico desechos comunes (negro), 100 lt</w:t>
            </w:r>
          </w:p>
        </w:tc>
        <w:tc>
          <w:tcPr>
            <w:tcW w:w="2584" w:type="dxa"/>
            <w:tcBorders>
              <w:top w:val="nil"/>
              <w:left w:val="nil"/>
              <w:bottom w:val="single" w:sz="8" w:space="0" w:color="auto"/>
              <w:right w:val="single" w:sz="8" w:space="0" w:color="auto"/>
            </w:tcBorders>
            <w:noWrap/>
            <w:tcMar>
              <w:top w:w="0" w:type="dxa"/>
              <w:left w:w="108" w:type="dxa"/>
              <w:bottom w:w="0" w:type="dxa"/>
              <w:right w:w="108" w:type="dxa"/>
            </w:tcMar>
            <w:hideMark/>
          </w:tcPr>
          <w:p w14:paraId="510E165B" w14:textId="77777777" w:rsidR="00452EC2" w:rsidRPr="00A34C48" w:rsidRDefault="00452EC2" w:rsidP="00452EC2">
            <w:pPr>
              <w:spacing w:before="100" w:beforeAutospacing="1" w:after="100" w:afterAutospacing="1"/>
              <w:jc w:val="center"/>
              <w:rPr>
                <w:rFonts w:cs="Times New Roman"/>
                <w:lang w:eastAsia="es-EC"/>
              </w:rPr>
            </w:pPr>
            <w:r w:rsidRPr="00A34C48">
              <w:rPr>
                <w:rFonts w:ascii="Calibri" w:hAnsi="Calibri"/>
                <w:spacing w:val="-2"/>
                <w:lang w:val="es-ES" w:eastAsia="es-EC"/>
              </w:rPr>
              <w:t> </w:t>
            </w:r>
            <w:r>
              <w:rPr>
                <w:rFonts w:ascii="Calibri" w:hAnsi="Calibri"/>
                <w:spacing w:val="-2"/>
                <w:lang w:val="es-ES" w:eastAsia="es-EC"/>
              </w:rPr>
              <w:t>10</w:t>
            </w:r>
          </w:p>
        </w:tc>
      </w:tr>
      <w:tr w:rsidR="00452EC2" w:rsidRPr="00A34C48" w14:paraId="1B8EF5BF" w14:textId="77777777" w:rsidTr="00452EC2">
        <w:trPr>
          <w:trHeight w:val="300"/>
        </w:trPr>
        <w:tc>
          <w:tcPr>
            <w:tcW w:w="834" w:type="dxa"/>
            <w:tcBorders>
              <w:top w:val="nil"/>
              <w:left w:val="single" w:sz="8" w:space="0" w:color="auto"/>
              <w:bottom w:val="single" w:sz="8" w:space="0" w:color="auto"/>
              <w:right w:val="single" w:sz="8" w:space="0" w:color="auto"/>
            </w:tcBorders>
          </w:tcPr>
          <w:p w14:paraId="7E789B6D" w14:textId="60698E30" w:rsidR="00452EC2" w:rsidRPr="00A34C48" w:rsidRDefault="00452EC2" w:rsidP="00452EC2">
            <w:pPr>
              <w:spacing w:before="100" w:beforeAutospacing="1" w:after="100" w:afterAutospacing="1"/>
              <w:jc w:val="center"/>
              <w:rPr>
                <w:rFonts w:ascii="Calibri" w:hAnsi="Calibri"/>
                <w:spacing w:val="-2"/>
                <w:lang w:val="es-ES" w:eastAsia="es-EC"/>
              </w:rPr>
            </w:pPr>
            <w:r>
              <w:rPr>
                <w:rFonts w:ascii="Calibri" w:hAnsi="Calibri"/>
                <w:spacing w:val="-2"/>
                <w:lang w:val="es-ES" w:eastAsia="es-EC"/>
              </w:rPr>
              <w:t>26</w:t>
            </w:r>
          </w:p>
        </w:tc>
        <w:tc>
          <w:tcPr>
            <w:tcW w:w="62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6B758E6" w14:textId="039ECF05" w:rsidR="00452EC2" w:rsidRPr="00A34C48" w:rsidRDefault="00452EC2" w:rsidP="00452EC2">
            <w:pPr>
              <w:spacing w:before="100" w:beforeAutospacing="1" w:after="100" w:afterAutospacing="1"/>
              <w:jc w:val="both"/>
              <w:rPr>
                <w:rFonts w:cs="Times New Roman"/>
                <w:lang w:eastAsia="es-EC"/>
              </w:rPr>
            </w:pPr>
            <w:r w:rsidRPr="00A34C48">
              <w:rPr>
                <w:rFonts w:ascii="Calibri" w:hAnsi="Calibri"/>
                <w:spacing w:val="-2"/>
                <w:lang w:val="es-ES" w:eastAsia="es-EC"/>
              </w:rPr>
              <w:t>Refrigeradora</w:t>
            </w:r>
          </w:p>
        </w:tc>
        <w:tc>
          <w:tcPr>
            <w:tcW w:w="2584" w:type="dxa"/>
            <w:tcBorders>
              <w:top w:val="nil"/>
              <w:left w:val="nil"/>
              <w:bottom w:val="single" w:sz="8" w:space="0" w:color="auto"/>
              <w:right w:val="single" w:sz="8" w:space="0" w:color="auto"/>
            </w:tcBorders>
            <w:noWrap/>
            <w:tcMar>
              <w:top w:w="0" w:type="dxa"/>
              <w:left w:w="108" w:type="dxa"/>
              <w:bottom w:w="0" w:type="dxa"/>
              <w:right w:w="108" w:type="dxa"/>
            </w:tcMar>
            <w:hideMark/>
          </w:tcPr>
          <w:p w14:paraId="52DA4B7E" w14:textId="77777777" w:rsidR="00452EC2" w:rsidRPr="00A34C48" w:rsidRDefault="00452EC2" w:rsidP="00452EC2">
            <w:pPr>
              <w:spacing w:before="100" w:beforeAutospacing="1" w:after="100" w:afterAutospacing="1"/>
              <w:jc w:val="center"/>
              <w:rPr>
                <w:rFonts w:cs="Times New Roman"/>
                <w:lang w:eastAsia="es-EC"/>
              </w:rPr>
            </w:pPr>
            <w:r w:rsidRPr="00A34C48">
              <w:rPr>
                <w:rFonts w:ascii="Calibri" w:hAnsi="Calibri"/>
                <w:spacing w:val="-2"/>
                <w:lang w:val="es-ES" w:eastAsia="es-EC"/>
              </w:rPr>
              <w:t> </w:t>
            </w:r>
            <w:r>
              <w:rPr>
                <w:rFonts w:ascii="Calibri" w:hAnsi="Calibri"/>
                <w:spacing w:val="-2"/>
                <w:lang w:val="es-ES" w:eastAsia="es-EC"/>
              </w:rPr>
              <w:t>8</w:t>
            </w:r>
          </w:p>
        </w:tc>
      </w:tr>
      <w:tr w:rsidR="00452EC2" w:rsidRPr="00A34C48" w14:paraId="28C96B7D" w14:textId="77777777" w:rsidTr="00452EC2">
        <w:trPr>
          <w:trHeight w:val="300"/>
        </w:trPr>
        <w:tc>
          <w:tcPr>
            <w:tcW w:w="834" w:type="dxa"/>
            <w:tcBorders>
              <w:top w:val="nil"/>
              <w:left w:val="single" w:sz="8" w:space="0" w:color="auto"/>
              <w:bottom w:val="single" w:sz="8" w:space="0" w:color="auto"/>
              <w:right w:val="single" w:sz="8" w:space="0" w:color="auto"/>
            </w:tcBorders>
          </w:tcPr>
          <w:p w14:paraId="486782B0" w14:textId="191F8407" w:rsidR="00452EC2" w:rsidRPr="00A34C48" w:rsidRDefault="00452EC2" w:rsidP="00452EC2">
            <w:pPr>
              <w:spacing w:before="100" w:beforeAutospacing="1" w:after="100" w:afterAutospacing="1"/>
              <w:jc w:val="center"/>
              <w:rPr>
                <w:rFonts w:ascii="Calibri" w:hAnsi="Calibri"/>
                <w:spacing w:val="-2"/>
                <w:lang w:val="es-ES" w:eastAsia="es-EC"/>
              </w:rPr>
            </w:pPr>
            <w:r>
              <w:rPr>
                <w:rFonts w:ascii="Calibri" w:hAnsi="Calibri"/>
                <w:spacing w:val="-2"/>
                <w:lang w:val="es-ES" w:eastAsia="es-EC"/>
              </w:rPr>
              <w:t>27</w:t>
            </w:r>
          </w:p>
        </w:tc>
        <w:tc>
          <w:tcPr>
            <w:tcW w:w="62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676531D" w14:textId="4E0FC979" w:rsidR="00452EC2" w:rsidRPr="00A34C48" w:rsidRDefault="00452EC2" w:rsidP="007646DD">
            <w:pPr>
              <w:spacing w:before="100" w:beforeAutospacing="1" w:after="100" w:afterAutospacing="1"/>
              <w:jc w:val="both"/>
              <w:rPr>
                <w:rFonts w:cs="Times New Roman"/>
                <w:lang w:eastAsia="es-EC"/>
              </w:rPr>
            </w:pPr>
            <w:r w:rsidRPr="00A34C48">
              <w:rPr>
                <w:rFonts w:ascii="Calibri" w:hAnsi="Calibri"/>
                <w:spacing w:val="-2"/>
                <w:lang w:val="es-ES" w:eastAsia="es-EC"/>
              </w:rPr>
              <w:t xml:space="preserve">Centrifuga </w:t>
            </w:r>
          </w:p>
        </w:tc>
        <w:tc>
          <w:tcPr>
            <w:tcW w:w="2584" w:type="dxa"/>
            <w:tcBorders>
              <w:top w:val="nil"/>
              <w:left w:val="nil"/>
              <w:bottom w:val="single" w:sz="8" w:space="0" w:color="auto"/>
              <w:right w:val="single" w:sz="8" w:space="0" w:color="auto"/>
            </w:tcBorders>
            <w:noWrap/>
            <w:tcMar>
              <w:top w:w="0" w:type="dxa"/>
              <w:left w:w="108" w:type="dxa"/>
              <w:bottom w:w="0" w:type="dxa"/>
              <w:right w:w="108" w:type="dxa"/>
            </w:tcMar>
            <w:hideMark/>
          </w:tcPr>
          <w:p w14:paraId="145F5841" w14:textId="77777777" w:rsidR="00452EC2" w:rsidRPr="00A34C48" w:rsidRDefault="00452EC2" w:rsidP="00452EC2">
            <w:pPr>
              <w:spacing w:before="100" w:beforeAutospacing="1" w:after="100" w:afterAutospacing="1"/>
              <w:jc w:val="center"/>
              <w:rPr>
                <w:rFonts w:cs="Times New Roman"/>
                <w:lang w:eastAsia="es-EC"/>
              </w:rPr>
            </w:pPr>
            <w:r w:rsidRPr="00A34C48">
              <w:rPr>
                <w:rFonts w:ascii="Calibri" w:hAnsi="Calibri"/>
                <w:spacing w:val="-2"/>
                <w:lang w:val="es-ES" w:eastAsia="es-EC"/>
              </w:rPr>
              <w:t> </w:t>
            </w:r>
            <w:r>
              <w:rPr>
                <w:rFonts w:ascii="Calibri" w:hAnsi="Calibri"/>
                <w:spacing w:val="-2"/>
                <w:lang w:val="es-ES" w:eastAsia="es-EC"/>
              </w:rPr>
              <w:t>10</w:t>
            </w:r>
          </w:p>
        </w:tc>
      </w:tr>
      <w:tr w:rsidR="00452EC2" w:rsidRPr="00A34C48" w14:paraId="17B5478A" w14:textId="77777777" w:rsidTr="00452EC2">
        <w:trPr>
          <w:trHeight w:val="300"/>
        </w:trPr>
        <w:tc>
          <w:tcPr>
            <w:tcW w:w="834" w:type="dxa"/>
            <w:tcBorders>
              <w:top w:val="nil"/>
              <w:left w:val="single" w:sz="8" w:space="0" w:color="auto"/>
              <w:bottom w:val="single" w:sz="8" w:space="0" w:color="auto"/>
              <w:right w:val="single" w:sz="8" w:space="0" w:color="auto"/>
            </w:tcBorders>
          </w:tcPr>
          <w:p w14:paraId="0FCB8C30" w14:textId="183789A1" w:rsidR="00452EC2" w:rsidRPr="00A34C48" w:rsidRDefault="00452EC2" w:rsidP="00452EC2">
            <w:pPr>
              <w:spacing w:before="100" w:beforeAutospacing="1" w:after="100" w:afterAutospacing="1"/>
              <w:jc w:val="center"/>
              <w:rPr>
                <w:rFonts w:ascii="Calibri" w:hAnsi="Calibri"/>
                <w:spacing w:val="-2"/>
                <w:lang w:val="es-ES" w:eastAsia="es-EC"/>
              </w:rPr>
            </w:pPr>
            <w:r>
              <w:rPr>
                <w:rFonts w:ascii="Calibri" w:hAnsi="Calibri"/>
                <w:spacing w:val="-2"/>
                <w:lang w:val="es-ES" w:eastAsia="es-EC"/>
              </w:rPr>
              <w:t>28</w:t>
            </w:r>
          </w:p>
        </w:tc>
        <w:tc>
          <w:tcPr>
            <w:tcW w:w="62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22D64E3" w14:textId="460D859C" w:rsidR="00452EC2" w:rsidRPr="00A34C48" w:rsidRDefault="00452EC2" w:rsidP="00452EC2">
            <w:pPr>
              <w:spacing w:before="100" w:beforeAutospacing="1" w:after="100" w:afterAutospacing="1"/>
              <w:jc w:val="both"/>
              <w:rPr>
                <w:rFonts w:cs="Times New Roman"/>
                <w:lang w:eastAsia="es-EC"/>
              </w:rPr>
            </w:pPr>
            <w:r w:rsidRPr="00A34C48">
              <w:rPr>
                <w:rFonts w:ascii="Calibri" w:hAnsi="Calibri"/>
                <w:spacing w:val="-2"/>
                <w:lang w:val="es-ES" w:eastAsia="es-EC"/>
              </w:rPr>
              <w:t>Coche de paro</w:t>
            </w:r>
          </w:p>
        </w:tc>
        <w:tc>
          <w:tcPr>
            <w:tcW w:w="2584" w:type="dxa"/>
            <w:tcBorders>
              <w:top w:val="nil"/>
              <w:left w:val="nil"/>
              <w:bottom w:val="single" w:sz="8" w:space="0" w:color="auto"/>
              <w:right w:val="single" w:sz="8" w:space="0" w:color="auto"/>
            </w:tcBorders>
            <w:noWrap/>
            <w:tcMar>
              <w:top w:w="0" w:type="dxa"/>
              <w:left w:w="108" w:type="dxa"/>
              <w:bottom w:w="0" w:type="dxa"/>
              <w:right w:w="108" w:type="dxa"/>
            </w:tcMar>
            <w:hideMark/>
          </w:tcPr>
          <w:p w14:paraId="3284476F" w14:textId="77777777" w:rsidR="00452EC2" w:rsidRPr="00A34C48" w:rsidRDefault="00452EC2" w:rsidP="00452EC2">
            <w:pPr>
              <w:spacing w:before="100" w:beforeAutospacing="1" w:after="100" w:afterAutospacing="1"/>
              <w:jc w:val="center"/>
              <w:rPr>
                <w:rFonts w:cs="Times New Roman"/>
                <w:lang w:eastAsia="es-EC"/>
              </w:rPr>
            </w:pPr>
            <w:r w:rsidRPr="00A34C48">
              <w:rPr>
                <w:rFonts w:ascii="Calibri" w:hAnsi="Calibri"/>
                <w:spacing w:val="-2"/>
                <w:lang w:val="es-ES" w:eastAsia="es-EC"/>
              </w:rPr>
              <w:t> </w:t>
            </w:r>
            <w:r>
              <w:rPr>
                <w:rFonts w:ascii="Calibri" w:hAnsi="Calibri"/>
                <w:spacing w:val="-2"/>
                <w:lang w:val="es-ES" w:eastAsia="es-EC"/>
              </w:rPr>
              <w:t>10</w:t>
            </w:r>
          </w:p>
        </w:tc>
      </w:tr>
      <w:tr w:rsidR="00452EC2" w:rsidRPr="00A34C48" w14:paraId="1C6C0070" w14:textId="77777777" w:rsidTr="00452EC2">
        <w:trPr>
          <w:trHeight w:val="300"/>
        </w:trPr>
        <w:tc>
          <w:tcPr>
            <w:tcW w:w="834" w:type="dxa"/>
            <w:tcBorders>
              <w:top w:val="nil"/>
              <w:left w:val="single" w:sz="8" w:space="0" w:color="auto"/>
              <w:bottom w:val="single" w:sz="8" w:space="0" w:color="auto"/>
              <w:right w:val="single" w:sz="8" w:space="0" w:color="auto"/>
            </w:tcBorders>
          </w:tcPr>
          <w:p w14:paraId="08DB86C0" w14:textId="0A04E229" w:rsidR="00452EC2" w:rsidRPr="00A34C48" w:rsidRDefault="00452EC2" w:rsidP="00452EC2">
            <w:pPr>
              <w:spacing w:before="100" w:beforeAutospacing="1" w:after="100" w:afterAutospacing="1"/>
              <w:jc w:val="center"/>
              <w:rPr>
                <w:rFonts w:ascii="Calibri" w:hAnsi="Calibri"/>
                <w:spacing w:val="-2"/>
                <w:lang w:val="es-ES" w:eastAsia="es-EC"/>
              </w:rPr>
            </w:pPr>
            <w:r>
              <w:rPr>
                <w:rFonts w:ascii="Calibri" w:hAnsi="Calibri"/>
                <w:spacing w:val="-2"/>
                <w:lang w:val="es-ES" w:eastAsia="es-EC"/>
              </w:rPr>
              <w:t>29</w:t>
            </w:r>
          </w:p>
        </w:tc>
        <w:tc>
          <w:tcPr>
            <w:tcW w:w="62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0864749" w14:textId="7DC0D1B2" w:rsidR="00452EC2" w:rsidRPr="00781934" w:rsidRDefault="00781934" w:rsidP="00781934">
            <w:pPr>
              <w:spacing w:before="100" w:beforeAutospacing="1" w:after="100" w:afterAutospacing="1"/>
              <w:jc w:val="both"/>
              <w:rPr>
                <w:rFonts w:ascii="Calibri" w:hAnsi="Calibri"/>
                <w:spacing w:val="-2"/>
                <w:lang w:val="es-ES" w:eastAsia="es-EC"/>
              </w:rPr>
            </w:pPr>
            <w:r w:rsidRPr="00781934">
              <w:rPr>
                <w:rFonts w:ascii="Calibri" w:hAnsi="Calibri"/>
                <w:spacing w:val="-2"/>
                <w:lang w:val="es-ES" w:eastAsia="es-EC"/>
              </w:rPr>
              <w:t>Camilla de exploración dos cuerpos</w:t>
            </w:r>
          </w:p>
        </w:tc>
        <w:tc>
          <w:tcPr>
            <w:tcW w:w="2584" w:type="dxa"/>
            <w:tcBorders>
              <w:top w:val="nil"/>
              <w:left w:val="nil"/>
              <w:bottom w:val="single" w:sz="8" w:space="0" w:color="auto"/>
              <w:right w:val="single" w:sz="8" w:space="0" w:color="auto"/>
            </w:tcBorders>
            <w:noWrap/>
            <w:tcMar>
              <w:top w:w="0" w:type="dxa"/>
              <w:left w:w="108" w:type="dxa"/>
              <w:bottom w:w="0" w:type="dxa"/>
              <w:right w:w="108" w:type="dxa"/>
            </w:tcMar>
            <w:hideMark/>
          </w:tcPr>
          <w:p w14:paraId="5A69804D" w14:textId="141F187A" w:rsidR="00452EC2" w:rsidRPr="00A34C48" w:rsidRDefault="00B00CEC" w:rsidP="00452EC2">
            <w:pPr>
              <w:spacing w:before="100" w:beforeAutospacing="1" w:after="100" w:afterAutospacing="1"/>
              <w:jc w:val="center"/>
              <w:rPr>
                <w:rFonts w:cs="Times New Roman"/>
                <w:lang w:eastAsia="es-EC"/>
              </w:rPr>
            </w:pPr>
            <w:r>
              <w:rPr>
                <w:rFonts w:ascii="Calibri" w:hAnsi="Calibri"/>
                <w:spacing w:val="-2"/>
                <w:lang w:val="es-ES" w:eastAsia="es-EC"/>
              </w:rPr>
              <w:t>10</w:t>
            </w:r>
          </w:p>
        </w:tc>
      </w:tr>
      <w:tr w:rsidR="00452EC2" w:rsidRPr="00A34C48" w14:paraId="1E92DC32" w14:textId="77777777" w:rsidTr="00452EC2">
        <w:trPr>
          <w:trHeight w:val="300"/>
        </w:trPr>
        <w:tc>
          <w:tcPr>
            <w:tcW w:w="834" w:type="dxa"/>
            <w:tcBorders>
              <w:top w:val="nil"/>
              <w:left w:val="single" w:sz="8" w:space="0" w:color="auto"/>
              <w:bottom w:val="single" w:sz="8" w:space="0" w:color="auto"/>
              <w:right w:val="single" w:sz="8" w:space="0" w:color="auto"/>
            </w:tcBorders>
          </w:tcPr>
          <w:p w14:paraId="202A7BF8" w14:textId="1C111D83" w:rsidR="00452EC2" w:rsidRPr="00A34C48" w:rsidRDefault="00452EC2" w:rsidP="00452EC2">
            <w:pPr>
              <w:spacing w:before="100" w:beforeAutospacing="1" w:after="100" w:afterAutospacing="1"/>
              <w:jc w:val="center"/>
              <w:rPr>
                <w:rFonts w:ascii="Calibri" w:hAnsi="Calibri"/>
                <w:spacing w:val="-2"/>
                <w:lang w:val="es-ES" w:eastAsia="es-EC"/>
              </w:rPr>
            </w:pPr>
            <w:r>
              <w:rPr>
                <w:rFonts w:ascii="Calibri" w:hAnsi="Calibri"/>
                <w:spacing w:val="-2"/>
                <w:lang w:val="es-ES" w:eastAsia="es-EC"/>
              </w:rPr>
              <w:t>30</w:t>
            </w:r>
          </w:p>
        </w:tc>
        <w:tc>
          <w:tcPr>
            <w:tcW w:w="62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65982D4" w14:textId="68CD1EFB" w:rsidR="00452EC2" w:rsidRPr="00781934" w:rsidRDefault="00452EC2" w:rsidP="00452EC2">
            <w:pPr>
              <w:spacing w:before="100" w:beforeAutospacing="1" w:after="100" w:afterAutospacing="1"/>
              <w:jc w:val="both"/>
              <w:rPr>
                <w:rFonts w:ascii="Calibri" w:hAnsi="Calibri"/>
                <w:spacing w:val="-2"/>
                <w:lang w:val="es-ES" w:eastAsia="es-EC"/>
              </w:rPr>
            </w:pPr>
            <w:r w:rsidRPr="00A34C48">
              <w:rPr>
                <w:rFonts w:ascii="Calibri" w:hAnsi="Calibri"/>
                <w:spacing w:val="-2"/>
                <w:lang w:val="es-ES" w:eastAsia="es-EC"/>
              </w:rPr>
              <w:t>Escabel</w:t>
            </w:r>
          </w:p>
        </w:tc>
        <w:tc>
          <w:tcPr>
            <w:tcW w:w="2584" w:type="dxa"/>
            <w:tcBorders>
              <w:top w:val="nil"/>
              <w:left w:val="nil"/>
              <w:bottom w:val="single" w:sz="8" w:space="0" w:color="auto"/>
              <w:right w:val="single" w:sz="8" w:space="0" w:color="auto"/>
            </w:tcBorders>
            <w:noWrap/>
            <w:tcMar>
              <w:top w:w="0" w:type="dxa"/>
              <w:left w:w="108" w:type="dxa"/>
              <w:bottom w:w="0" w:type="dxa"/>
              <w:right w:w="108" w:type="dxa"/>
            </w:tcMar>
            <w:hideMark/>
          </w:tcPr>
          <w:p w14:paraId="62FCFD6B" w14:textId="77777777" w:rsidR="00452EC2" w:rsidRPr="00A34C48" w:rsidRDefault="00452EC2" w:rsidP="00452EC2">
            <w:pPr>
              <w:spacing w:before="100" w:beforeAutospacing="1" w:after="100" w:afterAutospacing="1"/>
              <w:jc w:val="center"/>
              <w:rPr>
                <w:rFonts w:cs="Times New Roman"/>
                <w:lang w:eastAsia="es-EC"/>
              </w:rPr>
            </w:pPr>
            <w:r w:rsidRPr="00A34C48">
              <w:rPr>
                <w:rFonts w:ascii="Calibri" w:hAnsi="Calibri"/>
                <w:spacing w:val="-2"/>
                <w:lang w:val="es-ES" w:eastAsia="es-EC"/>
              </w:rPr>
              <w:t> </w:t>
            </w:r>
            <w:r>
              <w:rPr>
                <w:rFonts w:ascii="Calibri" w:hAnsi="Calibri"/>
                <w:spacing w:val="-2"/>
                <w:lang w:val="es-ES" w:eastAsia="es-EC"/>
              </w:rPr>
              <w:t>10</w:t>
            </w:r>
          </w:p>
        </w:tc>
      </w:tr>
      <w:tr w:rsidR="00452EC2" w:rsidRPr="00A34C48" w14:paraId="62C852C4" w14:textId="77777777" w:rsidTr="00452EC2">
        <w:trPr>
          <w:trHeight w:val="300"/>
        </w:trPr>
        <w:tc>
          <w:tcPr>
            <w:tcW w:w="834" w:type="dxa"/>
            <w:tcBorders>
              <w:top w:val="nil"/>
              <w:left w:val="single" w:sz="8" w:space="0" w:color="auto"/>
              <w:bottom w:val="single" w:sz="8" w:space="0" w:color="auto"/>
              <w:right w:val="single" w:sz="8" w:space="0" w:color="auto"/>
            </w:tcBorders>
          </w:tcPr>
          <w:p w14:paraId="4AD7D96E" w14:textId="1762C008" w:rsidR="00452EC2" w:rsidRPr="00A34C48" w:rsidRDefault="00452EC2" w:rsidP="00452EC2">
            <w:pPr>
              <w:spacing w:before="100" w:beforeAutospacing="1" w:after="100" w:afterAutospacing="1"/>
              <w:jc w:val="center"/>
              <w:rPr>
                <w:rFonts w:ascii="Calibri" w:hAnsi="Calibri"/>
                <w:spacing w:val="-2"/>
                <w:lang w:val="es-ES" w:eastAsia="es-EC"/>
              </w:rPr>
            </w:pPr>
            <w:r>
              <w:rPr>
                <w:rFonts w:ascii="Calibri" w:hAnsi="Calibri"/>
                <w:spacing w:val="-2"/>
                <w:lang w:val="es-ES" w:eastAsia="es-EC"/>
              </w:rPr>
              <w:t>31</w:t>
            </w:r>
          </w:p>
        </w:tc>
        <w:tc>
          <w:tcPr>
            <w:tcW w:w="62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3163A57" w14:textId="18E2AB71" w:rsidR="00452EC2" w:rsidRPr="00A34C48" w:rsidRDefault="00452EC2" w:rsidP="00452EC2">
            <w:pPr>
              <w:spacing w:before="100" w:beforeAutospacing="1" w:after="100" w:afterAutospacing="1"/>
              <w:jc w:val="both"/>
              <w:rPr>
                <w:rFonts w:cs="Times New Roman"/>
                <w:lang w:eastAsia="es-EC"/>
              </w:rPr>
            </w:pPr>
            <w:r w:rsidRPr="00A34C48">
              <w:rPr>
                <w:rFonts w:ascii="Calibri" w:hAnsi="Calibri"/>
                <w:spacing w:val="-2"/>
                <w:lang w:val="es-ES" w:eastAsia="es-EC"/>
              </w:rPr>
              <w:t>Juego de pipetas volumetricas  V. variable</w:t>
            </w:r>
          </w:p>
        </w:tc>
        <w:tc>
          <w:tcPr>
            <w:tcW w:w="2584" w:type="dxa"/>
            <w:tcBorders>
              <w:top w:val="nil"/>
              <w:left w:val="nil"/>
              <w:bottom w:val="single" w:sz="8" w:space="0" w:color="auto"/>
              <w:right w:val="single" w:sz="8" w:space="0" w:color="auto"/>
            </w:tcBorders>
            <w:noWrap/>
            <w:tcMar>
              <w:top w:w="0" w:type="dxa"/>
              <w:left w:w="108" w:type="dxa"/>
              <w:bottom w:w="0" w:type="dxa"/>
              <w:right w:w="108" w:type="dxa"/>
            </w:tcMar>
            <w:hideMark/>
          </w:tcPr>
          <w:p w14:paraId="06C8DCB9" w14:textId="77777777" w:rsidR="00452EC2" w:rsidRPr="00A34C48" w:rsidRDefault="00452EC2" w:rsidP="00452EC2">
            <w:pPr>
              <w:spacing w:before="100" w:beforeAutospacing="1" w:after="100" w:afterAutospacing="1"/>
              <w:jc w:val="center"/>
              <w:rPr>
                <w:rFonts w:cs="Times New Roman"/>
                <w:lang w:eastAsia="es-EC"/>
              </w:rPr>
            </w:pPr>
            <w:r w:rsidRPr="00A34C48">
              <w:rPr>
                <w:rFonts w:ascii="Calibri" w:hAnsi="Calibri"/>
                <w:spacing w:val="-2"/>
                <w:lang w:val="es-ES" w:eastAsia="es-EC"/>
              </w:rPr>
              <w:t> </w:t>
            </w:r>
            <w:r>
              <w:rPr>
                <w:rFonts w:ascii="Calibri" w:hAnsi="Calibri"/>
                <w:spacing w:val="-2"/>
                <w:lang w:val="es-ES" w:eastAsia="es-EC"/>
              </w:rPr>
              <w:t>5</w:t>
            </w:r>
          </w:p>
        </w:tc>
      </w:tr>
      <w:tr w:rsidR="00452EC2" w:rsidRPr="00A34C48" w14:paraId="41B70A3F" w14:textId="77777777" w:rsidTr="00452EC2">
        <w:trPr>
          <w:trHeight w:val="300"/>
        </w:trPr>
        <w:tc>
          <w:tcPr>
            <w:tcW w:w="834" w:type="dxa"/>
            <w:tcBorders>
              <w:top w:val="nil"/>
              <w:left w:val="single" w:sz="8" w:space="0" w:color="auto"/>
              <w:bottom w:val="single" w:sz="8" w:space="0" w:color="auto"/>
              <w:right w:val="single" w:sz="8" w:space="0" w:color="auto"/>
            </w:tcBorders>
          </w:tcPr>
          <w:p w14:paraId="53931DFE" w14:textId="248A6060" w:rsidR="00452EC2" w:rsidRPr="00A34C48" w:rsidRDefault="00452EC2" w:rsidP="00452EC2">
            <w:pPr>
              <w:spacing w:before="100" w:beforeAutospacing="1" w:after="100" w:afterAutospacing="1"/>
              <w:jc w:val="center"/>
              <w:rPr>
                <w:rFonts w:ascii="Calibri" w:hAnsi="Calibri"/>
                <w:spacing w:val="-2"/>
                <w:lang w:val="es-ES" w:eastAsia="es-EC"/>
              </w:rPr>
            </w:pPr>
            <w:r>
              <w:rPr>
                <w:rFonts w:ascii="Calibri" w:hAnsi="Calibri"/>
                <w:spacing w:val="-2"/>
                <w:lang w:val="es-ES" w:eastAsia="es-EC"/>
              </w:rPr>
              <w:t>32</w:t>
            </w:r>
          </w:p>
        </w:tc>
        <w:tc>
          <w:tcPr>
            <w:tcW w:w="62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A1C0475" w14:textId="55BD2075" w:rsidR="00452EC2" w:rsidRPr="00A34C48" w:rsidRDefault="00452EC2" w:rsidP="00452EC2">
            <w:pPr>
              <w:spacing w:before="100" w:beforeAutospacing="1" w:after="100" w:afterAutospacing="1"/>
              <w:jc w:val="both"/>
              <w:rPr>
                <w:rFonts w:cs="Times New Roman"/>
                <w:lang w:eastAsia="es-EC"/>
              </w:rPr>
            </w:pPr>
            <w:r w:rsidRPr="00A34C48">
              <w:rPr>
                <w:rFonts w:ascii="Calibri" w:hAnsi="Calibri"/>
                <w:spacing w:val="-2"/>
                <w:lang w:val="es-ES" w:eastAsia="es-EC"/>
              </w:rPr>
              <w:t>Desfibrilador</w:t>
            </w:r>
          </w:p>
        </w:tc>
        <w:tc>
          <w:tcPr>
            <w:tcW w:w="2584" w:type="dxa"/>
            <w:tcBorders>
              <w:top w:val="nil"/>
              <w:left w:val="nil"/>
              <w:bottom w:val="single" w:sz="8" w:space="0" w:color="auto"/>
              <w:right w:val="single" w:sz="8" w:space="0" w:color="auto"/>
            </w:tcBorders>
            <w:noWrap/>
            <w:tcMar>
              <w:top w:w="0" w:type="dxa"/>
              <w:left w:w="108" w:type="dxa"/>
              <w:bottom w:w="0" w:type="dxa"/>
              <w:right w:w="108" w:type="dxa"/>
            </w:tcMar>
            <w:hideMark/>
          </w:tcPr>
          <w:p w14:paraId="5FE3D032" w14:textId="77777777" w:rsidR="00452EC2" w:rsidRPr="00A34C48" w:rsidRDefault="00452EC2" w:rsidP="00452EC2">
            <w:pPr>
              <w:spacing w:before="100" w:beforeAutospacing="1" w:after="100" w:afterAutospacing="1"/>
              <w:jc w:val="center"/>
              <w:rPr>
                <w:rFonts w:cs="Times New Roman"/>
                <w:lang w:eastAsia="es-EC"/>
              </w:rPr>
            </w:pPr>
            <w:r w:rsidRPr="00A34C48">
              <w:rPr>
                <w:rFonts w:ascii="Calibri" w:hAnsi="Calibri"/>
                <w:spacing w:val="-2"/>
                <w:lang w:val="es-ES" w:eastAsia="es-EC"/>
              </w:rPr>
              <w:t> </w:t>
            </w:r>
            <w:r>
              <w:rPr>
                <w:rFonts w:ascii="Calibri" w:hAnsi="Calibri"/>
                <w:spacing w:val="-2"/>
                <w:lang w:val="es-ES" w:eastAsia="es-EC"/>
              </w:rPr>
              <w:t>10</w:t>
            </w:r>
          </w:p>
        </w:tc>
      </w:tr>
      <w:tr w:rsidR="00452EC2" w:rsidRPr="00A34C48" w14:paraId="2C0EB849" w14:textId="77777777" w:rsidTr="00452EC2">
        <w:trPr>
          <w:trHeight w:val="300"/>
        </w:trPr>
        <w:tc>
          <w:tcPr>
            <w:tcW w:w="834" w:type="dxa"/>
            <w:tcBorders>
              <w:top w:val="nil"/>
              <w:left w:val="single" w:sz="8" w:space="0" w:color="auto"/>
              <w:bottom w:val="single" w:sz="8" w:space="0" w:color="auto"/>
              <w:right w:val="single" w:sz="8" w:space="0" w:color="auto"/>
            </w:tcBorders>
          </w:tcPr>
          <w:p w14:paraId="6822FD9F" w14:textId="0DEFCE46" w:rsidR="00452EC2" w:rsidRPr="00A34C48" w:rsidRDefault="00452EC2" w:rsidP="00452EC2">
            <w:pPr>
              <w:spacing w:before="100" w:beforeAutospacing="1" w:after="100" w:afterAutospacing="1"/>
              <w:jc w:val="center"/>
              <w:rPr>
                <w:rFonts w:ascii="Calibri" w:hAnsi="Calibri"/>
                <w:spacing w:val="-2"/>
                <w:lang w:val="es-ES" w:eastAsia="es-EC"/>
              </w:rPr>
            </w:pPr>
            <w:r>
              <w:rPr>
                <w:rFonts w:ascii="Calibri" w:hAnsi="Calibri"/>
                <w:spacing w:val="-2"/>
                <w:lang w:val="es-ES" w:eastAsia="es-EC"/>
              </w:rPr>
              <w:t>33</w:t>
            </w:r>
          </w:p>
        </w:tc>
        <w:tc>
          <w:tcPr>
            <w:tcW w:w="62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610E4EF" w14:textId="4DF26BEB" w:rsidR="00452EC2" w:rsidRPr="00A34C48" w:rsidRDefault="00452EC2" w:rsidP="00452EC2">
            <w:pPr>
              <w:spacing w:before="100" w:beforeAutospacing="1" w:after="100" w:afterAutospacing="1"/>
              <w:jc w:val="both"/>
              <w:rPr>
                <w:rFonts w:cs="Times New Roman"/>
                <w:lang w:eastAsia="es-EC"/>
              </w:rPr>
            </w:pPr>
            <w:r w:rsidRPr="00A34C48">
              <w:rPr>
                <w:rFonts w:ascii="Calibri" w:hAnsi="Calibri"/>
                <w:spacing w:val="-2"/>
                <w:lang w:val="es-ES" w:eastAsia="es-EC"/>
              </w:rPr>
              <w:t>Nebulizador</w:t>
            </w:r>
          </w:p>
        </w:tc>
        <w:tc>
          <w:tcPr>
            <w:tcW w:w="2584" w:type="dxa"/>
            <w:tcBorders>
              <w:top w:val="nil"/>
              <w:left w:val="nil"/>
              <w:bottom w:val="single" w:sz="8" w:space="0" w:color="auto"/>
              <w:right w:val="single" w:sz="8" w:space="0" w:color="auto"/>
            </w:tcBorders>
            <w:noWrap/>
            <w:tcMar>
              <w:top w:w="0" w:type="dxa"/>
              <w:left w:w="108" w:type="dxa"/>
              <w:bottom w:w="0" w:type="dxa"/>
              <w:right w:w="108" w:type="dxa"/>
            </w:tcMar>
            <w:hideMark/>
          </w:tcPr>
          <w:p w14:paraId="712B7AB0" w14:textId="77777777" w:rsidR="00452EC2" w:rsidRPr="00A34C48" w:rsidRDefault="00452EC2" w:rsidP="00452EC2">
            <w:pPr>
              <w:spacing w:before="100" w:beforeAutospacing="1" w:after="100" w:afterAutospacing="1"/>
              <w:jc w:val="center"/>
              <w:rPr>
                <w:rFonts w:cs="Times New Roman"/>
                <w:lang w:eastAsia="es-EC"/>
              </w:rPr>
            </w:pPr>
            <w:r w:rsidRPr="00A34C48">
              <w:rPr>
                <w:rFonts w:ascii="Calibri" w:hAnsi="Calibri"/>
                <w:spacing w:val="-2"/>
                <w:lang w:val="es-ES" w:eastAsia="es-EC"/>
              </w:rPr>
              <w:t> </w:t>
            </w:r>
            <w:r>
              <w:rPr>
                <w:rFonts w:ascii="Calibri" w:hAnsi="Calibri"/>
                <w:spacing w:val="-2"/>
                <w:lang w:val="es-ES" w:eastAsia="es-EC"/>
              </w:rPr>
              <w:t>10</w:t>
            </w:r>
          </w:p>
        </w:tc>
      </w:tr>
      <w:tr w:rsidR="00452EC2" w:rsidRPr="00A34C48" w14:paraId="2E06F0D2" w14:textId="77777777" w:rsidTr="00452EC2">
        <w:trPr>
          <w:trHeight w:val="300"/>
        </w:trPr>
        <w:tc>
          <w:tcPr>
            <w:tcW w:w="834" w:type="dxa"/>
            <w:tcBorders>
              <w:top w:val="nil"/>
              <w:left w:val="single" w:sz="8" w:space="0" w:color="auto"/>
              <w:bottom w:val="single" w:sz="8" w:space="0" w:color="auto"/>
              <w:right w:val="single" w:sz="8" w:space="0" w:color="auto"/>
            </w:tcBorders>
          </w:tcPr>
          <w:p w14:paraId="46210FB3" w14:textId="60C8D3E0" w:rsidR="00452EC2" w:rsidRPr="00A34C48" w:rsidRDefault="00452EC2" w:rsidP="00452EC2">
            <w:pPr>
              <w:spacing w:before="100" w:beforeAutospacing="1" w:after="100" w:afterAutospacing="1"/>
              <w:jc w:val="center"/>
              <w:rPr>
                <w:rFonts w:ascii="Calibri" w:hAnsi="Calibri"/>
                <w:spacing w:val="-2"/>
                <w:lang w:val="es-ES" w:eastAsia="es-EC"/>
              </w:rPr>
            </w:pPr>
            <w:r>
              <w:rPr>
                <w:rFonts w:ascii="Calibri" w:hAnsi="Calibri"/>
                <w:spacing w:val="-2"/>
                <w:lang w:val="es-ES" w:eastAsia="es-EC"/>
              </w:rPr>
              <w:t>34</w:t>
            </w:r>
          </w:p>
        </w:tc>
        <w:tc>
          <w:tcPr>
            <w:tcW w:w="62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BC09638" w14:textId="2168A224" w:rsidR="00452EC2" w:rsidRPr="00A34C48" w:rsidRDefault="00452EC2" w:rsidP="00452EC2">
            <w:pPr>
              <w:spacing w:before="100" w:beforeAutospacing="1" w:after="100" w:afterAutospacing="1"/>
              <w:jc w:val="both"/>
              <w:rPr>
                <w:rFonts w:cs="Times New Roman"/>
                <w:lang w:eastAsia="es-EC"/>
              </w:rPr>
            </w:pPr>
            <w:r w:rsidRPr="00A34C48">
              <w:rPr>
                <w:rFonts w:ascii="Calibri" w:hAnsi="Calibri"/>
                <w:spacing w:val="-2"/>
                <w:lang w:val="es-ES" w:eastAsia="es-EC"/>
              </w:rPr>
              <w:t>Mesa porta equipos</w:t>
            </w:r>
          </w:p>
        </w:tc>
        <w:tc>
          <w:tcPr>
            <w:tcW w:w="2584" w:type="dxa"/>
            <w:tcBorders>
              <w:top w:val="nil"/>
              <w:left w:val="nil"/>
              <w:bottom w:val="single" w:sz="8" w:space="0" w:color="auto"/>
              <w:right w:val="single" w:sz="8" w:space="0" w:color="auto"/>
            </w:tcBorders>
            <w:noWrap/>
            <w:tcMar>
              <w:top w:w="0" w:type="dxa"/>
              <w:left w:w="108" w:type="dxa"/>
              <w:bottom w:w="0" w:type="dxa"/>
              <w:right w:w="108" w:type="dxa"/>
            </w:tcMar>
            <w:hideMark/>
          </w:tcPr>
          <w:p w14:paraId="364FCA0C" w14:textId="77777777" w:rsidR="00452EC2" w:rsidRPr="00A34C48" w:rsidRDefault="00452EC2" w:rsidP="00452EC2">
            <w:pPr>
              <w:spacing w:before="100" w:beforeAutospacing="1" w:after="100" w:afterAutospacing="1"/>
              <w:jc w:val="center"/>
              <w:rPr>
                <w:rFonts w:cs="Times New Roman"/>
                <w:lang w:eastAsia="es-EC"/>
              </w:rPr>
            </w:pPr>
            <w:r w:rsidRPr="00A34C48">
              <w:rPr>
                <w:rFonts w:ascii="Calibri" w:hAnsi="Calibri"/>
                <w:spacing w:val="-2"/>
                <w:lang w:val="es-ES" w:eastAsia="es-EC"/>
              </w:rPr>
              <w:t> </w:t>
            </w:r>
            <w:r>
              <w:rPr>
                <w:rFonts w:ascii="Calibri" w:hAnsi="Calibri"/>
                <w:spacing w:val="-2"/>
                <w:lang w:val="es-ES" w:eastAsia="es-EC"/>
              </w:rPr>
              <w:t>10</w:t>
            </w:r>
          </w:p>
        </w:tc>
      </w:tr>
    </w:tbl>
    <w:p w14:paraId="52D03BD6" w14:textId="68FEA76A" w:rsidR="00375D59" w:rsidRDefault="00375D59" w:rsidP="00BA4867">
      <w:pPr>
        <w:pStyle w:val="Sinespaciado"/>
        <w:jc w:val="both"/>
        <w:rPr>
          <w:rFonts w:ascii="Calibri" w:hAnsi="Calibri"/>
          <w:sz w:val="22"/>
          <w:szCs w:val="22"/>
        </w:rPr>
      </w:pPr>
    </w:p>
    <w:p w14:paraId="49DB7027" w14:textId="77777777" w:rsidR="003008B0" w:rsidRPr="00B00A68" w:rsidRDefault="00BA4867" w:rsidP="00BA4867">
      <w:pPr>
        <w:pStyle w:val="Textbody"/>
        <w:jc w:val="both"/>
        <w:rPr>
          <w:rFonts w:ascii="Calibri" w:eastAsiaTheme="minorHAnsi" w:hAnsi="Calibri"/>
          <w:sz w:val="22"/>
          <w:szCs w:val="22"/>
          <w:lang w:eastAsia="en-US"/>
        </w:rPr>
      </w:pPr>
      <w:r w:rsidRPr="00B00A68">
        <w:rPr>
          <w:rFonts w:ascii="Calibri" w:eastAsiaTheme="minorHAnsi" w:hAnsi="Calibri"/>
          <w:sz w:val="22"/>
          <w:szCs w:val="22"/>
          <w:lang w:eastAsia="en-US"/>
        </w:rPr>
        <w:t>Los oferentes deberán presentar catálogos y fichas técnicas de los bienes ofertados. La Entidad Contratante se reserva el derecho de verificar la veracidad de los catálogos presentados por los oferentes. En el caso de probarse que éstos fueron modificados o adulterados de cualquier forma, el oferente será descalificado del proceso en cualquiera de sus etapas, sin perjuicio de las acciones legales que se inicien en su contra.</w:t>
      </w:r>
    </w:p>
    <w:p w14:paraId="026A6A1A" w14:textId="73590746" w:rsidR="003A0F70" w:rsidRDefault="003A0F70" w:rsidP="003A0F70">
      <w:pPr>
        <w:pStyle w:val="Textbody"/>
        <w:jc w:val="both"/>
        <w:rPr>
          <w:rFonts w:ascii="Calibri" w:eastAsiaTheme="minorHAnsi" w:hAnsi="Calibri"/>
          <w:sz w:val="22"/>
          <w:szCs w:val="22"/>
          <w:lang w:eastAsia="en-US"/>
        </w:rPr>
      </w:pPr>
      <w:r w:rsidRPr="00B00A68">
        <w:rPr>
          <w:rFonts w:ascii="Calibri" w:eastAsiaTheme="minorHAnsi" w:hAnsi="Calibri"/>
          <w:sz w:val="22"/>
          <w:szCs w:val="22"/>
          <w:lang w:eastAsia="en-US"/>
        </w:rPr>
        <w:lastRenderedPageBreak/>
        <w:t xml:space="preserve">El oferente será así mismo responsable de los costos y gastos para la instalación y montaje, puesta en marcha, pruebas de funcionamiento, capacitación y mantenimiento preventivo durante el tiempo de vigencia de la garantía técnica y a partir de la entrega recepción definitiva. </w:t>
      </w:r>
    </w:p>
    <w:p w14:paraId="47752A6E" w14:textId="77777777" w:rsidR="003008B0" w:rsidRPr="003008B0" w:rsidRDefault="003008B0" w:rsidP="003008B0">
      <w:pPr>
        <w:pStyle w:val="Textbody"/>
        <w:jc w:val="both"/>
        <w:rPr>
          <w:rFonts w:ascii="Calibri" w:eastAsiaTheme="minorHAnsi" w:hAnsi="Calibri"/>
          <w:b/>
          <w:sz w:val="22"/>
          <w:szCs w:val="22"/>
          <w:lang w:eastAsia="en-US"/>
        </w:rPr>
      </w:pPr>
      <w:r w:rsidRPr="003008B0">
        <w:rPr>
          <w:rFonts w:ascii="Calibri" w:eastAsiaTheme="minorHAnsi" w:hAnsi="Calibri"/>
          <w:b/>
          <w:sz w:val="22"/>
          <w:szCs w:val="22"/>
          <w:lang w:eastAsia="en-US"/>
        </w:rPr>
        <w:t>LUGAR Y FORMA DE ENTREGA</w:t>
      </w:r>
    </w:p>
    <w:p w14:paraId="74E9A6A3" w14:textId="77777777" w:rsidR="003008B0" w:rsidRPr="003008B0" w:rsidRDefault="003008B0" w:rsidP="003008B0">
      <w:pPr>
        <w:pStyle w:val="Textbody"/>
        <w:jc w:val="both"/>
        <w:rPr>
          <w:rFonts w:ascii="Calibri" w:eastAsiaTheme="minorHAnsi" w:hAnsi="Calibri"/>
          <w:sz w:val="22"/>
          <w:szCs w:val="22"/>
          <w:lang w:eastAsia="en-US"/>
        </w:rPr>
      </w:pPr>
      <w:r w:rsidRPr="003008B0">
        <w:rPr>
          <w:rFonts w:ascii="Calibri" w:eastAsiaTheme="minorHAnsi" w:hAnsi="Calibri"/>
          <w:sz w:val="22"/>
          <w:szCs w:val="22"/>
          <w:lang w:eastAsia="en-US"/>
        </w:rPr>
        <w:t>La entrega de los equipos se realizará en las 43 unidades de Salud. Al presente documento se adjunta la tabla que describe el lugar y la cantidad de cada uno de los productos, como Anexo 2 al pliego.</w:t>
      </w:r>
    </w:p>
    <w:p w14:paraId="42AAA28B" w14:textId="77777777" w:rsidR="003008B0" w:rsidRPr="003008B0" w:rsidRDefault="003008B0" w:rsidP="003008B0">
      <w:pPr>
        <w:pStyle w:val="Textbody"/>
        <w:jc w:val="both"/>
        <w:rPr>
          <w:rFonts w:ascii="Calibri" w:eastAsiaTheme="minorHAnsi" w:hAnsi="Calibri"/>
          <w:sz w:val="22"/>
          <w:szCs w:val="22"/>
          <w:lang w:eastAsia="en-US"/>
        </w:rPr>
      </w:pPr>
      <w:r w:rsidRPr="003008B0">
        <w:rPr>
          <w:rFonts w:ascii="Calibri" w:eastAsiaTheme="minorHAnsi" w:hAnsi="Calibri"/>
          <w:sz w:val="22"/>
          <w:szCs w:val="22"/>
          <w:lang w:eastAsia="en-US"/>
        </w:rPr>
        <w:t>Una vez terminada la instalación de los bienes y equipamiento, se procederá a la suscripción del Acta de Entrega Recepción Definitiva.</w:t>
      </w:r>
    </w:p>
    <w:p w14:paraId="272A748E" w14:textId="77777777" w:rsidR="003008B0" w:rsidRPr="003008B0" w:rsidRDefault="003008B0" w:rsidP="003008B0">
      <w:pPr>
        <w:pStyle w:val="Textbody"/>
        <w:jc w:val="both"/>
        <w:rPr>
          <w:rFonts w:ascii="Calibri" w:eastAsiaTheme="minorHAnsi" w:hAnsi="Calibri"/>
          <w:b/>
          <w:sz w:val="22"/>
          <w:szCs w:val="22"/>
          <w:lang w:eastAsia="en-US"/>
        </w:rPr>
      </w:pPr>
      <w:r w:rsidRPr="003008B0">
        <w:rPr>
          <w:rFonts w:ascii="Calibri" w:eastAsiaTheme="minorHAnsi" w:hAnsi="Calibri"/>
          <w:b/>
          <w:sz w:val="22"/>
          <w:szCs w:val="22"/>
          <w:lang w:eastAsia="en-US"/>
        </w:rPr>
        <w:t>INSTALACION:</w:t>
      </w:r>
    </w:p>
    <w:p w14:paraId="22C63F0F" w14:textId="77777777" w:rsidR="003008B0" w:rsidRPr="003008B0" w:rsidRDefault="003008B0" w:rsidP="003008B0">
      <w:pPr>
        <w:pStyle w:val="Textbody"/>
        <w:jc w:val="both"/>
        <w:rPr>
          <w:rFonts w:ascii="Calibri" w:eastAsiaTheme="minorHAnsi" w:hAnsi="Calibri"/>
          <w:sz w:val="22"/>
          <w:szCs w:val="22"/>
          <w:lang w:eastAsia="en-US"/>
        </w:rPr>
      </w:pPr>
      <w:r w:rsidRPr="003008B0">
        <w:rPr>
          <w:rFonts w:ascii="Calibri" w:eastAsiaTheme="minorHAnsi" w:hAnsi="Calibri"/>
          <w:sz w:val="22"/>
          <w:szCs w:val="22"/>
          <w:lang w:eastAsia="en-US"/>
        </w:rPr>
        <w:t>a)</w:t>
      </w:r>
      <w:r w:rsidRPr="003008B0">
        <w:rPr>
          <w:rFonts w:ascii="Calibri" w:eastAsiaTheme="minorHAnsi" w:hAnsi="Calibri"/>
          <w:sz w:val="22"/>
          <w:szCs w:val="22"/>
          <w:lang w:eastAsia="en-US"/>
        </w:rPr>
        <w:tab/>
        <w:t>Los equipos deberán ser entregados en las 43 Centros de Salud, definidos en donde también deberán proceder con su respectiva instalación y prueba de funcionamiento de los mismos. Se adjunta la distribución en cada unidad de Salud.</w:t>
      </w:r>
    </w:p>
    <w:p w14:paraId="2A6DE344" w14:textId="77777777" w:rsidR="003008B0" w:rsidRPr="003008B0" w:rsidRDefault="003008B0" w:rsidP="003008B0">
      <w:pPr>
        <w:pStyle w:val="Textbody"/>
        <w:jc w:val="both"/>
        <w:rPr>
          <w:rFonts w:ascii="Calibri" w:eastAsiaTheme="minorHAnsi" w:hAnsi="Calibri"/>
          <w:sz w:val="22"/>
          <w:szCs w:val="22"/>
          <w:lang w:eastAsia="en-US"/>
        </w:rPr>
      </w:pPr>
      <w:r w:rsidRPr="003008B0">
        <w:rPr>
          <w:rFonts w:ascii="Calibri" w:eastAsiaTheme="minorHAnsi" w:hAnsi="Calibri"/>
          <w:sz w:val="22"/>
          <w:szCs w:val="22"/>
          <w:lang w:eastAsia="en-US"/>
        </w:rPr>
        <w:t>b)</w:t>
      </w:r>
      <w:r w:rsidRPr="003008B0">
        <w:rPr>
          <w:rFonts w:ascii="Calibri" w:eastAsiaTheme="minorHAnsi" w:hAnsi="Calibri"/>
          <w:sz w:val="22"/>
          <w:szCs w:val="22"/>
          <w:lang w:eastAsia="en-US"/>
        </w:rPr>
        <w:tab/>
        <w:t>Para lo cual el contratista debe presentar un cronograma de trabajo de la instalación, para aprobación del administrador del contrato.</w:t>
      </w:r>
    </w:p>
    <w:p w14:paraId="54B45FC0" w14:textId="77777777" w:rsidR="003008B0" w:rsidRPr="003008B0" w:rsidRDefault="003008B0" w:rsidP="003008B0">
      <w:pPr>
        <w:pStyle w:val="Textbody"/>
        <w:jc w:val="both"/>
        <w:rPr>
          <w:rFonts w:ascii="Calibri" w:eastAsiaTheme="minorHAnsi" w:hAnsi="Calibri"/>
          <w:b/>
          <w:sz w:val="22"/>
          <w:szCs w:val="22"/>
          <w:lang w:eastAsia="en-US"/>
        </w:rPr>
      </w:pPr>
      <w:r w:rsidRPr="003008B0">
        <w:rPr>
          <w:rFonts w:ascii="Calibri" w:eastAsiaTheme="minorHAnsi" w:hAnsi="Calibri"/>
          <w:b/>
          <w:sz w:val="22"/>
          <w:szCs w:val="22"/>
          <w:lang w:eastAsia="en-US"/>
        </w:rPr>
        <w:t>CONTROL DE CALIDAD</w:t>
      </w:r>
    </w:p>
    <w:p w14:paraId="26CA1D7F" w14:textId="77777777" w:rsidR="003008B0" w:rsidRPr="003008B0" w:rsidRDefault="003008B0" w:rsidP="003008B0">
      <w:pPr>
        <w:pStyle w:val="Textbody"/>
        <w:jc w:val="both"/>
        <w:rPr>
          <w:rFonts w:ascii="Calibri" w:eastAsiaTheme="minorHAnsi" w:hAnsi="Calibri"/>
          <w:sz w:val="22"/>
          <w:szCs w:val="22"/>
          <w:lang w:eastAsia="en-US"/>
        </w:rPr>
      </w:pPr>
      <w:r w:rsidRPr="003008B0">
        <w:rPr>
          <w:rFonts w:ascii="Calibri" w:eastAsiaTheme="minorHAnsi" w:hAnsi="Calibri"/>
          <w:sz w:val="22"/>
          <w:szCs w:val="22"/>
          <w:lang w:eastAsia="en-US"/>
        </w:rPr>
        <w:t>El Administrador del Contrato y el Coordinador de la Unidad Operativa serán los designados para la recepción de los Equipos y deben considerar:</w:t>
      </w:r>
    </w:p>
    <w:p w14:paraId="05373C7F" w14:textId="77777777" w:rsidR="0045752F" w:rsidRDefault="003008B0" w:rsidP="003008B0">
      <w:pPr>
        <w:pStyle w:val="Textbody"/>
        <w:jc w:val="both"/>
        <w:rPr>
          <w:rFonts w:ascii="Calibri" w:eastAsiaTheme="minorHAnsi" w:hAnsi="Calibri"/>
          <w:sz w:val="22"/>
          <w:szCs w:val="22"/>
          <w:lang w:eastAsia="en-US"/>
        </w:rPr>
      </w:pPr>
      <w:r w:rsidRPr="003008B0">
        <w:rPr>
          <w:rFonts w:ascii="Calibri" w:eastAsiaTheme="minorHAnsi" w:hAnsi="Calibri"/>
          <w:sz w:val="22"/>
          <w:szCs w:val="22"/>
          <w:lang w:eastAsia="en-US"/>
        </w:rPr>
        <w:t>-</w:t>
      </w:r>
      <w:r w:rsidRPr="003008B0">
        <w:rPr>
          <w:rFonts w:ascii="Calibri" w:eastAsiaTheme="minorHAnsi" w:hAnsi="Calibri"/>
          <w:sz w:val="22"/>
          <w:szCs w:val="22"/>
          <w:lang w:eastAsia="en-US"/>
        </w:rPr>
        <w:tab/>
      </w:r>
      <w:r w:rsidR="0045752F">
        <w:rPr>
          <w:rFonts w:ascii="Calibri" w:eastAsiaTheme="minorHAnsi" w:hAnsi="Calibri"/>
          <w:sz w:val="22"/>
          <w:szCs w:val="22"/>
          <w:lang w:eastAsia="en-US"/>
        </w:rPr>
        <w:t>El proveedor deberá cumplir con todos los requisitos necesarios para la importación y comercialización de los bienes ofertados, incluido el registro sanitario en caso de que aplique.</w:t>
      </w:r>
    </w:p>
    <w:p w14:paraId="32DA5553" w14:textId="536DFB6D" w:rsidR="003008B0" w:rsidRPr="003008B0" w:rsidRDefault="0045752F" w:rsidP="003008B0">
      <w:pPr>
        <w:pStyle w:val="Textbody"/>
        <w:jc w:val="both"/>
        <w:rPr>
          <w:rFonts w:ascii="Calibri" w:eastAsiaTheme="minorHAnsi" w:hAnsi="Calibri"/>
          <w:sz w:val="22"/>
          <w:szCs w:val="22"/>
          <w:lang w:eastAsia="en-US"/>
        </w:rPr>
      </w:pPr>
      <w:r>
        <w:rPr>
          <w:rFonts w:ascii="Calibri" w:eastAsiaTheme="minorHAnsi" w:hAnsi="Calibri"/>
          <w:sz w:val="22"/>
          <w:szCs w:val="22"/>
          <w:lang w:eastAsia="en-US"/>
        </w:rPr>
        <w:t xml:space="preserve">-            </w:t>
      </w:r>
      <w:r w:rsidR="003008B0" w:rsidRPr="003008B0">
        <w:rPr>
          <w:rFonts w:ascii="Calibri" w:eastAsiaTheme="minorHAnsi" w:hAnsi="Calibri"/>
          <w:sz w:val="22"/>
          <w:szCs w:val="22"/>
          <w:lang w:eastAsia="en-US"/>
        </w:rPr>
        <w:t>Que los equipos corresponden a lo solicitado y</w:t>
      </w:r>
      <w:r>
        <w:rPr>
          <w:rFonts w:ascii="Calibri" w:eastAsiaTheme="minorHAnsi" w:hAnsi="Calibri"/>
          <w:sz w:val="22"/>
          <w:szCs w:val="22"/>
          <w:lang w:eastAsia="en-US"/>
        </w:rPr>
        <w:t xml:space="preserve"> </w:t>
      </w:r>
      <w:r w:rsidR="003008B0" w:rsidRPr="003008B0">
        <w:rPr>
          <w:rFonts w:ascii="Calibri" w:eastAsiaTheme="minorHAnsi" w:hAnsi="Calibri"/>
          <w:sz w:val="22"/>
          <w:szCs w:val="22"/>
          <w:lang w:eastAsia="en-US"/>
        </w:rPr>
        <w:t>a lo presentado por el proveedor en la oferta técnica.</w:t>
      </w:r>
    </w:p>
    <w:p w14:paraId="7D080FDD" w14:textId="77777777" w:rsidR="003008B0" w:rsidRPr="003008B0" w:rsidRDefault="003008B0" w:rsidP="003008B0">
      <w:pPr>
        <w:pStyle w:val="Textbody"/>
        <w:jc w:val="both"/>
        <w:rPr>
          <w:rFonts w:ascii="Calibri" w:eastAsiaTheme="minorHAnsi" w:hAnsi="Calibri"/>
          <w:sz w:val="22"/>
          <w:szCs w:val="22"/>
          <w:lang w:eastAsia="en-US"/>
        </w:rPr>
      </w:pPr>
      <w:r w:rsidRPr="003008B0">
        <w:rPr>
          <w:rFonts w:ascii="Calibri" w:eastAsiaTheme="minorHAnsi" w:hAnsi="Calibri"/>
          <w:sz w:val="22"/>
          <w:szCs w:val="22"/>
          <w:lang w:eastAsia="en-US"/>
        </w:rPr>
        <w:t>-</w:t>
      </w:r>
      <w:r w:rsidRPr="003008B0">
        <w:rPr>
          <w:rFonts w:ascii="Calibri" w:eastAsiaTheme="minorHAnsi" w:hAnsi="Calibri"/>
          <w:sz w:val="22"/>
          <w:szCs w:val="22"/>
          <w:lang w:eastAsia="en-US"/>
        </w:rPr>
        <w:tab/>
        <w:t>No se aceptarán imperfecciones como torceduras, rajaduras, ralladuras, añadiduras, etc., en ninguna pieza componente de los equipos.</w:t>
      </w:r>
    </w:p>
    <w:p w14:paraId="395592C3" w14:textId="6F3A1C19" w:rsidR="003008B0" w:rsidRDefault="003008B0" w:rsidP="003008B0">
      <w:pPr>
        <w:pStyle w:val="Textbody"/>
        <w:jc w:val="both"/>
        <w:rPr>
          <w:rFonts w:ascii="Calibri" w:eastAsiaTheme="minorHAnsi" w:hAnsi="Calibri"/>
          <w:sz w:val="22"/>
          <w:szCs w:val="22"/>
          <w:lang w:eastAsia="en-US"/>
        </w:rPr>
      </w:pPr>
      <w:r w:rsidRPr="003008B0">
        <w:rPr>
          <w:rFonts w:ascii="Calibri" w:eastAsiaTheme="minorHAnsi" w:hAnsi="Calibri"/>
          <w:sz w:val="22"/>
          <w:szCs w:val="22"/>
          <w:lang w:eastAsia="en-US"/>
        </w:rPr>
        <w:t>-</w:t>
      </w:r>
      <w:r w:rsidRPr="003008B0">
        <w:rPr>
          <w:rFonts w:ascii="Calibri" w:eastAsiaTheme="minorHAnsi" w:hAnsi="Calibri"/>
          <w:sz w:val="22"/>
          <w:szCs w:val="22"/>
          <w:lang w:eastAsia="en-US"/>
        </w:rPr>
        <w:tab/>
        <w:t>Los equipos instalados deben quedar en óptimo y completo funcionamiento.</w:t>
      </w:r>
    </w:p>
    <w:p w14:paraId="2354E4C5" w14:textId="74518B7D" w:rsidR="0045752F" w:rsidRDefault="00534980" w:rsidP="003008B0">
      <w:pPr>
        <w:pStyle w:val="Textbody"/>
        <w:jc w:val="both"/>
        <w:rPr>
          <w:rFonts w:ascii="Calibri" w:eastAsiaTheme="minorHAnsi" w:hAnsi="Calibri"/>
          <w:sz w:val="22"/>
          <w:szCs w:val="22"/>
          <w:lang w:eastAsia="en-US"/>
        </w:rPr>
      </w:pPr>
      <w:r>
        <w:rPr>
          <w:rFonts w:ascii="Calibri" w:eastAsiaTheme="minorHAnsi" w:hAnsi="Calibri"/>
          <w:sz w:val="22"/>
          <w:szCs w:val="22"/>
          <w:lang w:eastAsia="en-US"/>
        </w:rPr>
        <w:t>-        Los bienes entregados deberán estar identificados con datos del fabricante como son:  marca, modelo, serie, año de fabricación, potencia (en caso de que aplique).</w:t>
      </w:r>
    </w:p>
    <w:p w14:paraId="776133F1" w14:textId="77777777" w:rsidR="00534980" w:rsidRDefault="00534980" w:rsidP="003008B0">
      <w:pPr>
        <w:pStyle w:val="Textbody"/>
        <w:jc w:val="both"/>
        <w:rPr>
          <w:rFonts w:ascii="Calibri" w:eastAsiaTheme="minorHAnsi" w:hAnsi="Calibri"/>
          <w:sz w:val="22"/>
          <w:szCs w:val="22"/>
          <w:lang w:eastAsia="en-US"/>
        </w:rPr>
      </w:pPr>
    </w:p>
    <w:p w14:paraId="22EC17E3" w14:textId="77777777" w:rsidR="00DD2232" w:rsidRDefault="00C351CC" w:rsidP="00D10E3D">
      <w:pPr>
        <w:pStyle w:val="Prrafodelista"/>
        <w:ind w:left="0"/>
        <w:jc w:val="both"/>
        <w:rPr>
          <w:rFonts w:ascii="Calibri Light" w:hAnsi="Calibri Light"/>
          <w:b/>
          <w:spacing w:val="-3"/>
          <w:u w:val="single"/>
        </w:rPr>
      </w:pPr>
      <w:r w:rsidRPr="00B00A68">
        <w:rPr>
          <w:rFonts w:ascii="Calibri Light" w:hAnsi="Calibri Light"/>
          <w:b/>
          <w:spacing w:val="-3"/>
          <w:u w:val="single"/>
        </w:rPr>
        <w:t>Prestar atención al Anexo N° 1 parte integrante de estos pliegos.</w:t>
      </w:r>
    </w:p>
    <w:p w14:paraId="75E69125" w14:textId="05D37261" w:rsidR="00BB1F92" w:rsidRPr="007646DD" w:rsidRDefault="00285106" w:rsidP="007646DD">
      <w:pPr>
        <w:pStyle w:val="Prrafodelista"/>
        <w:ind w:left="0"/>
        <w:jc w:val="both"/>
        <w:rPr>
          <w:rFonts w:ascii="Calibri Light" w:hAnsi="Calibri Light"/>
          <w:b/>
          <w:spacing w:val="-3"/>
          <w:u w:val="single"/>
        </w:rPr>
      </w:pPr>
      <w:r w:rsidRPr="00810A2D">
        <w:rPr>
          <w:b/>
          <w:bCs/>
        </w:rPr>
        <w:t xml:space="preserve">En caso de que el oferente ganador sea una empresa </w:t>
      </w:r>
      <w:r w:rsidRPr="00810A2D">
        <w:rPr>
          <w:b/>
          <w:bCs/>
          <w:spacing w:val="-2"/>
        </w:rPr>
        <w:t xml:space="preserve">que no esté domiciliada en Ecuador, para garantizar el cumplimiento de las obligaciones derivadas de la adjudicación </w:t>
      </w:r>
      <w:r w:rsidRPr="00810A2D">
        <w:rPr>
          <w:b/>
          <w:bCs/>
          <w:spacing w:val="-2"/>
          <w:u w:val="single"/>
        </w:rPr>
        <w:t>(importación de los equipos a nombre del oferente, facturación, servicio técnico, entre otros</w:t>
      </w:r>
      <w:r w:rsidRPr="00810A2D">
        <w:rPr>
          <w:b/>
          <w:bCs/>
          <w:spacing w:val="-2"/>
        </w:rPr>
        <w:t>)</w:t>
      </w:r>
      <w:r w:rsidRPr="00810A2D">
        <w:rPr>
          <w:b/>
          <w:bCs/>
        </w:rPr>
        <w:t>, la empresa podrá contar con un represente legal domiciliado en el Ecuador o a su vez domiciliarse ella misma, previo a la suscripción del contrato.</w:t>
      </w:r>
    </w:p>
    <w:p w14:paraId="3A70FB14" w14:textId="77777777" w:rsidR="007D4667" w:rsidRDefault="007D4667">
      <w:pPr>
        <w:pStyle w:val="Standard"/>
        <w:tabs>
          <w:tab w:val="left" w:pos="3196"/>
        </w:tabs>
        <w:jc w:val="center"/>
        <w:rPr>
          <w:rFonts w:ascii="Calibri" w:hAnsi="Calibri"/>
          <w:b/>
          <w:sz w:val="22"/>
          <w:szCs w:val="22"/>
        </w:rPr>
      </w:pPr>
    </w:p>
    <w:p w14:paraId="058046DD" w14:textId="6FEDE5FE" w:rsidR="007D4667" w:rsidRDefault="007D4667">
      <w:pPr>
        <w:pStyle w:val="Standard"/>
        <w:tabs>
          <w:tab w:val="left" w:pos="3196"/>
        </w:tabs>
        <w:jc w:val="center"/>
        <w:rPr>
          <w:rFonts w:ascii="Calibri" w:hAnsi="Calibri"/>
          <w:b/>
          <w:sz w:val="22"/>
          <w:szCs w:val="22"/>
        </w:rPr>
      </w:pPr>
    </w:p>
    <w:p w14:paraId="149D3424" w14:textId="0CFBC50A" w:rsidR="00174CB7" w:rsidRDefault="00174CB7">
      <w:pPr>
        <w:pStyle w:val="Standard"/>
        <w:tabs>
          <w:tab w:val="left" w:pos="3196"/>
        </w:tabs>
        <w:jc w:val="center"/>
        <w:rPr>
          <w:rFonts w:ascii="Calibri" w:hAnsi="Calibri"/>
          <w:b/>
          <w:sz w:val="22"/>
          <w:szCs w:val="22"/>
        </w:rPr>
      </w:pPr>
    </w:p>
    <w:p w14:paraId="31C2D678" w14:textId="1EEACEAD" w:rsidR="00174CB7" w:rsidRDefault="00174CB7">
      <w:pPr>
        <w:pStyle w:val="Standard"/>
        <w:tabs>
          <w:tab w:val="left" w:pos="3196"/>
        </w:tabs>
        <w:jc w:val="center"/>
        <w:rPr>
          <w:rFonts w:ascii="Calibri" w:hAnsi="Calibri"/>
          <w:b/>
          <w:sz w:val="22"/>
          <w:szCs w:val="22"/>
        </w:rPr>
      </w:pPr>
    </w:p>
    <w:p w14:paraId="31078490" w14:textId="28020AFF" w:rsidR="00174CB7" w:rsidRDefault="00174CB7">
      <w:pPr>
        <w:pStyle w:val="Standard"/>
        <w:tabs>
          <w:tab w:val="left" w:pos="3196"/>
        </w:tabs>
        <w:jc w:val="center"/>
        <w:rPr>
          <w:rFonts w:ascii="Calibri" w:hAnsi="Calibri"/>
          <w:b/>
          <w:sz w:val="22"/>
          <w:szCs w:val="22"/>
        </w:rPr>
      </w:pPr>
    </w:p>
    <w:p w14:paraId="716CB399" w14:textId="77777777" w:rsidR="00174CB7" w:rsidRDefault="00174CB7">
      <w:pPr>
        <w:pStyle w:val="Standard"/>
        <w:tabs>
          <w:tab w:val="left" w:pos="3196"/>
        </w:tabs>
        <w:jc w:val="center"/>
        <w:rPr>
          <w:rFonts w:ascii="Calibri" w:hAnsi="Calibri"/>
          <w:b/>
          <w:sz w:val="22"/>
          <w:szCs w:val="22"/>
        </w:rPr>
      </w:pPr>
    </w:p>
    <w:p w14:paraId="58C658DB" w14:textId="77777777" w:rsidR="007D4667" w:rsidRDefault="007D4667">
      <w:pPr>
        <w:pStyle w:val="Standard"/>
        <w:tabs>
          <w:tab w:val="left" w:pos="3196"/>
        </w:tabs>
        <w:jc w:val="center"/>
        <w:rPr>
          <w:rFonts w:ascii="Calibri" w:hAnsi="Calibri"/>
          <w:b/>
          <w:sz w:val="22"/>
          <w:szCs w:val="22"/>
        </w:rPr>
      </w:pPr>
    </w:p>
    <w:p w14:paraId="4C9B0E7D" w14:textId="142489C7" w:rsidR="00F17405" w:rsidRPr="005725D9" w:rsidRDefault="00C351CC">
      <w:pPr>
        <w:pStyle w:val="Standard"/>
        <w:tabs>
          <w:tab w:val="left" w:pos="3196"/>
        </w:tabs>
        <w:jc w:val="center"/>
        <w:rPr>
          <w:rFonts w:ascii="Calibri" w:hAnsi="Calibri"/>
          <w:b/>
          <w:sz w:val="22"/>
          <w:szCs w:val="22"/>
        </w:rPr>
      </w:pPr>
      <w:r w:rsidRPr="005725D9">
        <w:rPr>
          <w:rFonts w:ascii="Calibri" w:hAnsi="Calibri"/>
          <w:b/>
          <w:sz w:val="22"/>
          <w:szCs w:val="22"/>
        </w:rPr>
        <w:t>SECCION III</w:t>
      </w:r>
    </w:p>
    <w:p w14:paraId="7387AE05" w14:textId="77777777" w:rsidR="00F17405" w:rsidRPr="005725D9" w:rsidRDefault="00C351CC">
      <w:pPr>
        <w:pStyle w:val="Standard"/>
        <w:tabs>
          <w:tab w:val="left" w:pos="3196"/>
        </w:tabs>
        <w:jc w:val="center"/>
        <w:rPr>
          <w:rFonts w:ascii="Calibri" w:hAnsi="Calibri"/>
          <w:b/>
          <w:sz w:val="22"/>
          <w:szCs w:val="22"/>
        </w:rPr>
      </w:pPr>
      <w:r w:rsidRPr="005725D9">
        <w:rPr>
          <w:rFonts w:ascii="Calibri" w:hAnsi="Calibri"/>
          <w:b/>
          <w:sz w:val="22"/>
          <w:szCs w:val="22"/>
        </w:rPr>
        <w:t>CONDICIONES DEL PROCEDIMIENTO</w:t>
      </w:r>
    </w:p>
    <w:p w14:paraId="372BE323" w14:textId="77777777" w:rsidR="00F17405" w:rsidRPr="005725D9" w:rsidRDefault="00F17405">
      <w:pPr>
        <w:pStyle w:val="Standard"/>
        <w:tabs>
          <w:tab w:val="left" w:pos="3196"/>
        </w:tabs>
        <w:jc w:val="center"/>
        <w:rPr>
          <w:rFonts w:ascii="Calibri" w:hAnsi="Calibri"/>
          <w:sz w:val="22"/>
          <w:szCs w:val="22"/>
        </w:rPr>
      </w:pPr>
    </w:p>
    <w:p w14:paraId="29B59028" w14:textId="77777777" w:rsidR="00F17405" w:rsidRPr="005725D9" w:rsidRDefault="00C351CC" w:rsidP="00127A62">
      <w:pPr>
        <w:pStyle w:val="Standard"/>
        <w:jc w:val="both"/>
        <w:rPr>
          <w:rStyle w:val="Internetlink"/>
          <w:rFonts w:ascii="Calibri" w:hAnsi="Calibri"/>
          <w:i/>
          <w:iCs/>
          <w:color w:val="000000"/>
          <w:sz w:val="22"/>
          <w:szCs w:val="22"/>
        </w:rPr>
      </w:pPr>
      <w:r w:rsidRPr="005725D9">
        <w:rPr>
          <w:rFonts w:ascii="Calibri" w:hAnsi="Calibri"/>
          <w:b/>
          <w:sz w:val="22"/>
          <w:szCs w:val="22"/>
        </w:rPr>
        <w:t>3.1</w:t>
      </w:r>
      <w:r w:rsidRPr="005725D9">
        <w:rPr>
          <w:rFonts w:ascii="Calibri" w:hAnsi="Calibri"/>
          <w:b/>
          <w:sz w:val="22"/>
          <w:szCs w:val="22"/>
        </w:rPr>
        <w:tab/>
        <w:t xml:space="preserve">Cronograma del procedimiento: </w:t>
      </w:r>
    </w:p>
    <w:p w14:paraId="35680B39" w14:textId="77777777" w:rsidR="000C12B5" w:rsidRPr="005725D9" w:rsidRDefault="000C12B5">
      <w:pPr>
        <w:pStyle w:val="Standard"/>
        <w:rPr>
          <w:rFonts w:ascii="Calibri" w:hAnsi="Calibri"/>
          <w:i/>
          <w:iCs/>
          <w:color w:val="000000"/>
          <w:sz w:val="22"/>
          <w:szCs w:val="22"/>
        </w:rPr>
      </w:pPr>
    </w:p>
    <w:tbl>
      <w:tblPr>
        <w:tblW w:w="9010" w:type="dxa"/>
        <w:tblInd w:w="-113" w:type="dxa"/>
        <w:tblLayout w:type="fixed"/>
        <w:tblCellMar>
          <w:left w:w="10" w:type="dxa"/>
          <w:right w:w="10" w:type="dxa"/>
        </w:tblCellMar>
        <w:tblLook w:val="0000" w:firstRow="0" w:lastRow="0" w:firstColumn="0" w:lastColumn="0" w:noHBand="0" w:noVBand="0"/>
      </w:tblPr>
      <w:tblGrid>
        <w:gridCol w:w="6600"/>
        <w:gridCol w:w="1418"/>
        <w:gridCol w:w="992"/>
      </w:tblGrid>
      <w:tr w:rsidR="00F17405" w:rsidRPr="008336FD" w14:paraId="33943AB8" w14:textId="77777777" w:rsidTr="005C64BF">
        <w:tc>
          <w:tcPr>
            <w:tcW w:w="6600"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7383687D" w14:textId="77777777" w:rsidR="00F17405" w:rsidRPr="005725D9" w:rsidRDefault="00C351CC">
            <w:pPr>
              <w:pStyle w:val="Standard"/>
              <w:suppressAutoHyphens/>
              <w:jc w:val="center"/>
              <w:rPr>
                <w:rFonts w:ascii="Calibri" w:hAnsi="Calibri"/>
                <w:b/>
                <w:iCs/>
                <w:color w:val="000000"/>
                <w:sz w:val="22"/>
                <w:szCs w:val="22"/>
              </w:rPr>
            </w:pPr>
            <w:r w:rsidRPr="005725D9">
              <w:rPr>
                <w:rFonts w:ascii="Calibri" w:hAnsi="Calibri"/>
                <w:b/>
                <w:iCs/>
                <w:color w:val="000000"/>
                <w:sz w:val="22"/>
                <w:szCs w:val="22"/>
              </w:rPr>
              <w:t>Concepto</w:t>
            </w:r>
          </w:p>
        </w:tc>
        <w:tc>
          <w:tcPr>
            <w:tcW w:w="1418"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134C7B00" w14:textId="77777777" w:rsidR="00F17405" w:rsidRPr="005725D9" w:rsidRDefault="00C351CC">
            <w:pPr>
              <w:pStyle w:val="Standard"/>
              <w:suppressAutoHyphens/>
              <w:jc w:val="center"/>
              <w:rPr>
                <w:rFonts w:ascii="Calibri" w:hAnsi="Calibri"/>
                <w:b/>
                <w:iCs/>
                <w:color w:val="000000"/>
                <w:sz w:val="22"/>
                <w:szCs w:val="22"/>
              </w:rPr>
            </w:pPr>
            <w:r w:rsidRPr="005725D9">
              <w:rPr>
                <w:rFonts w:ascii="Calibri" w:hAnsi="Calibri"/>
                <w:b/>
                <w:iCs/>
                <w:color w:val="000000"/>
                <w:sz w:val="22"/>
                <w:szCs w:val="22"/>
              </w:rPr>
              <w:t>Día</w:t>
            </w:r>
          </w:p>
        </w:tc>
        <w:tc>
          <w:tcPr>
            <w:tcW w:w="9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8175E94" w14:textId="77777777" w:rsidR="00F17405" w:rsidRPr="005725D9" w:rsidRDefault="00C351CC">
            <w:pPr>
              <w:pStyle w:val="Standard"/>
              <w:suppressAutoHyphens/>
              <w:jc w:val="center"/>
              <w:rPr>
                <w:rFonts w:ascii="Calibri" w:hAnsi="Calibri"/>
                <w:b/>
                <w:iCs/>
                <w:color w:val="000000"/>
                <w:sz w:val="22"/>
                <w:szCs w:val="22"/>
              </w:rPr>
            </w:pPr>
            <w:r w:rsidRPr="005725D9">
              <w:rPr>
                <w:rFonts w:ascii="Calibri" w:hAnsi="Calibri"/>
                <w:b/>
                <w:iCs/>
                <w:color w:val="000000"/>
                <w:sz w:val="22"/>
                <w:szCs w:val="22"/>
              </w:rPr>
              <w:t>Hora</w:t>
            </w:r>
          </w:p>
        </w:tc>
      </w:tr>
      <w:tr w:rsidR="00F17405" w:rsidRPr="008336FD" w14:paraId="7212C138" w14:textId="77777777" w:rsidTr="005C64BF">
        <w:tc>
          <w:tcPr>
            <w:tcW w:w="6600" w:type="dxa"/>
            <w:tcBorders>
              <w:top w:val="single" w:sz="4" w:space="0" w:color="000000"/>
              <w:left w:val="single" w:sz="4" w:space="0" w:color="000000"/>
              <w:bottom w:val="single" w:sz="4" w:space="0" w:color="000000"/>
            </w:tcBorders>
            <w:tcMar>
              <w:top w:w="0" w:type="dxa"/>
              <w:left w:w="108" w:type="dxa"/>
              <w:bottom w:w="0" w:type="dxa"/>
              <w:right w:w="108" w:type="dxa"/>
            </w:tcMar>
          </w:tcPr>
          <w:p w14:paraId="589D6E7F" w14:textId="77777777" w:rsidR="00F17405" w:rsidRPr="005725D9" w:rsidRDefault="00C351CC">
            <w:pPr>
              <w:pStyle w:val="Standard"/>
              <w:suppressAutoHyphens/>
              <w:rPr>
                <w:rFonts w:ascii="Calibri" w:hAnsi="Calibri"/>
                <w:iCs/>
                <w:color w:val="000000"/>
                <w:sz w:val="22"/>
                <w:szCs w:val="22"/>
              </w:rPr>
            </w:pPr>
            <w:r w:rsidRPr="005725D9">
              <w:rPr>
                <w:rFonts w:ascii="Calibri" w:hAnsi="Calibri"/>
                <w:iCs/>
                <w:color w:val="000000"/>
                <w:sz w:val="22"/>
                <w:szCs w:val="22"/>
              </w:rPr>
              <w:t>Fecha de publicación</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14:paraId="2AA4ED2F" w14:textId="5C06E077" w:rsidR="00F17405" w:rsidRPr="005725D9" w:rsidRDefault="00B40BBA" w:rsidP="000C12B5">
            <w:pPr>
              <w:pStyle w:val="Standard"/>
              <w:suppressAutoHyphens/>
              <w:snapToGrid w:val="0"/>
              <w:jc w:val="center"/>
              <w:rPr>
                <w:rFonts w:ascii="Calibri" w:hAnsi="Calibri"/>
                <w:iCs/>
                <w:color w:val="000000"/>
                <w:sz w:val="22"/>
                <w:szCs w:val="22"/>
              </w:rPr>
            </w:pPr>
            <w:r>
              <w:rPr>
                <w:rFonts w:ascii="Calibri" w:hAnsi="Calibri"/>
                <w:iCs/>
                <w:color w:val="000000"/>
                <w:sz w:val="22"/>
                <w:szCs w:val="22"/>
              </w:rPr>
              <w:t>20</w:t>
            </w:r>
            <w:r w:rsidR="00174CB7">
              <w:rPr>
                <w:rFonts w:ascii="Calibri" w:hAnsi="Calibri"/>
                <w:iCs/>
                <w:color w:val="000000"/>
                <w:sz w:val="22"/>
                <w:szCs w:val="22"/>
              </w:rPr>
              <w:t>/09/2019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BDEE5" w14:textId="6DE514F5" w:rsidR="00F17405" w:rsidRPr="005725D9" w:rsidRDefault="00174CB7" w:rsidP="000C12B5">
            <w:pPr>
              <w:pStyle w:val="Standard"/>
              <w:suppressAutoHyphens/>
              <w:snapToGrid w:val="0"/>
              <w:jc w:val="center"/>
              <w:rPr>
                <w:rFonts w:ascii="Calibri" w:hAnsi="Calibri"/>
                <w:iCs/>
                <w:color w:val="000000"/>
                <w:sz w:val="22"/>
                <w:szCs w:val="22"/>
              </w:rPr>
            </w:pPr>
            <w:r>
              <w:rPr>
                <w:rFonts w:ascii="Calibri" w:hAnsi="Calibri"/>
                <w:iCs/>
                <w:color w:val="000000"/>
                <w:sz w:val="22"/>
                <w:szCs w:val="22"/>
              </w:rPr>
              <w:t>-----</w:t>
            </w:r>
          </w:p>
        </w:tc>
      </w:tr>
      <w:tr w:rsidR="00174CB7" w:rsidRPr="008336FD" w14:paraId="30801543" w14:textId="77777777" w:rsidTr="005C64BF">
        <w:tc>
          <w:tcPr>
            <w:tcW w:w="6600" w:type="dxa"/>
            <w:tcBorders>
              <w:top w:val="single" w:sz="4" w:space="0" w:color="000000"/>
              <w:left w:val="single" w:sz="4" w:space="0" w:color="000000"/>
              <w:bottom w:val="single" w:sz="4" w:space="0" w:color="000000"/>
            </w:tcBorders>
            <w:tcMar>
              <w:top w:w="0" w:type="dxa"/>
              <w:left w:w="108" w:type="dxa"/>
              <w:bottom w:w="0" w:type="dxa"/>
              <w:right w:w="108" w:type="dxa"/>
            </w:tcMar>
          </w:tcPr>
          <w:p w14:paraId="548B6CDD" w14:textId="77777777" w:rsidR="00174CB7" w:rsidRPr="005725D9" w:rsidRDefault="00174CB7" w:rsidP="00174CB7">
            <w:pPr>
              <w:pStyle w:val="Standard"/>
              <w:suppressAutoHyphens/>
              <w:rPr>
                <w:rFonts w:ascii="Calibri" w:hAnsi="Calibri"/>
                <w:iCs/>
                <w:color w:val="000000"/>
                <w:sz w:val="22"/>
                <w:szCs w:val="22"/>
              </w:rPr>
            </w:pPr>
            <w:r w:rsidRPr="005725D9">
              <w:rPr>
                <w:rFonts w:ascii="Calibri" w:hAnsi="Calibri"/>
                <w:iCs/>
                <w:color w:val="000000"/>
                <w:sz w:val="22"/>
                <w:szCs w:val="22"/>
              </w:rPr>
              <w:t>Fecha límite de preguntas</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14:paraId="03DC4D4E" w14:textId="21DDEDA0" w:rsidR="00174CB7" w:rsidRPr="005725D9" w:rsidRDefault="00B40BBA" w:rsidP="00174CB7">
            <w:pPr>
              <w:pStyle w:val="Standard"/>
              <w:suppressAutoHyphens/>
              <w:snapToGrid w:val="0"/>
              <w:jc w:val="center"/>
              <w:rPr>
                <w:rFonts w:ascii="Calibri" w:hAnsi="Calibri"/>
                <w:iCs/>
                <w:color w:val="000000"/>
                <w:sz w:val="22"/>
                <w:szCs w:val="22"/>
              </w:rPr>
            </w:pPr>
            <w:r>
              <w:rPr>
                <w:rFonts w:ascii="Calibri" w:hAnsi="Calibri"/>
                <w:iCs/>
                <w:color w:val="000000"/>
                <w:sz w:val="22"/>
                <w:szCs w:val="22"/>
              </w:rPr>
              <w:t>25</w:t>
            </w:r>
            <w:r w:rsidR="00174CB7" w:rsidRPr="00EF590D">
              <w:rPr>
                <w:rFonts w:ascii="Calibri" w:hAnsi="Calibri"/>
                <w:iCs/>
                <w:color w:val="000000"/>
                <w:sz w:val="22"/>
                <w:szCs w:val="22"/>
              </w:rPr>
              <w:t>/09/2019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8E55D8" w14:textId="3253CE0D" w:rsidR="00174CB7" w:rsidRPr="005725D9" w:rsidRDefault="00174CB7" w:rsidP="00174CB7">
            <w:pPr>
              <w:pStyle w:val="Standard"/>
              <w:suppressAutoHyphens/>
              <w:snapToGrid w:val="0"/>
              <w:jc w:val="center"/>
              <w:rPr>
                <w:rFonts w:ascii="Calibri" w:hAnsi="Calibri"/>
                <w:iCs/>
                <w:color w:val="000000"/>
                <w:sz w:val="22"/>
                <w:szCs w:val="22"/>
              </w:rPr>
            </w:pPr>
            <w:r>
              <w:rPr>
                <w:rFonts w:ascii="Calibri" w:hAnsi="Calibri"/>
                <w:iCs/>
                <w:color w:val="000000"/>
                <w:sz w:val="22"/>
                <w:szCs w:val="22"/>
              </w:rPr>
              <w:t>15h00</w:t>
            </w:r>
          </w:p>
        </w:tc>
      </w:tr>
      <w:tr w:rsidR="00174CB7" w:rsidRPr="008336FD" w14:paraId="168A5345" w14:textId="77777777" w:rsidTr="005C64BF">
        <w:tc>
          <w:tcPr>
            <w:tcW w:w="6600" w:type="dxa"/>
            <w:tcBorders>
              <w:top w:val="single" w:sz="4" w:space="0" w:color="000000"/>
              <w:left w:val="single" w:sz="4" w:space="0" w:color="000000"/>
              <w:bottom w:val="single" w:sz="4" w:space="0" w:color="000000"/>
            </w:tcBorders>
            <w:tcMar>
              <w:top w:w="0" w:type="dxa"/>
              <w:left w:w="108" w:type="dxa"/>
              <w:bottom w:w="0" w:type="dxa"/>
              <w:right w:w="108" w:type="dxa"/>
            </w:tcMar>
          </w:tcPr>
          <w:p w14:paraId="3CBC845B" w14:textId="77777777" w:rsidR="00174CB7" w:rsidRPr="005725D9" w:rsidRDefault="00174CB7" w:rsidP="00174CB7">
            <w:pPr>
              <w:pStyle w:val="Standard"/>
              <w:suppressAutoHyphens/>
              <w:rPr>
                <w:rFonts w:ascii="Calibri" w:hAnsi="Calibri"/>
                <w:iCs/>
                <w:color w:val="000000"/>
                <w:sz w:val="22"/>
                <w:szCs w:val="22"/>
              </w:rPr>
            </w:pPr>
            <w:r w:rsidRPr="005725D9">
              <w:rPr>
                <w:rFonts w:ascii="Calibri" w:hAnsi="Calibri"/>
                <w:iCs/>
                <w:color w:val="000000"/>
                <w:sz w:val="22"/>
                <w:szCs w:val="22"/>
              </w:rPr>
              <w:t>Fecha límite de respuestas y aclaraciones</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14:paraId="272E68CF" w14:textId="286E18F0" w:rsidR="00174CB7" w:rsidRPr="005725D9" w:rsidRDefault="00B40BBA" w:rsidP="00174CB7">
            <w:pPr>
              <w:pStyle w:val="Standard"/>
              <w:suppressAutoHyphens/>
              <w:snapToGrid w:val="0"/>
              <w:jc w:val="center"/>
              <w:rPr>
                <w:rFonts w:ascii="Calibri" w:hAnsi="Calibri"/>
                <w:iCs/>
                <w:color w:val="000000"/>
                <w:sz w:val="22"/>
                <w:szCs w:val="22"/>
              </w:rPr>
            </w:pPr>
            <w:r>
              <w:rPr>
                <w:rFonts w:ascii="Calibri" w:hAnsi="Calibri"/>
                <w:iCs/>
                <w:color w:val="000000"/>
                <w:sz w:val="22"/>
                <w:szCs w:val="22"/>
              </w:rPr>
              <w:t>27</w:t>
            </w:r>
            <w:r w:rsidR="00174CB7" w:rsidRPr="00EF590D">
              <w:rPr>
                <w:rFonts w:ascii="Calibri" w:hAnsi="Calibri"/>
                <w:iCs/>
                <w:color w:val="000000"/>
                <w:sz w:val="22"/>
                <w:szCs w:val="22"/>
              </w:rPr>
              <w:t>/09/2019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778732" w14:textId="274AAE47" w:rsidR="00174CB7" w:rsidRPr="005725D9" w:rsidRDefault="00174CB7" w:rsidP="00174CB7">
            <w:pPr>
              <w:pStyle w:val="Standard"/>
              <w:suppressAutoHyphens/>
              <w:snapToGrid w:val="0"/>
              <w:jc w:val="center"/>
              <w:rPr>
                <w:rFonts w:ascii="Calibri" w:hAnsi="Calibri"/>
                <w:iCs/>
                <w:color w:val="000000"/>
                <w:sz w:val="22"/>
                <w:szCs w:val="22"/>
              </w:rPr>
            </w:pPr>
            <w:r w:rsidRPr="008E5D73">
              <w:rPr>
                <w:rFonts w:ascii="Calibri" w:hAnsi="Calibri"/>
                <w:iCs/>
                <w:color w:val="000000"/>
                <w:sz w:val="22"/>
                <w:szCs w:val="22"/>
              </w:rPr>
              <w:t>15h00</w:t>
            </w:r>
          </w:p>
        </w:tc>
      </w:tr>
      <w:tr w:rsidR="00174CB7" w:rsidRPr="008336FD" w14:paraId="3DD3DE07" w14:textId="77777777" w:rsidTr="005C64BF">
        <w:tc>
          <w:tcPr>
            <w:tcW w:w="6600" w:type="dxa"/>
            <w:tcBorders>
              <w:top w:val="single" w:sz="4" w:space="0" w:color="000000"/>
              <w:left w:val="single" w:sz="4" w:space="0" w:color="000000"/>
              <w:bottom w:val="single" w:sz="4" w:space="0" w:color="000000"/>
            </w:tcBorders>
            <w:tcMar>
              <w:top w:w="0" w:type="dxa"/>
              <w:left w:w="108" w:type="dxa"/>
              <w:bottom w:w="0" w:type="dxa"/>
              <w:right w:w="108" w:type="dxa"/>
            </w:tcMar>
          </w:tcPr>
          <w:p w14:paraId="53A94A31" w14:textId="77777777" w:rsidR="00174CB7" w:rsidRPr="005725D9" w:rsidRDefault="00174CB7" w:rsidP="00174CB7">
            <w:pPr>
              <w:pStyle w:val="Standard"/>
              <w:suppressAutoHyphens/>
              <w:rPr>
                <w:rFonts w:ascii="Calibri" w:hAnsi="Calibri"/>
                <w:iCs/>
                <w:color w:val="000000"/>
                <w:sz w:val="22"/>
                <w:szCs w:val="22"/>
              </w:rPr>
            </w:pPr>
            <w:r w:rsidRPr="005725D9">
              <w:rPr>
                <w:rFonts w:ascii="Calibri" w:hAnsi="Calibri"/>
                <w:iCs/>
                <w:color w:val="000000"/>
                <w:sz w:val="22"/>
                <w:szCs w:val="22"/>
              </w:rPr>
              <w:t xml:space="preserve">Fecha límite de entrega de ofertas </w:t>
            </w:r>
            <w:r w:rsidRPr="005725D9">
              <w:rPr>
                <w:rFonts w:ascii="Calibri" w:hAnsi="Calibri"/>
                <w:spacing w:val="-3"/>
                <w:sz w:val="22"/>
                <w:szCs w:val="22"/>
              </w:rPr>
              <w:t>técnica y económica</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14:paraId="2090289F" w14:textId="69ED2DE2" w:rsidR="00174CB7" w:rsidRDefault="00B40BBA" w:rsidP="00174CB7">
            <w:pPr>
              <w:jc w:val="center"/>
            </w:pPr>
            <w:r>
              <w:rPr>
                <w:rFonts w:ascii="Calibri" w:hAnsi="Calibri"/>
                <w:iCs/>
                <w:color w:val="000000"/>
                <w:sz w:val="22"/>
                <w:szCs w:val="22"/>
              </w:rPr>
              <w:t>09</w:t>
            </w:r>
            <w:r w:rsidR="00174CB7" w:rsidRPr="00EF590D">
              <w:rPr>
                <w:rFonts w:ascii="Calibri" w:hAnsi="Calibri"/>
                <w:iCs/>
                <w:color w:val="000000"/>
                <w:sz w:val="22"/>
                <w:szCs w:val="22"/>
              </w:rPr>
              <w:t>/</w:t>
            </w:r>
            <w:r w:rsidR="00051655">
              <w:rPr>
                <w:rFonts w:ascii="Calibri" w:hAnsi="Calibri"/>
                <w:iCs/>
                <w:color w:val="000000"/>
                <w:sz w:val="22"/>
                <w:szCs w:val="22"/>
              </w:rPr>
              <w:t>10</w:t>
            </w:r>
            <w:r w:rsidR="00174CB7" w:rsidRPr="00EF590D">
              <w:rPr>
                <w:rFonts w:ascii="Calibri" w:hAnsi="Calibri"/>
                <w:iCs/>
                <w:color w:val="000000"/>
                <w:sz w:val="22"/>
                <w:szCs w:val="22"/>
              </w:rPr>
              <w:t>/2019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73280A" w14:textId="5A804CD5" w:rsidR="00174CB7" w:rsidRPr="005725D9" w:rsidRDefault="00B40BBA" w:rsidP="00174CB7">
            <w:pPr>
              <w:pStyle w:val="Standard"/>
              <w:suppressAutoHyphens/>
              <w:snapToGrid w:val="0"/>
              <w:jc w:val="center"/>
              <w:rPr>
                <w:rFonts w:ascii="Calibri" w:hAnsi="Calibri"/>
                <w:iCs/>
                <w:color w:val="000000"/>
                <w:sz w:val="22"/>
                <w:szCs w:val="22"/>
              </w:rPr>
            </w:pPr>
            <w:r>
              <w:rPr>
                <w:rFonts w:ascii="Calibri" w:hAnsi="Calibri"/>
                <w:iCs/>
                <w:color w:val="000000"/>
                <w:sz w:val="22"/>
                <w:szCs w:val="22"/>
              </w:rPr>
              <w:t>09</w:t>
            </w:r>
            <w:r w:rsidR="00174CB7" w:rsidRPr="008E5D73">
              <w:rPr>
                <w:rFonts w:ascii="Calibri" w:hAnsi="Calibri"/>
                <w:iCs/>
                <w:color w:val="000000"/>
                <w:sz w:val="22"/>
                <w:szCs w:val="22"/>
              </w:rPr>
              <w:t>h00</w:t>
            </w:r>
          </w:p>
        </w:tc>
      </w:tr>
      <w:tr w:rsidR="00174CB7" w:rsidRPr="008336FD" w14:paraId="6CC05E82" w14:textId="77777777" w:rsidTr="005C64BF">
        <w:tc>
          <w:tcPr>
            <w:tcW w:w="6600" w:type="dxa"/>
            <w:tcBorders>
              <w:top w:val="single" w:sz="4" w:space="0" w:color="000000"/>
              <w:left w:val="single" w:sz="4" w:space="0" w:color="000000"/>
              <w:bottom w:val="single" w:sz="4" w:space="0" w:color="000000"/>
            </w:tcBorders>
            <w:tcMar>
              <w:top w:w="0" w:type="dxa"/>
              <w:left w:w="108" w:type="dxa"/>
              <w:bottom w:w="0" w:type="dxa"/>
              <w:right w:w="108" w:type="dxa"/>
            </w:tcMar>
          </w:tcPr>
          <w:p w14:paraId="03F97695" w14:textId="77777777" w:rsidR="00174CB7" w:rsidRPr="005725D9" w:rsidRDefault="00174CB7" w:rsidP="00174CB7">
            <w:pPr>
              <w:pStyle w:val="Standard"/>
              <w:suppressAutoHyphens/>
              <w:rPr>
                <w:rFonts w:ascii="Calibri" w:hAnsi="Calibri"/>
                <w:iCs/>
                <w:color w:val="000000"/>
                <w:sz w:val="22"/>
                <w:szCs w:val="22"/>
              </w:rPr>
            </w:pPr>
            <w:r w:rsidRPr="005725D9">
              <w:rPr>
                <w:rFonts w:ascii="Calibri" w:hAnsi="Calibri"/>
                <w:iCs/>
                <w:color w:val="000000"/>
                <w:sz w:val="22"/>
                <w:szCs w:val="22"/>
              </w:rPr>
              <w:t>Fecha de apertura de ofertas</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14:paraId="1446E2E9" w14:textId="704A5C30" w:rsidR="00174CB7" w:rsidRDefault="00B40BBA" w:rsidP="00174CB7">
            <w:pPr>
              <w:jc w:val="center"/>
            </w:pPr>
            <w:r>
              <w:rPr>
                <w:rFonts w:ascii="Calibri" w:hAnsi="Calibri"/>
                <w:iCs/>
                <w:color w:val="000000"/>
                <w:sz w:val="22"/>
                <w:szCs w:val="22"/>
              </w:rPr>
              <w:t>09</w:t>
            </w:r>
            <w:r w:rsidR="00051655" w:rsidRPr="00EF590D">
              <w:rPr>
                <w:rFonts w:ascii="Calibri" w:hAnsi="Calibri"/>
                <w:iCs/>
                <w:color w:val="000000"/>
                <w:sz w:val="22"/>
                <w:szCs w:val="22"/>
              </w:rPr>
              <w:t>/</w:t>
            </w:r>
            <w:r w:rsidR="00051655">
              <w:rPr>
                <w:rFonts w:ascii="Calibri" w:hAnsi="Calibri"/>
                <w:iCs/>
                <w:color w:val="000000"/>
                <w:sz w:val="22"/>
                <w:szCs w:val="22"/>
              </w:rPr>
              <w:t>10</w:t>
            </w:r>
            <w:r w:rsidR="00051655" w:rsidRPr="00EF590D">
              <w:rPr>
                <w:rFonts w:ascii="Calibri" w:hAnsi="Calibri"/>
                <w:iCs/>
                <w:color w:val="000000"/>
                <w:sz w:val="22"/>
                <w:szCs w:val="22"/>
              </w:rPr>
              <w:t>/2019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7BC1A2" w14:textId="522D3580" w:rsidR="00174CB7" w:rsidRPr="005725D9" w:rsidRDefault="00174CB7" w:rsidP="00174CB7">
            <w:pPr>
              <w:pStyle w:val="Standard"/>
              <w:suppressAutoHyphens/>
              <w:snapToGrid w:val="0"/>
              <w:jc w:val="center"/>
              <w:rPr>
                <w:rFonts w:ascii="Calibri" w:hAnsi="Calibri"/>
                <w:iCs/>
                <w:color w:val="000000"/>
                <w:sz w:val="22"/>
                <w:szCs w:val="22"/>
              </w:rPr>
            </w:pPr>
            <w:r>
              <w:rPr>
                <w:rFonts w:ascii="Calibri" w:hAnsi="Calibri"/>
                <w:iCs/>
                <w:color w:val="000000"/>
                <w:sz w:val="22"/>
                <w:szCs w:val="22"/>
              </w:rPr>
              <w:t>1</w:t>
            </w:r>
            <w:r w:rsidR="00B40BBA">
              <w:rPr>
                <w:rFonts w:ascii="Calibri" w:hAnsi="Calibri"/>
                <w:iCs/>
                <w:color w:val="000000"/>
                <w:sz w:val="22"/>
                <w:szCs w:val="22"/>
              </w:rPr>
              <w:t>0</w:t>
            </w:r>
            <w:r w:rsidRPr="008E5D73">
              <w:rPr>
                <w:rFonts w:ascii="Calibri" w:hAnsi="Calibri"/>
                <w:iCs/>
                <w:color w:val="000000"/>
                <w:sz w:val="22"/>
                <w:szCs w:val="22"/>
              </w:rPr>
              <w:t>h00</w:t>
            </w:r>
          </w:p>
        </w:tc>
      </w:tr>
      <w:tr w:rsidR="00174CB7" w:rsidRPr="008336FD" w14:paraId="317C18EB" w14:textId="77777777" w:rsidTr="005C64BF">
        <w:tc>
          <w:tcPr>
            <w:tcW w:w="6600" w:type="dxa"/>
            <w:tcBorders>
              <w:top w:val="single" w:sz="4" w:space="0" w:color="000000"/>
              <w:left w:val="single" w:sz="4" w:space="0" w:color="000000"/>
              <w:bottom w:val="single" w:sz="4" w:space="0" w:color="000000"/>
            </w:tcBorders>
            <w:tcMar>
              <w:top w:w="0" w:type="dxa"/>
              <w:left w:w="108" w:type="dxa"/>
              <w:bottom w:w="0" w:type="dxa"/>
              <w:right w:w="108" w:type="dxa"/>
            </w:tcMar>
          </w:tcPr>
          <w:p w14:paraId="2AF68868" w14:textId="77777777" w:rsidR="00174CB7" w:rsidRPr="005725D9" w:rsidRDefault="00174CB7" w:rsidP="00174CB7">
            <w:pPr>
              <w:pStyle w:val="Standard"/>
              <w:suppressAutoHyphens/>
              <w:rPr>
                <w:rFonts w:ascii="Calibri" w:hAnsi="Calibri"/>
                <w:iCs/>
                <w:color w:val="000000"/>
                <w:sz w:val="22"/>
                <w:szCs w:val="22"/>
              </w:rPr>
            </w:pPr>
            <w:r w:rsidRPr="005725D9">
              <w:rPr>
                <w:rFonts w:ascii="Calibri" w:hAnsi="Calibri"/>
                <w:iCs/>
                <w:color w:val="000000"/>
                <w:sz w:val="22"/>
                <w:szCs w:val="22"/>
              </w:rPr>
              <w:t>Fecha estimada de adjudicación</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14:paraId="4EDBB5E7" w14:textId="3B6456CB" w:rsidR="00174CB7" w:rsidRDefault="00B40BBA" w:rsidP="00174CB7">
            <w:pPr>
              <w:jc w:val="center"/>
            </w:pPr>
            <w:r>
              <w:rPr>
                <w:rFonts w:ascii="Calibri" w:hAnsi="Calibri"/>
                <w:iCs/>
                <w:color w:val="000000"/>
                <w:sz w:val="22"/>
                <w:szCs w:val="22"/>
              </w:rPr>
              <w:t>31</w:t>
            </w:r>
            <w:r w:rsidR="00174CB7">
              <w:rPr>
                <w:rFonts w:ascii="Calibri" w:hAnsi="Calibri"/>
                <w:iCs/>
                <w:color w:val="000000"/>
                <w:sz w:val="22"/>
                <w:szCs w:val="22"/>
              </w:rPr>
              <w:t>/10</w:t>
            </w:r>
            <w:r w:rsidR="00174CB7" w:rsidRPr="00EF590D">
              <w:rPr>
                <w:rFonts w:ascii="Calibri" w:hAnsi="Calibri"/>
                <w:iCs/>
                <w:color w:val="000000"/>
                <w:sz w:val="22"/>
                <w:szCs w:val="22"/>
              </w:rPr>
              <w:t>/2019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DE3AA1" w14:textId="74F0AC69" w:rsidR="00174CB7" w:rsidRPr="005725D9" w:rsidRDefault="00174CB7" w:rsidP="00174CB7">
            <w:pPr>
              <w:pStyle w:val="Standard"/>
              <w:suppressAutoHyphens/>
              <w:snapToGrid w:val="0"/>
              <w:jc w:val="center"/>
              <w:rPr>
                <w:rFonts w:ascii="Calibri" w:hAnsi="Calibri"/>
                <w:iCs/>
                <w:color w:val="000000"/>
                <w:sz w:val="22"/>
                <w:szCs w:val="22"/>
              </w:rPr>
            </w:pPr>
            <w:r w:rsidRPr="008E5D73">
              <w:rPr>
                <w:rFonts w:ascii="Calibri" w:hAnsi="Calibri"/>
                <w:iCs/>
                <w:color w:val="000000"/>
                <w:sz w:val="22"/>
                <w:szCs w:val="22"/>
              </w:rPr>
              <w:t>15h00</w:t>
            </w:r>
          </w:p>
        </w:tc>
      </w:tr>
    </w:tbl>
    <w:p w14:paraId="00D4AE77" w14:textId="77777777" w:rsidR="00F17405" w:rsidRPr="005725D9" w:rsidRDefault="00F17405">
      <w:pPr>
        <w:pStyle w:val="Standard"/>
        <w:tabs>
          <w:tab w:val="left" w:pos="180"/>
        </w:tabs>
        <w:jc w:val="both"/>
        <w:rPr>
          <w:rFonts w:ascii="Calibri" w:hAnsi="Calibri"/>
          <w:i/>
          <w:iCs/>
          <w:color w:val="000000"/>
          <w:sz w:val="22"/>
          <w:szCs w:val="22"/>
        </w:rPr>
      </w:pPr>
    </w:p>
    <w:p w14:paraId="7A35BC75" w14:textId="77777777" w:rsidR="00D07D17" w:rsidRPr="005725D9" w:rsidRDefault="00D07D17">
      <w:pPr>
        <w:pStyle w:val="Standard"/>
        <w:tabs>
          <w:tab w:val="left" w:pos="180"/>
        </w:tabs>
        <w:jc w:val="both"/>
        <w:rPr>
          <w:rFonts w:ascii="Calibri" w:hAnsi="Calibri"/>
          <w:i/>
          <w:iCs/>
          <w:vanish/>
          <w:color w:val="000000"/>
          <w:sz w:val="22"/>
          <w:szCs w:val="22"/>
        </w:rPr>
      </w:pPr>
    </w:p>
    <w:p w14:paraId="7A8BBB4E" w14:textId="77777777" w:rsidR="00F17405" w:rsidRPr="005725D9" w:rsidRDefault="00C351CC">
      <w:pPr>
        <w:pStyle w:val="Standard"/>
        <w:jc w:val="both"/>
        <w:rPr>
          <w:rFonts w:ascii="Calibri" w:hAnsi="Calibri"/>
          <w:sz w:val="22"/>
          <w:szCs w:val="22"/>
        </w:rPr>
      </w:pPr>
      <w:r w:rsidRPr="005725D9">
        <w:rPr>
          <w:rFonts w:ascii="Calibri" w:hAnsi="Calibri"/>
          <w:color w:val="000000"/>
          <w:sz w:val="22"/>
          <w:szCs w:val="22"/>
        </w:rPr>
        <w:t xml:space="preserve">En el caso de ser necesario, el término para la convalidación de errores será de acuerdo al siguiente </w:t>
      </w:r>
      <w:r w:rsidR="00B00A68">
        <w:rPr>
          <w:rFonts w:ascii="Calibri" w:hAnsi="Calibri"/>
          <w:sz w:val="22"/>
          <w:szCs w:val="22"/>
        </w:rPr>
        <w:t>cronograma</w:t>
      </w:r>
      <w:r w:rsidRPr="005725D9">
        <w:rPr>
          <w:rFonts w:ascii="Calibri" w:hAnsi="Calibri"/>
          <w:color w:val="000000"/>
          <w:sz w:val="22"/>
          <w:szCs w:val="22"/>
        </w:rPr>
        <w:t>.</w:t>
      </w:r>
    </w:p>
    <w:p w14:paraId="5D9D8CCE" w14:textId="77777777" w:rsidR="00FD1715" w:rsidRPr="005725D9" w:rsidRDefault="00FD1715">
      <w:pPr>
        <w:pStyle w:val="Standard"/>
        <w:jc w:val="both"/>
        <w:rPr>
          <w:rFonts w:ascii="Calibri" w:hAnsi="Calibri"/>
          <w:color w:val="000000"/>
          <w:sz w:val="22"/>
          <w:szCs w:val="22"/>
        </w:rPr>
      </w:pPr>
    </w:p>
    <w:tbl>
      <w:tblPr>
        <w:tblW w:w="8920" w:type="dxa"/>
        <w:tblInd w:w="-147" w:type="dxa"/>
        <w:tblLayout w:type="fixed"/>
        <w:tblCellMar>
          <w:left w:w="10" w:type="dxa"/>
          <w:right w:w="10" w:type="dxa"/>
        </w:tblCellMar>
        <w:tblLook w:val="0000" w:firstRow="0" w:lastRow="0" w:firstColumn="0" w:lastColumn="0" w:noHBand="0" w:noVBand="0"/>
      </w:tblPr>
      <w:tblGrid>
        <w:gridCol w:w="6521"/>
        <w:gridCol w:w="1276"/>
        <w:gridCol w:w="1123"/>
      </w:tblGrid>
      <w:tr w:rsidR="00F17405" w:rsidRPr="008336FD" w14:paraId="29AE20B4" w14:textId="77777777" w:rsidTr="0073067C">
        <w:tc>
          <w:tcPr>
            <w:tcW w:w="6521"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002FA337" w14:textId="77777777" w:rsidR="00F17405" w:rsidRPr="005725D9" w:rsidRDefault="00C351CC">
            <w:pPr>
              <w:pStyle w:val="Standard"/>
              <w:suppressAutoHyphens/>
              <w:snapToGrid w:val="0"/>
              <w:jc w:val="center"/>
              <w:rPr>
                <w:rFonts w:ascii="Calibri" w:hAnsi="Calibri"/>
                <w:b/>
                <w:bCs/>
                <w:color w:val="000000"/>
                <w:spacing w:val="-3"/>
                <w:sz w:val="22"/>
                <w:szCs w:val="22"/>
              </w:rPr>
            </w:pPr>
            <w:r w:rsidRPr="005725D9">
              <w:rPr>
                <w:rFonts w:ascii="Calibri" w:hAnsi="Calibri"/>
                <w:b/>
                <w:bCs/>
                <w:color w:val="000000"/>
                <w:spacing w:val="-3"/>
                <w:sz w:val="22"/>
                <w:szCs w:val="22"/>
              </w:rPr>
              <w:t>Concepto</w:t>
            </w:r>
          </w:p>
        </w:tc>
        <w:tc>
          <w:tcPr>
            <w:tcW w:w="1276"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14:paraId="3E95296E" w14:textId="77777777" w:rsidR="00F17405" w:rsidRPr="005725D9" w:rsidRDefault="00C351CC">
            <w:pPr>
              <w:pStyle w:val="Standard"/>
              <w:suppressAutoHyphens/>
              <w:snapToGrid w:val="0"/>
              <w:jc w:val="center"/>
              <w:rPr>
                <w:rFonts w:ascii="Calibri" w:hAnsi="Calibri"/>
                <w:b/>
                <w:bCs/>
                <w:color w:val="000000"/>
                <w:spacing w:val="-3"/>
                <w:sz w:val="22"/>
                <w:szCs w:val="22"/>
              </w:rPr>
            </w:pPr>
            <w:r w:rsidRPr="005725D9">
              <w:rPr>
                <w:rFonts w:ascii="Calibri" w:hAnsi="Calibri"/>
                <w:b/>
                <w:bCs/>
                <w:color w:val="000000"/>
                <w:spacing w:val="-3"/>
                <w:sz w:val="22"/>
                <w:szCs w:val="22"/>
              </w:rPr>
              <w:t>Día</w:t>
            </w:r>
          </w:p>
        </w:tc>
        <w:tc>
          <w:tcPr>
            <w:tcW w:w="1123" w:type="dxa"/>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tcPr>
          <w:p w14:paraId="7B63407E" w14:textId="77777777" w:rsidR="00F17405" w:rsidRPr="005725D9" w:rsidRDefault="00C351CC">
            <w:pPr>
              <w:pStyle w:val="Standard"/>
              <w:suppressAutoHyphens/>
              <w:snapToGrid w:val="0"/>
              <w:jc w:val="center"/>
              <w:rPr>
                <w:rFonts w:ascii="Calibri" w:hAnsi="Calibri"/>
                <w:b/>
                <w:bCs/>
                <w:color w:val="000000"/>
                <w:spacing w:val="-3"/>
                <w:sz w:val="22"/>
                <w:szCs w:val="22"/>
              </w:rPr>
            </w:pPr>
            <w:r w:rsidRPr="005725D9">
              <w:rPr>
                <w:rFonts w:ascii="Calibri" w:hAnsi="Calibri"/>
                <w:b/>
                <w:bCs/>
                <w:color w:val="000000"/>
                <w:spacing w:val="-3"/>
                <w:sz w:val="22"/>
                <w:szCs w:val="22"/>
              </w:rPr>
              <w:t>Hora</w:t>
            </w:r>
          </w:p>
        </w:tc>
      </w:tr>
      <w:tr w:rsidR="00174CB7" w:rsidRPr="008336FD" w14:paraId="7953F4EE" w14:textId="77777777">
        <w:tc>
          <w:tcPr>
            <w:tcW w:w="6521" w:type="dxa"/>
            <w:tcBorders>
              <w:top w:val="single" w:sz="4" w:space="0" w:color="000000"/>
              <w:left w:val="single" w:sz="4" w:space="0" w:color="000000"/>
              <w:bottom w:val="single" w:sz="4" w:space="0" w:color="000000"/>
            </w:tcBorders>
            <w:tcMar>
              <w:top w:w="0" w:type="dxa"/>
              <w:left w:w="0" w:type="dxa"/>
              <w:bottom w:w="0" w:type="dxa"/>
              <w:right w:w="0" w:type="dxa"/>
            </w:tcMar>
          </w:tcPr>
          <w:p w14:paraId="182967D8" w14:textId="77777777" w:rsidR="00174CB7" w:rsidRPr="005725D9" w:rsidRDefault="00174CB7" w:rsidP="00174CB7">
            <w:pPr>
              <w:pStyle w:val="Standard"/>
              <w:tabs>
                <w:tab w:val="left" w:pos="285"/>
                <w:tab w:val="center" w:pos="4334"/>
              </w:tabs>
              <w:suppressAutoHyphens/>
              <w:snapToGrid w:val="0"/>
              <w:rPr>
                <w:rFonts w:ascii="Calibri" w:hAnsi="Calibri"/>
                <w:color w:val="000000"/>
                <w:sz w:val="22"/>
                <w:szCs w:val="22"/>
              </w:rPr>
            </w:pPr>
            <w:r w:rsidRPr="005725D9">
              <w:rPr>
                <w:rFonts w:ascii="Calibri" w:hAnsi="Calibri"/>
                <w:color w:val="000000"/>
                <w:sz w:val="22"/>
                <w:szCs w:val="22"/>
              </w:rPr>
              <w:t>Fecha límite para solicitar convalidación de errores</w:t>
            </w:r>
          </w:p>
        </w:tc>
        <w:tc>
          <w:tcPr>
            <w:tcW w:w="1276" w:type="dxa"/>
            <w:tcBorders>
              <w:top w:val="single" w:sz="4" w:space="0" w:color="000000"/>
              <w:left w:val="single" w:sz="4" w:space="0" w:color="000000"/>
              <w:bottom w:val="single" w:sz="4" w:space="0" w:color="000000"/>
            </w:tcBorders>
            <w:tcMar>
              <w:top w:w="0" w:type="dxa"/>
              <w:left w:w="0" w:type="dxa"/>
              <w:bottom w:w="0" w:type="dxa"/>
              <w:right w:w="0" w:type="dxa"/>
            </w:tcMar>
          </w:tcPr>
          <w:p w14:paraId="078183C4" w14:textId="5C7B072E" w:rsidR="00174CB7" w:rsidRDefault="00B40BBA" w:rsidP="00174CB7">
            <w:pPr>
              <w:jc w:val="center"/>
            </w:pPr>
            <w:r>
              <w:rPr>
                <w:rFonts w:ascii="Calibri" w:hAnsi="Calibri"/>
                <w:iCs/>
                <w:color w:val="000000"/>
                <w:sz w:val="22"/>
                <w:szCs w:val="22"/>
              </w:rPr>
              <w:t>10</w:t>
            </w:r>
            <w:r w:rsidR="00072268">
              <w:rPr>
                <w:rFonts w:ascii="Calibri" w:hAnsi="Calibri"/>
                <w:iCs/>
                <w:color w:val="000000"/>
                <w:sz w:val="22"/>
                <w:szCs w:val="22"/>
              </w:rPr>
              <w:t>/10</w:t>
            </w:r>
            <w:r w:rsidR="00174CB7" w:rsidRPr="000A6059">
              <w:rPr>
                <w:rFonts w:ascii="Calibri" w:hAnsi="Calibri"/>
                <w:iCs/>
                <w:color w:val="000000"/>
                <w:sz w:val="22"/>
                <w:szCs w:val="22"/>
              </w:rPr>
              <w:t>/2019</w:t>
            </w:r>
          </w:p>
        </w:tc>
        <w:tc>
          <w:tcPr>
            <w:tcW w:w="11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A8B5D2" w14:textId="13DD5B1C" w:rsidR="00174CB7" w:rsidRPr="005725D9" w:rsidRDefault="00B40BBA" w:rsidP="00174CB7">
            <w:pPr>
              <w:pStyle w:val="Standard"/>
              <w:tabs>
                <w:tab w:val="left" w:pos="285"/>
                <w:tab w:val="center" w:pos="4334"/>
              </w:tabs>
              <w:suppressAutoHyphens/>
              <w:snapToGrid w:val="0"/>
              <w:jc w:val="center"/>
              <w:rPr>
                <w:rFonts w:ascii="Calibri" w:hAnsi="Calibri"/>
                <w:color w:val="000000"/>
                <w:sz w:val="22"/>
                <w:szCs w:val="22"/>
              </w:rPr>
            </w:pPr>
            <w:r>
              <w:rPr>
                <w:rFonts w:ascii="Calibri" w:hAnsi="Calibri"/>
                <w:iCs/>
                <w:color w:val="000000"/>
                <w:sz w:val="22"/>
                <w:szCs w:val="22"/>
              </w:rPr>
              <w:t>16</w:t>
            </w:r>
            <w:r w:rsidR="00174CB7" w:rsidRPr="00664952">
              <w:rPr>
                <w:rFonts w:ascii="Calibri" w:hAnsi="Calibri"/>
                <w:iCs/>
                <w:color w:val="000000"/>
                <w:sz w:val="22"/>
                <w:szCs w:val="22"/>
              </w:rPr>
              <w:t>h00</w:t>
            </w:r>
          </w:p>
        </w:tc>
      </w:tr>
      <w:tr w:rsidR="00174CB7" w:rsidRPr="008336FD" w14:paraId="0D5D93FA" w14:textId="77777777">
        <w:tc>
          <w:tcPr>
            <w:tcW w:w="6521" w:type="dxa"/>
            <w:tcBorders>
              <w:top w:val="single" w:sz="4" w:space="0" w:color="000000"/>
              <w:left w:val="single" w:sz="4" w:space="0" w:color="000000"/>
              <w:bottom w:val="single" w:sz="4" w:space="0" w:color="000000"/>
            </w:tcBorders>
            <w:tcMar>
              <w:top w:w="0" w:type="dxa"/>
              <w:left w:w="0" w:type="dxa"/>
              <w:bottom w:w="0" w:type="dxa"/>
              <w:right w:w="0" w:type="dxa"/>
            </w:tcMar>
          </w:tcPr>
          <w:p w14:paraId="24E83EC8" w14:textId="77777777" w:rsidR="00174CB7" w:rsidRPr="005725D9" w:rsidRDefault="00174CB7" w:rsidP="00174CB7">
            <w:pPr>
              <w:pStyle w:val="Standard"/>
              <w:tabs>
                <w:tab w:val="left" w:pos="285"/>
                <w:tab w:val="center" w:pos="4334"/>
              </w:tabs>
              <w:suppressAutoHyphens/>
              <w:snapToGrid w:val="0"/>
              <w:rPr>
                <w:rFonts w:ascii="Calibri" w:hAnsi="Calibri"/>
                <w:color w:val="000000"/>
                <w:sz w:val="22"/>
                <w:szCs w:val="22"/>
              </w:rPr>
            </w:pPr>
            <w:r w:rsidRPr="005725D9">
              <w:rPr>
                <w:rFonts w:ascii="Calibri" w:hAnsi="Calibri"/>
                <w:color w:val="000000"/>
                <w:sz w:val="22"/>
                <w:szCs w:val="22"/>
              </w:rPr>
              <w:t>Fecha límite para convalidación errores</w:t>
            </w:r>
          </w:p>
        </w:tc>
        <w:tc>
          <w:tcPr>
            <w:tcW w:w="1276" w:type="dxa"/>
            <w:tcBorders>
              <w:top w:val="single" w:sz="4" w:space="0" w:color="000000"/>
              <w:left w:val="single" w:sz="4" w:space="0" w:color="000000"/>
              <w:bottom w:val="single" w:sz="4" w:space="0" w:color="000000"/>
            </w:tcBorders>
            <w:tcMar>
              <w:top w:w="0" w:type="dxa"/>
              <w:left w:w="0" w:type="dxa"/>
              <w:bottom w:w="0" w:type="dxa"/>
              <w:right w:w="0" w:type="dxa"/>
            </w:tcMar>
          </w:tcPr>
          <w:p w14:paraId="7CBD3CEB" w14:textId="1E788A44" w:rsidR="00174CB7" w:rsidRDefault="00B40BBA" w:rsidP="00174CB7">
            <w:pPr>
              <w:jc w:val="center"/>
            </w:pPr>
            <w:r>
              <w:rPr>
                <w:rFonts w:ascii="Calibri" w:hAnsi="Calibri"/>
                <w:iCs/>
                <w:color w:val="000000"/>
                <w:sz w:val="22"/>
                <w:szCs w:val="22"/>
              </w:rPr>
              <w:t>15</w:t>
            </w:r>
            <w:r w:rsidR="00072268">
              <w:rPr>
                <w:rFonts w:ascii="Calibri" w:hAnsi="Calibri"/>
                <w:iCs/>
                <w:color w:val="000000"/>
                <w:sz w:val="22"/>
                <w:szCs w:val="22"/>
              </w:rPr>
              <w:t>/10</w:t>
            </w:r>
            <w:r w:rsidR="00174CB7" w:rsidRPr="000A6059">
              <w:rPr>
                <w:rFonts w:ascii="Calibri" w:hAnsi="Calibri"/>
                <w:iCs/>
                <w:color w:val="000000"/>
                <w:sz w:val="22"/>
                <w:szCs w:val="22"/>
              </w:rPr>
              <w:t>/2019</w:t>
            </w:r>
          </w:p>
        </w:tc>
        <w:tc>
          <w:tcPr>
            <w:tcW w:w="11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D70168" w14:textId="502B52E9" w:rsidR="00174CB7" w:rsidRPr="005725D9" w:rsidRDefault="00B40BBA" w:rsidP="00174CB7">
            <w:pPr>
              <w:pStyle w:val="Standard"/>
              <w:tabs>
                <w:tab w:val="left" w:pos="285"/>
                <w:tab w:val="center" w:pos="4334"/>
              </w:tabs>
              <w:suppressAutoHyphens/>
              <w:snapToGrid w:val="0"/>
              <w:jc w:val="center"/>
              <w:rPr>
                <w:rFonts w:ascii="Calibri" w:hAnsi="Calibri"/>
                <w:color w:val="000000"/>
                <w:sz w:val="22"/>
                <w:szCs w:val="22"/>
              </w:rPr>
            </w:pPr>
            <w:r>
              <w:rPr>
                <w:rFonts w:ascii="Calibri" w:hAnsi="Calibri"/>
                <w:iCs/>
                <w:color w:val="000000"/>
                <w:sz w:val="22"/>
                <w:szCs w:val="22"/>
              </w:rPr>
              <w:t>16</w:t>
            </w:r>
            <w:r w:rsidR="00174CB7" w:rsidRPr="00664952">
              <w:rPr>
                <w:rFonts w:ascii="Calibri" w:hAnsi="Calibri"/>
                <w:iCs/>
                <w:color w:val="000000"/>
                <w:sz w:val="22"/>
                <w:szCs w:val="22"/>
              </w:rPr>
              <w:t>h00</w:t>
            </w:r>
          </w:p>
        </w:tc>
      </w:tr>
      <w:tr w:rsidR="00174CB7" w:rsidRPr="008336FD" w14:paraId="3E114EFB" w14:textId="77777777">
        <w:tc>
          <w:tcPr>
            <w:tcW w:w="6521" w:type="dxa"/>
            <w:tcBorders>
              <w:top w:val="single" w:sz="4" w:space="0" w:color="000000"/>
              <w:left w:val="single" w:sz="4" w:space="0" w:color="000000"/>
              <w:bottom w:val="single" w:sz="4" w:space="0" w:color="000000"/>
            </w:tcBorders>
            <w:tcMar>
              <w:top w:w="0" w:type="dxa"/>
              <w:left w:w="0" w:type="dxa"/>
              <w:bottom w:w="0" w:type="dxa"/>
              <w:right w:w="0" w:type="dxa"/>
            </w:tcMar>
          </w:tcPr>
          <w:p w14:paraId="5A02A334" w14:textId="77777777" w:rsidR="00174CB7" w:rsidRPr="005725D9" w:rsidRDefault="00174CB7" w:rsidP="00174CB7">
            <w:pPr>
              <w:pStyle w:val="Standard"/>
              <w:tabs>
                <w:tab w:val="left" w:pos="285"/>
                <w:tab w:val="center" w:pos="4334"/>
              </w:tabs>
              <w:suppressAutoHyphens/>
              <w:snapToGrid w:val="0"/>
              <w:rPr>
                <w:rFonts w:ascii="Calibri" w:hAnsi="Calibri"/>
                <w:color w:val="000000"/>
                <w:sz w:val="22"/>
                <w:szCs w:val="22"/>
              </w:rPr>
            </w:pPr>
            <w:r w:rsidRPr="005725D9">
              <w:rPr>
                <w:rFonts w:ascii="Calibri" w:hAnsi="Calibri"/>
                <w:color w:val="000000"/>
                <w:sz w:val="22"/>
                <w:szCs w:val="22"/>
              </w:rPr>
              <w:t>Fecha estimada de adjudicación (*)</w:t>
            </w:r>
          </w:p>
        </w:tc>
        <w:tc>
          <w:tcPr>
            <w:tcW w:w="1276" w:type="dxa"/>
            <w:tcBorders>
              <w:top w:val="single" w:sz="4" w:space="0" w:color="000000"/>
              <w:left w:val="single" w:sz="4" w:space="0" w:color="000000"/>
              <w:bottom w:val="single" w:sz="4" w:space="0" w:color="000000"/>
            </w:tcBorders>
            <w:tcMar>
              <w:top w:w="0" w:type="dxa"/>
              <w:left w:w="0" w:type="dxa"/>
              <w:bottom w:w="0" w:type="dxa"/>
              <w:right w:w="0" w:type="dxa"/>
            </w:tcMar>
          </w:tcPr>
          <w:p w14:paraId="323BFA60" w14:textId="44CAC956" w:rsidR="00174CB7" w:rsidRDefault="00B40BBA" w:rsidP="00174CB7">
            <w:pPr>
              <w:jc w:val="center"/>
            </w:pPr>
            <w:r>
              <w:rPr>
                <w:rFonts w:ascii="Calibri" w:hAnsi="Calibri"/>
                <w:iCs/>
                <w:color w:val="000000"/>
                <w:sz w:val="22"/>
                <w:szCs w:val="22"/>
              </w:rPr>
              <w:t>31</w:t>
            </w:r>
            <w:r w:rsidR="00174CB7">
              <w:rPr>
                <w:rFonts w:ascii="Calibri" w:hAnsi="Calibri"/>
                <w:iCs/>
                <w:color w:val="000000"/>
                <w:sz w:val="22"/>
                <w:szCs w:val="22"/>
              </w:rPr>
              <w:t>/10</w:t>
            </w:r>
            <w:r w:rsidR="00174CB7" w:rsidRPr="000A6059">
              <w:rPr>
                <w:rFonts w:ascii="Calibri" w:hAnsi="Calibri"/>
                <w:iCs/>
                <w:color w:val="000000"/>
                <w:sz w:val="22"/>
                <w:szCs w:val="22"/>
              </w:rPr>
              <w:t>/2019</w:t>
            </w:r>
          </w:p>
        </w:tc>
        <w:tc>
          <w:tcPr>
            <w:tcW w:w="112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0111B6" w14:textId="4888A321" w:rsidR="00174CB7" w:rsidRPr="005725D9" w:rsidRDefault="00174CB7" w:rsidP="00174CB7">
            <w:pPr>
              <w:pStyle w:val="Standard"/>
              <w:tabs>
                <w:tab w:val="left" w:pos="285"/>
                <w:tab w:val="center" w:pos="4334"/>
              </w:tabs>
              <w:suppressAutoHyphens/>
              <w:snapToGrid w:val="0"/>
              <w:jc w:val="center"/>
              <w:rPr>
                <w:rFonts w:ascii="Calibri" w:hAnsi="Calibri"/>
                <w:color w:val="000000"/>
                <w:sz w:val="22"/>
                <w:szCs w:val="22"/>
              </w:rPr>
            </w:pPr>
            <w:r w:rsidRPr="00664952">
              <w:rPr>
                <w:rFonts w:ascii="Calibri" w:hAnsi="Calibri"/>
                <w:iCs/>
                <w:color w:val="000000"/>
                <w:sz w:val="22"/>
                <w:szCs w:val="22"/>
              </w:rPr>
              <w:t>15h00</w:t>
            </w:r>
          </w:p>
        </w:tc>
      </w:tr>
    </w:tbl>
    <w:p w14:paraId="390FC12F" w14:textId="77777777" w:rsidR="00F17405" w:rsidRPr="005725D9" w:rsidRDefault="00F17405">
      <w:pPr>
        <w:pStyle w:val="Standard"/>
        <w:tabs>
          <w:tab w:val="left" w:pos="180"/>
        </w:tabs>
        <w:jc w:val="both"/>
        <w:rPr>
          <w:rFonts w:ascii="Calibri" w:hAnsi="Calibri"/>
          <w:sz w:val="22"/>
          <w:szCs w:val="22"/>
        </w:rPr>
      </w:pPr>
    </w:p>
    <w:p w14:paraId="2C730549" w14:textId="77777777" w:rsidR="00B213CA" w:rsidRDefault="00C351CC" w:rsidP="00116970">
      <w:pPr>
        <w:pStyle w:val="Standard"/>
        <w:tabs>
          <w:tab w:val="left" w:pos="180"/>
        </w:tabs>
        <w:jc w:val="both"/>
        <w:rPr>
          <w:rFonts w:ascii="Calibri" w:hAnsi="Calibri"/>
          <w:sz w:val="22"/>
          <w:szCs w:val="22"/>
        </w:rPr>
      </w:pPr>
      <w:r w:rsidRPr="005725D9">
        <w:rPr>
          <w:rFonts w:ascii="Calibri" w:hAnsi="Calibri"/>
          <w:sz w:val="22"/>
          <w:szCs w:val="22"/>
        </w:rPr>
        <w:t xml:space="preserve">(*) Tomar en cuenta que el tiempo que se requiere para la revisión del oferente adjudicado por parte del Comité Binacional del Programa de Canje de la Deuda es de 15 días hábiles, una vez que la Comisión Técnica </w:t>
      </w:r>
      <w:r w:rsidR="00157D9E" w:rsidRPr="00095E1B">
        <w:rPr>
          <w:rFonts w:ascii="Calibri" w:hAnsi="Calibri"/>
          <w:sz w:val="22"/>
          <w:szCs w:val="22"/>
        </w:rPr>
        <w:t>de Contratación del</w:t>
      </w:r>
      <w:r w:rsidR="003D6F78">
        <w:rPr>
          <w:rFonts w:ascii="Calibri" w:hAnsi="Calibri"/>
          <w:sz w:val="22"/>
          <w:szCs w:val="22"/>
        </w:rPr>
        <w:t xml:space="preserve"> I</w:t>
      </w:r>
      <w:r w:rsidR="00157D9E" w:rsidRPr="00095E1B">
        <w:rPr>
          <w:rFonts w:ascii="Calibri" w:hAnsi="Calibri"/>
          <w:sz w:val="22"/>
          <w:szCs w:val="22"/>
        </w:rPr>
        <w:t xml:space="preserve">nstituto se lo notifica. </w:t>
      </w:r>
    </w:p>
    <w:p w14:paraId="539E99DC" w14:textId="77777777" w:rsidR="005E225E" w:rsidRPr="00095E1B" w:rsidRDefault="005E225E" w:rsidP="00116970">
      <w:pPr>
        <w:pStyle w:val="Standard"/>
        <w:tabs>
          <w:tab w:val="left" w:pos="180"/>
        </w:tabs>
        <w:jc w:val="both"/>
        <w:rPr>
          <w:rFonts w:ascii="Calibri" w:hAnsi="Calibri"/>
          <w:sz w:val="22"/>
          <w:szCs w:val="22"/>
        </w:rPr>
      </w:pPr>
    </w:p>
    <w:p w14:paraId="06816CAF" w14:textId="77777777" w:rsidR="00A74275" w:rsidRPr="005725D9" w:rsidRDefault="00C351CC" w:rsidP="00A74275">
      <w:pPr>
        <w:pStyle w:val="Standard"/>
        <w:jc w:val="both"/>
        <w:rPr>
          <w:rFonts w:ascii="Calibri" w:hAnsi="Calibri"/>
          <w:b/>
          <w:spacing w:val="-2"/>
          <w:sz w:val="22"/>
          <w:szCs w:val="22"/>
        </w:rPr>
      </w:pPr>
      <w:r w:rsidRPr="005725D9">
        <w:rPr>
          <w:rFonts w:ascii="Calibri" w:hAnsi="Calibri"/>
          <w:b/>
          <w:spacing w:val="-2"/>
          <w:sz w:val="22"/>
          <w:szCs w:val="22"/>
        </w:rPr>
        <w:t>3.2</w:t>
      </w:r>
      <w:r w:rsidRPr="005725D9">
        <w:rPr>
          <w:rFonts w:ascii="Calibri" w:hAnsi="Calibri"/>
          <w:b/>
          <w:spacing w:val="-2"/>
          <w:sz w:val="22"/>
          <w:szCs w:val="22"/>
        </w:rPr>
        <w:tab/>
        <w:t xml:space="preserve">Vigencia de la oferta: </w:t>
      </w:r>
      <w:r w:rsidRPr="005725D9">
        <w:rPr>
          <w:rFonts w:ascii="Calibri" w:hAnsi="Calibri"/>
          <w:spacing w:val="-2"/>
          <w:sz w:val="22"/>
          <w:szCs w:val="22"/>
        </w:rPr>
        <w:t>Las ofertas se entenderán vigentes hasta la fecha de celebración del contrato, de acuerdo a lo establecido en el artículo 30 de la LOSNCP.</w:t>
      </w:r>
    </w:p>
    <w:p w14:paraId="2E332E4C" w14:textId="77777777" w:rsidR="00A74275" w:rsidRPr="005725D9" w:rsidRDefault="00A74275" w:rsidP="00A74275">
      <w:pPr>
        <w:pStyle w:val="Standard"/>
        <w:jc w:val="both"/>
        <w:rPr>
          <w:rFonts w:ascii="Calibri" w:hAnsi="Calibri"/>
          <w:b/>
          <w:spacing w:val="-2"/>
          <w:sz w:val="22"/>
          <w:szCs w:val="22"/>
        </w:rPr>
      </w:pPr>
    </w:p>
    <w:p w14:paraId="7C83E057" w14:textId="77777777" w:rsidR="00E57445" w:rsidRPr="005725D9" w:rsidRDefault="00C351CC" w:rsidP="00E57445">
      <w:pPr>
        <w:pStyle w:val="Standard"/>
        <w:jc w:val="both"/>
        <w:rPr>
          <w:rFonts w:ascii="Calibri" w:hAnsi="Calibri"/>
          <w:spacing w:val="-2"/>
          <w:sz w:val="22"/>
          <w:szCs w:val="22"/>
        </w:rPr>
      </w:pPr>
      <w:r w:rsidRPr="005725D9">
        <w:rPr>
          <w:rFonts w:ascii="Calibri" w:hAnsi="Calibri"/>
          <w:b/>
          <w:spacing w:val="-2"/>
          <w:sz w:val="22"/>
          <w:szCs w:val="22"/>
        </w:rPr>
        <w:t>3.3</w:t>
      </w:r>
      <w:r w:rsidRPr="005725D9">
        <w:rPr>
          <w:rFonts w:ascii="Calibri" w:hAnsi="Calibri"/>
          <w:b/>
          <w:spacing w:val="-2"/>
          <w:sz w:val="22"/>
          <w:szCs w:val="22"/>
        </w:rPr>
        <w:tab/>
        <w:t xml:space="preserve">Precio de la oferta: </w:t>
      </w:r>
      <w:r w:rsidRPr="005725D9">
        <w:rPr>
          <w:rFonts w:ascii="Calibri" w:hAnsi="Calibri"/>
          <w:spacing w:val="-2"/>
          <w:sz w:val="22"/>
          <w:szCs w:val="22"/>
        </w:rPr>
        <w:t>Se entenderá por precio de la oferta al valor que el oferente haga constar en la oferta física y digital, información que se completará en el formulario de oferta económica.</w:t>
      </w:r>
    </w:p>
    <w:p w14:paraId="6A42556D" w14:textId="77777777" w:rsidR="00A74275" w:rsidRPr="005725D9" w:rsidRDefault="00A74275" w:rsidP="00A74275">
      <w:pPr>
        <w:pStyle w:val="Standard"/>
        <w:jc w:val="both"/>
        <w:rPr>
          <w:rFonts w:ascii="Calibri" w:hAnsi="Calibri"/>
          <w:b/>
          <w:spacing w:val="-2"/>
          <w:sz w:val="22"/>
          <w:szCs w:val="22"/>
        </w:rPr>
      </w:pPr>
    </w:p>
    <w:p w14:paraId="0DD41F20" w14:textId="77777777" w:rsidR="00E57445" w:rsidRPr="005725D9" w:rsidRDefault="00C351CC" w:rsidP="00E57445">
      <w:pPr>
        <w:pStyle w:val="Standard"/>
        <w:jc w:val="both"/>
        <w:rPr>
          <w:rFonts w:ascii="Calibri" w:hAnsi="Calibri"/>
          <w:spacing w:val="-2"/>
          <w:sz w:val="22"/>
          <w:szCs w:val="22"/>
        </w:rPr>
      </w:pPr>
      <w:r w:rsidRPr="005725D9">
        <w:rPr>
          <w:rFonts w:ascii="Calibri" w:hAnsi="Calibri"/>
          <w:spacing w:val="-2"/>
          <w:sz w:val="22"/>
          <w:szCs w:val="22"/>
        </w:rPr>
        <w:t>Los precios presentados por el oferente son de su exclusiva responsabilidad. Cualquier omisión se interpretará como voluntaria y tendiente a conseguir precios que le permitan presentar una oferta más ventajosa.</w:t>
      </w:r>
    </w:p>
    <w:p w14:paraId="1DBAD104" w14:textId="77777777" w:rsidR="00E57445" w:rsidRPr="005725D9" w:rsidRDefault="00E57445" w:rsidP="00A74275">
      <w:pPr>
        <w:pStyle w:val="Standard"/>
        <w:jc w:val="both"/>
        <w:rPr>
          <w:rFonts w:ascii="Calibri" w:hAnsi="Calibri"/>
          <w:b/>
          <w:spacing w:val="-2"/>
          <w:sz w:val="22"/>
          <w:szCs w:val="22"/>
        </w:rPr>
      </w:pPr>
    </w:p>
    <w:p w14:paraId="22F13762" w14:textId="77777777" w:rsidR="00F17405" w:rsidRDefault="00C351CC" w:rsidP="00F44E23">
      <w:pPr>
        <w:pStyle w:val="Standard"/>
        <w:jc w:val="both"/>
        <w:rPr>
          <w:rFonts w:ascii="Calibri" w:hAnsi="Calibri"/>
          <w:spacing w:val="-2"/>
          <w:sz w:val="22"/>
          <w:szCs w:val="22"/>
        </w:rPr>
      </w:pPr>
      <w:r w:rsidRPr="005725D9">
        <w:rPr>
          <w:rFonts w:ascii="Calibri" w:hAnsi="Calibri"/>
          <w:spacing w:val="-2"/>
          <w:sz w:val="22"/>
          <w:szCs w:val="22"/>
        </w:rPr>
        <w:t xml:space="preserve">El precio de la oferta deberá cubrir todas las especificaciones, condiciones o estipulaciones establecidas en el </w:t>
      </w:r>
      <w:r w:rsidR="008C4A1D" w:rsidRPr="00F44E23">
        <w:rPr>
          <w:rFonts w:ascii="Calibri" w:hAnsi="Calibri"/>
          <w:spacing w:val="-2"/>
          <w:sz w:val="22"/>
          <w:szCs w:val="22"/>
        </w:rPr>
        <w:t>pliego</w:t>
      </w:r>
      <w:r w:rsidR="008F1059" w:rsidRPr="00F44E23">
        <w:rPr>
          <w:rFonts w:ascii="Calibri" w:hAnsi="Calibri"/>
          <w:spacing w:val="-2"/>
          <w:sz w:val="22"/>
          <w:szCs w:val="22"/>
        </w:rPr>
        <w:t>, a fin de que la entrega se realice a plena satisfacción del</w:t>
      </w:r>
      <w:r w:rsidR="003D6F78" w:rsidRPr="00F44E23">
        <w:rPr>
          <w:rFonts w:ascii="Calibri" w:hAnsi="Calibri"/>
          <w:spacing w:val="-2"/>
          <w:sz w:val="22"/>
          <w:szCs w:val="22"/>
        </w:rPr>
        <w:t xml:space="preserve"> </w:t>
      </w:r>
      <w:r w:rsidR="003008B0">
        <w:rPr>
          <w:rFonts w:ascii="Calibri" w:hAnsi="Calibri"/>
          <w:spacing w:val="-2"/>
          <w:sz w:val="22"/>
          <w:szCs w:val="22"/>
        </w:rPr>
        <w:t>MSP</w:t>
      </w:r>
      <w:r w:rsidR="008F1059" w:rsidRPr="00F44E23">
        <w:rPr>
          <w:rFonts w:ascii="Calibri" w:hAnsi="Calibri"/>
          <w:spacing w:val="-2"/>
          <w:sz w:val="22"/>
          <w:szCs w:val="22"/>
        </w:rPr>
        <w:t>.</w:t>
      </w:r>
      <w:r w:rsidR="00EE0B1C" w:rsidRPr="00F44E23">
        <w:rPr>
          <w:rFonts w:ascii="Calibri" w:hAnsi="Calibri"/>
          <w:spacing w:val="-2"/>
          <w:sz w:val="22"/>
          <w:szCs w:val="22"/>
        </w:rPr>
        <w:t xml:space="preserve">   </w:t>
      </w:r>
    </w:p>
    <w:p w14:paraId="1AE67588" w14:textId="77777777" w:rsidR="005E225E" w:rsidRPr="00F44E23" w:rsidRDefault="005E225E" w:rsidP="00F44E23">
      <w:pPr>
        <w:pStyle w:val="Standard"/>
        <w:jc w:val="both"/>
        <w:rPr>
          <w:rFonts w:ascii="Calibri" w:hAnsi="Calibri"/>
          <w:spacing w:val="-2"/>
          <w:sz w:val="22"/>
          <w:szCs w:val="22"/>
        </w:rPr>
      </w:pPr>
    </w:p>
    <w:p w14:paraId="1637AE76" w14:textId="77777777" w:rsidR="00EE0B1C" w:rsidRPr="00BC1C2A" w:rsidRDefault="00EE0B1C" w:rsidP="00095E1B">
      <w:pPr>
        <w:pStyle w:val="Standard"/>
        <w:jc w:val="both"/>
        <w:rPr>
          <w:rFonts w:ascii="Calibri" w:hAnsi="Calibri"/>
          <w:b/>
          <w:color w:val="FF0000"/>
          <w:spacing w:val="-2"/>
          <w:sz w:val="22"/>
          <w:szCs w:val="22"/>
          <w:u w:val="single"/>
        </w:rPr>
      </w:pPr>
      <w:r w:rsidRPr="00BC1C2A">
        <w:rPr>
          <w:rFonts w:ascii="Calibri" w:hAnsi="Calibri"/>
          <w:b/>
          <w:spacing w:val="-2"/>
          <w:sz w:val="22"/>
          <w:szCs w:val="22"/>
          <w:u w:val="single"/>
        </w:rPr>
        <w:t xml:space="preserve">Debe incluir todos los gastos de transporte local e internacional, seguros, tasas, impuestos, </w:t>
      </w:r>
      <w:r w:rsidR="00B00A68" w:rsidRPr="00BC1C2A">
        <w:rPr>
          <w:rFonts w:ascii="Calibri" w:hAnsi="Calibri"/>
          <w:b/>
          <w:spacing w:val="-2"/>
          <w:sz w:val="22"/>
          <w:szCs w:val="22"/>
          <w:u w:val="single"/>
        </w:rPr>
        <w:t>y salvaguardias</w:t>
      </w:r>
      <w:r w:rsidRPr="00BC1C2A">
        <w:rPr>
          <w:rFonts w:ascii="Calibri" w:hAnsi="Calibri"/>
          <w:b/>
          <w:spacing w:val="-2"/>
          <w:sz w:val="22"/>
          <w:szCs w:val="22"/>
          <w:u w:val="single"/>
        </w:rPr>
        <w:t xml:space="preserve"> vigentes a la fecha de presentación de la oferta para la importación de los equipos a nombre del </w:t>
      </w:r>
      <w:r w:rsidR="005E190D" w:rsidRPr="00BC1C2A">
        <w:rPr>
          <w:rFonts w:ascii="Calibri" w:hAnsi="Calibri"/>
          <w:b/>
          <w:spacing w:val="-2"/>
          <w:sz w:val="22"/>
          <w:szCs w:val="22"/>
          <w:u w:val="single"/>
        </w:rPr>
        <w:t>ofere</w:t>
      </w:r>
      <w:r w:rsidR="00AB5A01" w:rsidRPr="00BC1C2A">
        <w:rPr>
          <w:rFonts w:ascii="Calibri" w:hAnsi="Calibri"/>
          <w:b/>
          <w:spacing w:val="-2"/>
          <w:sz w:val="22"/>
          <w:szCs w:val="22"/>
          <w:u w:val="single"/>
        </w:rPr>
        <w:t>n</w:t>
      </w:r>
      <w:r w:rsidR="00F12809" w:rsidRPr="00BC1C2A">
        <w:rPr>
          <w:rFonts w:ascii="Calibri" w:hAnsi="Calibri"/>
          <w:b/>
          <w:spacing w:val="-2"/>
          <w:sz w:val="22"/>
          <w:szCs w:val="22"/>
          <w:u w:val="single"/>
        </w:rPr>
        <w:t>te.</w:t>
      </w:r>
      <w:r w:rsidR="00FE7172" w:rsidRPr="00BC1C2A">
        <w:rPr>
          <w:rFonts w:ascii="Calibri" w:hAnsi="Calibri"/>
          <w:b/>
          <w:color w:val="FF0000"/>
          <w:spacing w:val="-2"/>
          <w:sz w:val="22"/>
          <w:szCs w:val="22"/>
          <w:u w:val="single"/>
        </w:rPr>
        <w:t xml:space="preserve"> </w:t>
      </w:r>
    </w:p>
    <w:p w14:paraId="712CA65A" w14:textId="77777777" w:rsidR="00BA2F9B" w:rsidRPr="005725D9" w:rsidRDefault="00BA2F9B" w:rsidP="005725D9">
      <w:pPr>
        <w:pStyle w:val="Standard"/>
        <w:jc w:val="both"/>
        <w:rPr>
          <w:rFonts w:ascii="Calibri" w:hAnsi="Calibri"/>
          <w:spacing w:val="-2"/>
          <w:sz w:val="22"/>
          <w:szCs w:val="22"/>
        </w:rPr>
      </w:pPr>
    </w:p>
    <w:p w14:paraId="58F6C175" w14:textId="3A66D687" w:rsidR="00F17405" w:rsidRDefault="00C351CC" w:rsidP="005725D9">
      <w:pPr>
        <w:pStyle w:val="Standard"/>
        <w:jc w:val="both"/>
        <w:rPr>
          <w:rFonts w:ascii="Calibri" w:hAnsi="Calibri"/>
          <w:sz w:val="22"/>
          <w:szCs w:val="22"/>
          <w:lang w:val="es-ES"/>
        </w:rPr>
      </w:pPr>
      <w:r w:rsidRPr="005725D9">
        <w:rPr>
          <w:rFonts w:ascii="Calibri" w:hAnsi="Calibri"/>
          <w:b/>
          <w:spacing w:val="-2"/>
          <w:sz w:val="22"/>
          <w:szCs w:val="22"/>
        </w:rPr>
        <w:t>3.4</w:t>
      </w:r>
      <w:r w:rsidRPr="005725D9">
        <w:rPr>
          <w:rFonts w:ascii="Calibri" w:hAnsi="Calibri"/>
          <w:b/>
          <w:spacing w:val="-2"/>
          <w:sz w:val="22"/>
          <w:szCs w:val="22"/>
        </w:rPr>
        <w:tab/>
        <w:t>Forma de presentar la oferta:</w:t>
      </w:r>
      <w:r w:rsidRPr="005725D9">
        <w:rPr>
          <w:rFonts w:ascii="Calibri" w:hAnsi="Calibri"/>
          <w:spacing w:val="-2"/>
          <w:sz w:val="22"/>
          <w:szCs w:val="22"/>
        </w:rPr>
        <w:t xml:space="preserve"> La oferta se deberá presentar en forma física en y </w:t>
      </w:r>
      <w:r w:rsidRPr="005725D9">
        <w:rPr>
          <w:rFonts w:ascii="Calibri" w:hAnsi="Calibri"/>
          <w:sz w:val="22"/>
          <w:szCs w:val="22"/>
          <w:lang w:val="es-ES"/>
        </w:rPr>
        <w:t xml:space="preserve">digital, ambas con idéntico contenido. Se </w:t>
      </w:r>
      <w:r w:rsidR="00B00A68" w:rsidRPr="005725D9">
        <w:rPr>
          <w:rFonts w:ascii="Calibri" w:hAnsi="Calibri"/>
          <w:sz w:val="22"/>
          <w:szCs w:val="22"/>
          <w:lang w:val="es-ES"/>
        </w:rPr>
        <w:t>presentará en</w:t>
      </w:r>
      <w:r w:rsidRPr="005725D9">
        <w:rPr>
          <w:rFonts w:ascii="Calibri" w:hAnsi="Calibri"/>
          <w:sz w:val="22"/>
          <w:szCs w:val="22"/>
          <w:lang w:val="es-ES"/>
        </w:rPr>
        <w:t xml:space="preserve"> un sobre que contenga la siguiente ilustración:</w:t>
      </w:r>
    </w:p>
    <w:p w14:paraId="1640D61B" w14:textId="2F7720F6" w:rsidR="00174CB7" w:rsidRDefault="00174CB7" w:rsidP="005725D9">
      <w:pPr>
        <w:pStyle w:val="Standard"/>
        <w:jc w:val="both"/>
        <w:rPr>
          <w:rFonts w:ascii="Calibri" w:hAnsi="Calibri"/>
          <w:sz w:val="22"/>
          <w:szCs w:val="22"/>
          <w:lang w:val="es-ES"/>
        </w:rPr>
      </w:pPr>
    </w:p>
    <w:p w14:paraId="08385809" w14:textId="56DEEF35" w:rsidR="00174CB7" w:rsidRDefault="00174CB7" w:rsidP="005725D9">
      <w:pPr>
        <w:pStyle w:val="Standard"/>
        <w:jc w:val="both"/>
        <w:rPr>
          <w:rFonts w:ascii="Calibri" w:hAnsi="Calibri"/>
          <w:sz w:val="22"/>
          <w:szCs w:val="22"/>
          <w:lang w:val="es-ES"/>
        </w:rPr>
      </w:pPr>
    </w:p>
    <w:p w14:paraId="418B9793" w14:textId="77777777" w:rsidR="00174CB7" w:rsidRDefault="00174CB7" w:rsidP="005725D9">
      <w:pPr>
        <w:pStyle w:val="Standard"/>
        <w:jc w:val="both"/>
        <w:rPr>
          <w:rFonts w:ascii="Calibri" w:hAnsi="Calibri"/>
          <w:sz w:val="22"/>
          <w:szCs w:val="22"/>
          <w:lang w:val="es-ES"/>
        </w:rPr>
      </w:pPr>
    </w:p>
    <w:p w14:paraId="25F72704" w14:textId="232489F7" w:rsidR="00BB1F92" w:rsidRDefault="00BB1F92" w:rsidP="005725D9">
      <w:pPr>
        <w:pStyle w:val="Standard"/>
        <w:jc w:val="both"/>
        <w:rPr>
          <w:rFonts w:ascii="Calibri" w:hAnsi="Calibri"/>
          <w:sz w:val="22"/>
          <w:szCs w:val="22"/>
          <w:lang w:val="es-ES"/>
        </w:rPr>
      </w:pPr>
    </w:p>
    <w:p w14:paraId="7C5A6B1B" w14:textId="4855BD77" w:rsidR="00F17405" w:rsidRPr="005725D9" w:rsidRDefault="001D469D" w:rsidP="002A0CB3">
      <w:pPr>
        <w:pStyle w:val="Standard"/>
        <w:pBdr>
          <w:top w:val="single" w:sz="4" w:space="1" w:color="000000" w:shadow="1"/>
          <w:left w:val="single" w:sz="4" w:space="4" w:color="000000" w:shadow="1"/>
          <w:bottom w:val="single" w:sz="4" w:space="1" w:color="000000" w:shadow="1"/>
          <w:right w:val="single" w:sz="4" w:space="4" w:color="000000" w:shadow="1"/>
        </w:pBdr>
        <w:tabs>
          <w:tab w:val="center" w:pos="4875"/>
        </w:tabs>
        <w:ind w:left="4875" w:right="45" w:hanging="4860"/>
        <w:jc w:val="center"/>
        <w:rPr>
          <w:rFonts w:ascii="Calibri" w:hAnsi="Calibri"/>
          <w:b/>
          <w:sz w:val="22"/>
          <w:szCs w:val="22"/>
        </w:rPr>
      </w:pPr>
      <w:r>
        <w:rPr>
          <w:rFonts w:ascii="Calibri" w:hAnsi="Calibri"/>
          <w:b/>
          <w:sz w:val="22"/>
          <w:szCs w:val="22"/>
        </w:rPr>
        <w:t xml:space="preserve">LICITACIÓN PÚBLICA DE </w:t>
      </w:r>
      <w:r w:rsidR="00B00A68">
        <w:rPr>
          <w:rFonts w:ascii="Calibri" w:hAnsi="Calibri"/>
          <w:b/>
          <w:sz w:val="22"/>
          <w:szCs w:val="22"/>
        </w:rPr>
        <w:t xml:space="preserve">BIENES </w:t>
      </w:r>
      <w:r w:rsidR="00B00A68" w:rsidRPr="005725D9">
        <w:rPr>
          <w:rFonts w:ascii="Calibri" w:hAnsi="Calibri"/>
          <w:b/>
          <w:sz w:val="22"/>
          <w:szCs w:val="22"/>
        </w:rPr>
        <w:t>“</w:t>
      </w:r>
      <w:r w:rsidR="00B00A68">
        <w:rPr>
          <w:rFonts w:asciiTheme="minorHAnsi" w:hAnsiTheme="minorHAnsi"/>
          <w:b/>
          <w:bCs/>
          <w:sz w:val="22"/>
          <w:szCs w:val="22"/>
        </w:rPr>
        <w:t>LICB</w:t>
      </w:r>
      <w:r w:rsidR="00096288">
        <w:rPr>
          <w:rFonts w:asciiTheme="minorHAnsi" w:hAnsiTheme="minorHAnsi"/>
          <w:b/>
          <w:bCs/>
          <w:sz w:val="22"/>
          <w:szCs w:val="22"/>
        </w:rPr>
        <w:t>-CZ4S-CDEE-001-2019</w:t>
      </w:r>
      <w:r w:rsidR="00B00A68">
        <w:rPr>
          <w:b/>
          <w:bCs/>
          <w:sz w:val="22"/>
          <w:szCs w:val="22"/>
        </w:rPr>
        <w:t>”</w:t>
      </w:r>
    </w:p>
    <w:p w14:paraId="33CBD26F" w14:textId="77777777" w:rsidR="00F17405" w:rsidRPr="005725D9" w:rsidRDefault="00F17405">
      <w:pPr>
        <w:pStyle w:val="Standard"/>
        <w:pBdr>
          <w:top w:val="single" w:sz="4" w:space="1" w:color="000000" w:shadow="1"/>
          <w:left w:val="single" w:sz="4" w:space="4" w:color="000000" w:shadow="1"/>
          <w:bottom w:val="single" w:sz="4" w:space="1" w:color="000000" w:shadow="1"/>
          <w:right w:val="single" w:sz="4" w:space="4" w:color="000000" w:shadow="1"/>
        </w:pBdr>
        <w:tabs>
          <w:tab w:val="center" w:pos="4875"/>
        </w:tabs>
        <w:ind w:left="15" w:right="45"/>
        <w:jc w:val="center"/>
        <w:rPr>
          <w:rFonts w:ascii="Calibri" w:hAnsi="Calibri"/>
          <w:b/>
          <w:sz w:val="22"/>
          <w:szCs w:val="22"/>
        </w:rPr>
      </w:pPr>
    </w:p>
    <w:p w14:paraId="2D54CE42" w14:textId="77777777" w:rsidR="00F17405" w:rsidRPr="005725D9" w:rsidRDefault="00B00A68">
      <w:pPr>
        <w:pStyle w:val="Standard"/>
        <w:pBdr>
          <w:top w:val="single" w:sz="4" w:space="1" w:color="000000" w:shadow="1"/>
          <w:left w:val="single" w:sz="4" w:space="4" w:color="000000" w:shadow="1"/>
          <w:bottom w:val="single" w:sz="4" w:space="1" w:color="000000" w:shadow="1"/>
          <w:right w:val="single" w:sz="4" w:space="4" w:color="000000" w:shadow="1"/>
        </w:pBdr>
        <w:tabs>
          <w:tab w:val="center" w:pos="4875"/>
        </w:tabs>
        <w:ind w:left="15" w:right="45"/>
        <w:jc w:val="center"/>
        <w:rPr>
          <w:rFonts w:ascii="Calibri" w:hAnsi="Calibri"/>
          <w:b/>
          <w:sz w:val="22"/>
          <w:szCs w:val="22"/>
        </w:rPr>
      </w:pPr>
      <w:r>
        <w:rPr>
          <w:rFonts w:ascii="Calibri" w:hAnsi="Calibri"/>
          <w:b/>
          <w:sz w:val="22"/>
          <w:szCs w:val="22"/>
        </w:rPr>
        <w:t>SOBRE ÚNICO</w:t>
      </w:r>
    </w:p>
    <w:p w14:paraId="29797CF7" w14:textId="77777777" w:rsidR="00B00A68" w:rsidRPr="00B00A68" w:rsidRDefault="00B00A68" w:rsidP="00B00A68">
      <w:pPr>
        <w:pStyle w:val="Standard"/>
        <w:pBdr>
          <w:top w:val="single" w:sz="4" w:space="1" w:color="000000" w:shadow="1"/>
          <w:left w:val="single" w:sz="4" w:space="4" w:color="000000" w:shadow="1"/>
          <w:bottom w:val="single" w:sz="4" w:space="1" w:color="000000" w:shadow="1"/>
          <w:right w:val="single" w:sz="4" w:space="4" w:color="000000" w:shadow="1"/>
        </w:pBdr>
        <w:tabs>
          <w:tab w:val="left" w:pos="8409"/>
        </w:tabs>
        <w:ind w:left="15" w:right="45"/>
        <w:jc w:val="both"/>
        <w:rPr>
          <w:rFonts w:ascii="Calibri" w:hAnsi="Calibri"/>
          <w:spacing w:val="-2"/>
          <w:sz w:val="22"/>
          <w:szCs w:val="22"/>
        </w:rPr>
      </w:pPr>
      <w:r w:rsidRPr="00B00A68">
        <w:rPr>
          <w:rFonts w:ascii="Calibri" w:hAnsi="Calibri"/>
          <w:sz w:val="22"/>
          <w:szCs w:val="22"/>
        </w:rPr>
        <w:t xml:space="preserve">Señor </w:t>
      </w:r>
      <w:r w:rsidRPr="00B00A68">
        <w:rPr>
          <w:rFonts w:ascii="Calibri" w:hAnsi="Calibri"/>
          <w:spacing w:val="-2"/>
          <w:sz w:val="22"/>
          <w:szCs w:val="22"/>
        </w:rPr>
        <w:t xml:space="preserve">Dr. </w:t>
      </w:r>
    </w:p>
    <w:p w14:paraId="34BBD20B" w14:textId="7110093B" w:rsidR="00B00A68" w:rsidRPr="00B00A68" w:rsidRDefault="00096288" w:rsidP="00B00A68">
      <w:pPr>
        <w:pStyle w:val="Standard"/>
        <w:pBdr>
          <w:top w:val="single" w:sz="4" w:space="1" w:color="000000" w:shadow="1"/>
          <w:left w:val="single" w:sz="4" w:space="4" w:color="000000" w:shadow="1"/>
          <w:bottom w:val="single" w:sz="4" w:space="1" w:color="000000" w:shadow="1"/>
          <w:right w:val="single" w:sz="4" w:space="4" w:color="000000" w:shadow="1"/>
        </w:pBdr>
        <w:tabs>
          <w:tab w:val="left" w:pos="8409"/>
        </w:tabs>
        <w:ind w:left="15" w:right="45"/>
        <w:jc w:val="both"/>
        <w:rPr>
          <w:rFonts w:ascii="Calibri" w:hAnsi="Calibri"/>
          <w:sz w:val="22"/>
          <w:szCs w:val="22"/>
        </w:rPr>
      </w:pPr>
      <w:r>
        <w:rPr>
          <w:rFonts w:ascii="Calibri" w:hAnsi="Calibri"/>
          <w:spacing w:val="-2"/>
          <w:sz w:val="22"/>
          <w:szCs w:val="22"/>
        </w:rPr>
        <w:t>Carlos Morales</w:t>
      </w:r>
      <w:r w:rsidR="00781934">
        <w:rPr>
          <w:rFonts w:ascii="Calibri" w:hAnsi="Calibri"/>
          <w:spacing w:val="-2"/>
          <w:sz w:val="22"/>
          <w:szCs w:val="22"/>
        </w:rPr>
        <w:t xml:space="preserve"> </w:t>
      </w:r>
    </w:p>
    <w:p w14:paraId="2475C052" w14:textId="77777777" w:rsidR="00B00A68" w:rsidRPr="00B00A68" w:rsidRDefault="00B00A68" w:rsidP="00B00A68">
      <w:pPr>
        <w:pStyle w:val="Standard"/>
        <w:pBdr>
          <w:top w:val="single" w:sz="4" w:space="1" w:color="000000" w:shadow="1"/>
          <w:left w:val="single" w:sz="4" w:space="4" w:color="000000" w:shadow="1"/>
          <w:bottom w:val="single" w:sz="4" w:space="1" w:color="000000" w:shadow="1"/>
          <w:right w:val="single" w:sz="4" w:space="4" w:color="000000" w:shadow="1"/>
        </w:pBdr>
        <w:ind w:left="15" w:right="45"/>
        <w:jc w:val="both"/>
        <w:rPr>
          <w:rFonts w:ascii="Calibri" w:hAnsi="Calibri"/>
          <w:spacing w:val="-2"/>
          <w:sz w:val="22"/>
          <w:szCs w:val="22"/>
        </w:rPr>
      </w:pPr>
      <w:r w:rsidRPr="00B00A68">
        <w:rPr>
          <w:rFonts w:ascii="Calibri" w:hAnsi="Calibri"/>
          <w:spacing w:val="-2"/>
          <w:sz w:val="22"/>
          <w:szCs w:val="22"/>
        </w:rPr>
        <w:t>Coordinador Zonal 4</w:t>
      </w:r>
    </w:p>
    <w:p w14:paraId="19667CC7" w14:textId="77777777" w:rsidR="00781934" w:rsidRDefault="00C351CC">
      <w:pPr>
        <w:pStyle w:val="Standard"/>
        <w:pBdr>
          <w:top w:val="single" w:sz="4" w:space="1" w:color="000000" w:shadow="1"/>
          <w:left w:val="single" w:sz="4" w:space="4" w:color="000000" w:shadow="1"/>
          <w:bottom w:val="single" w:sz="4" w:space="1" w:color="000000" w:shadow="1"/>
          <w:right w:val="single" w:sz="4" w:space="4" w:color="000000" w:shadow="1"/>
        </w:pBdr>
        <w:ind w:left="15" w:right="45"/>
        <w:jc w:val="both"/>
        <w:rPr>
          <w:rFonts w:ascii="Calibri" w:hAnsi="Calibri"/>
          <w:sz w:val="22"/>
          <w:szCs w:val="22"/>
          <w:lang w:val="es-ES"/>
        </w:rPr>
      </w:pPr>
      <w:r w:rsidRPr="005725D9">
        <w:rPr>
          <w:rFonts w:ascii="Calibri" w:hAnsi="Calibri"/>
          <w:sz w:val="22"/>
          <w:szCs w:val="22"/>
          <w:lang w:val="es-ES"/>
        </w:rPr>
        <w:t>Presente</w:t>
      </w:r>
    </w:p>
    <w:p w14:paraId="5B2C6A87" w14:textId="77777777" w:rsidR="00781934" w:rsidRDefault="00781934">
      <w:pPr>
        <w:pStyle w:val="Standard"/>
        <w:pBdr>
          <w:top w:val="single" w:sz="4" w:space="1" w:color="000000" w:shadow="1"/>
          <w:left w:val="single" w:sz="4" w:space="4" w:color="000000" w:shadow="1"/>
          <w:bottom w:val="single" w:sz="4" w:space="1" w:color="000000" w:shadow="1"/>
          <w:right w:val="single" w:sz="4" w:space="4" w:color="000000" w:shadow="1"/>
        </w:pBdr>
        <w:ind w:left="15" w:right="45"/>
        <w:jc w:val="both"/>
        <w:rPr>
          <w:rFonts w:ascii="Calibri" w:hAnsi="Calibri"/>
          <w:sz w:val="22"/>
          <w:szCs w:val="22"/>
          <w:lang w:val="es-ES"/>
        </w:rPr>
      </w:pPr>
    </w:p>
    <w:p w14:paraId="52AF9307" w14:textId="168A8566" w:rsidR="00F17405" w:rsidRPr="005725D9" w:rsidRDefault="00C351CC">
      <w:pPr>
        <w:pStyle w:val="Standard"/>
        <w:pBdr>
          <w:top w:val="single" w:sz="4" w:space="1" w:color="000000" w:shadow="1"/>
          <w:left w:val="single" w:sz="4" w:space="4" w:color="000000" w:shadow="1"/>
          <w:bottom w:val="single" w:sz="4" w:space="1" w:color="000000" w:shadow="1"/>
          <w:right w:val="single" w:sz="4" w:space="4" w:color="000000" w:shadow="1"/>
        </w:pBdr>
        <w:ind w:left="15" w:right="45"/>
        <w:jc w:val="both"/>
        <w:rPr>
          <w:rFonts w:ascii="Calibri" w:hAnsi="Calibri"/>
          <w:sz w:val="22"/>
          <w:szCs w:val="22"/>
          <w:lang w:val="es-ES"/>
        </w:rPr>
      </w:pPr>
      <w:r w:rsidRPr="005725D9">
        <w:rPr>
          <w:rFonts w:ascii="Calibri" w:hAnsi="Calibri"/>
          <w:sz w:val="22"/>
          <w:szCs w:val="22"/>
          <w:lang w:val="es-ES"/>
        </w:rPr>
        <w:t>PRESENTADA POR: ____________________________________</w:t>
      </w:r>
    </w:p>
    <w:p w14:paraId="34A8589F" w14:textId="77777777" w:rsidR="00F17405" w:rsidRPr="005725D9" w:rsidRDefault="00F17405">
      <w:pPr>
        <w:pStyle w:val="Standard"/>
        <w:pBdr>
          <w:top w:val="single" w:sz="4" w:space="1" w:color="000000" w:shadow="1"/>
          <w:left w:val="single" w:sz="4" w:space="4" w:color="000000" w:shadow="1"/>
          <w:bottom w:val="single" w:sz="4" w:space="1" w:color="000000" w:shadow="1"/>
          <w:right w:val="single" w:sz="4" w:space="4" w:color="000000" w:shadow="1"/>
        </w:pBdr>
        <w:tabs>
          <w:tab w:val="left" w:pos="195"/>
        </w:tabs>
        <w:ind w:left="15" w:right="45"/>
        <w:jc w:val="both"/>
        <w:rPr>
          <w:rFonts w:ascii="Calibri" w:hAnsi="Calibri"/>
          <w:spacing w:val="-2"/>
          <w:sz w:val="22"/>
          <w:szCs w:val="22"/>
          <w:lang w:val="es-ES"/>
        </w:rPr>
      </w:pPr>
    </w:p>
    <w:p w14:paraId="395CA6E0" w14:textId="77777777" w:rsidR="00F17405" w:rsidRPr="005725D9" w:rsidRDefault="00F17405">
      <w:pPr>
        <w:pStyle w:val="Standard"/>
        <w:tabs>
          <w:tab w:val="left" w:pos="195"/>
        </w:tabs>
        <w:ind w:left="15" w:right="45"/>
        <w:jc w:val="both"/>
        <w:rPr>
          <w:rFonts w:ascii="Calibri" w:hAnsi="Calibri"/>
          <w:spacing w:val="-2"/>
          <w:sz w:val="22"/>
          <w:szCs w:val="22"/>
          <w:lang w:val="es-ES"/>
        </w:rPr>
      </w:pPr>
    </w:p>
    <w:p w14:paraId="327AB46B" w14:textId="77777777" w:rsidR="00F17405" w:rsidRPr="005725D9" w:rsidRDefault="00C351CC">
      <w:pPr>
        <w:pStyle w:val="Standard"/>
        <w:tabs>
          <w:tab w:val="left" w:pos="195"/>
        </w:tabs>
        <w:ind w:left="15" w:right="45"/>
        <w:jc w:val="both"/>
        <w:rPr>
          <w:rFonts w:ascii="Calibri" w:hAnsi="Calibri"/>
          <w:spacing w:val="-2"/>
          <w:sz w:val="22"/>
          <w:szCs w:val="22"/>
          <w:lang w:val="es-MX"/>
        </w:rPr>
      </w:pPr>
      <w:r w:rsidRPr="005725D9">
        <w:rPr>
          <w:rFonts w:ascii="Calibri" w:hAnsi="Calibri"/>
          <w:spacing w:val="-2"/>
          <w:sz w:val="22"/>
          <w:szCs w:val="22"/>
          <w:lang w:val="es-ES"/>
        </w:rPr>
        <w:t xml:space="preserve">No se tomarán en cuenta las ofertas entregadas en otro lugar o después del día y hora fijados para su entrega-recepción, fijadas en la convocatoria y los pliegos. </w:t>
      </w:r>
    </w:p>
    <w:p w14:paraId="28684CEE" w14:textId="77777777" w:rsidR="00F17405" w:rsidRPr="005725D9" w:rsidRDefault="00F17405">
      <w:pPr>
        <w:pStyle w:val="Standard"/>
        <w:tabs>
          <w:tab w:val="left" w:pos="195"/>
        </w:tabs>
        <w:ind w:left="15" w:right="45"/>
        <w:jc w:val="both"/>
        <w:rPr>
          <w:rFonts w:ascii="Calibri" w:hAnsi="Calibri"/>
          <w:spacing w:val="-2"/>
          <w:sz w:val="22"/>
          <w:szCs w:val="22"/>
          <w:lang w:val="es-ES"/>
        </w:rPr>
      </w:pPr>
    </w:p>
    <w:p w14:paraId="445C1B0E" w14:textId="77777777" w:rsidR="00F17405" w:rsidRPr="005725D9" w:rsidRDefault="003008B0">
      <w:pPr>
        <w:pStyle w:val="Standard"/>
        <w:tabs>
          <w:tab w:val="left" w:pos="195"/>
        </w:tabs>
        <w:ind w:left="15" w:right="45"/>
        <w:jc w:val="both"/>
        <w:rPr>
          <w:rFonts w:ascii="Calibri" w:hAnsi="Calibri"/>
          <w:spacing w:val="-2"/>
          <w:sz w:val="22"/>
          <w:szCs w:val="22"/>
        </w:rPr>
      </w:pPr>
      <w:r>
        <w:rPr>
          <w:rFonts w:ascii="Calibri" w:hAnsi="Calibri"/>
          <w:spacing w:val="-2"/>
          <w:sz w:val="22"/>
          <w:szCs w:val="22"/>
          <w:lang w:val="es-ES"/>
        </w:rPr>
        <w:t>El MSP</w:t>
      </w:r>
      <w:r w:rsidR="00C351CC" w:rsidRPr="005725D9">
        <w:rPr>
          <w:rFonts w:ascii="Calibri" w:hAnsi="Calibri"/>
          <w:spacing w:val="-2"/>
          <w:sz w:val="22"/>
          <w:szCs w:val="22"/>
        </w:rPr>
        <w:t>, conferirá comprobantes de recepción por cada oferta entregada y anotará, tanto en los recibos como en el sobre de la oferta, la fecha y hora de recepción.</w:t>
      </w:r>
    </w:p>
    <w:p w14:paraId="1C86C4B3" w14:textId="77777777" w:rsidR="000931A3" w:rsidRPr="005725D9" w:rsidRDefault="00C351CC" w:rsidP="007F1A46">
      <w:pPr>
        <w:pStyle w:val="Standard"/>
        <w:tabs>
          <w:tab w:val="left" w:pos="5526"/>
        </w:tabs>
        <w:ind w:left="15" w:right="45"/>
        <w:jc w:val="both"/>
        <w:rPr>
          <w:rFonts w:ascii="Calibri" w:hAnsi="Calibri"/>
          <w:spacing w:val="-2"/>
          <w:sz w:val="22"/>
          <w:szCs w:val="22"/>
        </w:rPr>
      </w:pPr>
      <w:r w:rsidRPr="005725D9">
        <w:rPr>
          <w:rFonts w:ascii="Calibri" w:hAnsi="Calibri"/>
          <w:spacing w:val="-2"/>
          <w:sz w:val="22"/>
          <w:szCs w:val="22"/>
        </w:rPr>
        <w:tab/>
      </w:r>
    </w:p>
    <w:p w14:paraId="7934CDFB" w14:textId="77777777" w:rsidR="00F17405" w:rsidRPr="005725D9" w:rsidRDefault="008F1059">
      <w:pPr>
        <w:pStyle w:val="Standard"/>
        <w:tabs>
          <w:tab w:val="left" w:pos="-525"/>
        </w:tabs>
        <w:ind w:left="15" w:right="45"/>
        <w:jc w:val="both"/>
        <w:rPr>
          <w:rFonts w:ascii="Calibri" w:hAnsi="Calibri"/>
          <w:spacing w:val="-2"/>
          <w:sz w:val="22"/>
          <w:szCs w:val="22"/>
          <w:lang w:val="es-ES"/>
        </w:rPr>
      </w:pPr>
      <w:r w:rsidRPr="00F44E23">
        <w:rPr>
          <w:rFonts w:ascii="Calibri" w:hAnsi="Calibri"/>
          <w:b/>
          <w:spacing w:val="-2"/>
          <w:sz w:val="22"/>
          <w:szCs w:val="22"/>
          <w:lang w:val="es-ES"/>
        </w:rPr>
        <w:t>3.</w:t>
      </w:r>
      <w:r w:rsidR="00DF4B90" w:rsidRPr="00F44E23">
        <w:rPr>
          <w:rFonts w:ascii="Calibri" w:hAnsi="Calibri"/>
          <w:b/>
          <w:spacing w:val="-2"/>
          <w:sz w:val="22"/>
          <w:szCs w:val="22"/>
          <w:lang w:val="es-ES"/>
        </w:rPr>
        <w:t>5</w:t>
      </w:r>
      <w:r w:rsidRPr="00F44E23">
        <w:rPr>
          <w:rFonts w:ascii="Calibri" w:hAnsi="Calibri"/>
          <w:b/>
          <w:spacing w:val="-2"/>
          <w:sz w:val="22"/>
          <w:szCs w:val="22"/>
          <w:lang w:val="es-ES"/>
        </w:rPr>
        <w:tab/>
        <w:t>Plazo de ejecución:</w:t>
      </w:r>
      <w:r w:rsidRPr="00F44E23">
        <w:rPr>
          <w:rFonts w:ascii="Calibri" w:hAnsi="Calibri"/>
          <w:spacing w:val="-2"/>
          <w:sz w:val="22"/>
          <w:szCs w:val="22"/>
          <w:lang w:val="es-ES"/>
        </w:rPr>
        <w:t xml:space="preserve"> El plazo estimado para la ejecución del contrato e</w:t>
      </w:r>
      <w:r w:rsidR="00F22685">
        <w:rPr>
          <w:rFonts w:ascii="Calibri" w:hAnsi="Calibri"/>
          <w:spacing w:val="-2"/>
          <w:sz w:val="22"/>
          <w:szCs w:val="22"/>
          <w:lang w:val="es-ES"/>
        </w:rPr>
        <w:t xml:space="preserve">s de </w:t>
      </w:r>
      <w:r w:rsidR="00B00A68">
        <w:rPr>
          <w:rFonts w:ascii="Calibri" w:hAnsi="Calibri"/>
          <w:spacing w:val="-2"/>
          <w:sz w:val="22"/>
          <w:szCs w:val="22"/>
          <w:lang w:val="es-ES"/>
        </w:rPr>
        <w:t>dos</w:t>
      </w:r>
      <w:r w:rsidR="00F22685">
        <w:rPr>
          <w:rFonts w:ascii="Calibri" w:hAnsi="Calibri"/>
          <w:spacing w:val="-2"/>
          <w:sz w:val="22"/>
          <w:szCs w:val="22"/>
          <w:lang w:val="es-ES"/>
        </w:rPr>
        <w:t xml:space="preserve"> (</w:t>
      </w:r>
      <w:r w:rsidR="00B00A68">
        <w:rPr>
          <w:rFonts w:ascii="Calibri" w:hAnsi="Calibri"/>
          <w:spacing w:val="-2"/>
          <w:sz w:val="22"/>
          <w:szCs w:val="22"/>
          <w:lang w:val="es-ES"/>
        </w:rPr>
        <w:t>2</w:t>
      </w:r>
      <w:r w:rsidR="00F22685">
        <w:rPr>
          <w:rFonts w:ascii="Calibri" w:hAnsi="Calibri"/>
          <w:spacing w:val="-2"/>
          <w:sz w:val="22"/>
          <w:szCs w:val="22"/>
          <w:lang w:val="es-ES"/>
        </w:rPr>
        <w:t>)</w:t>
      </w:r>
      <w:r w:rsidR="001A19B8" w:rsidRPr="00F44E23">
        <w:rPr>
          <w:rFonts w:ascii="Calibri" w:hAnsi="Calibri"/>
          <w:spacing w:val="-2"/>
          <w:sz w:val="22"/>
          <w:szCs w:val="22"/>
          <w:lang w:val="es-ES"/>
        </w:rPr>
        <w:t xml:space="preserve"> meses</w:t>
      </w:r>
      <w:r w:rsidRPr="00F44E23">
        <w:rPr>
          <w:rFonts w:ascii="Calibri" w:hAnsi="Calibri"/>
          <w:spacing w:val="-2"/>
          <w:sz w:val="22"/>
          <w:szCs w:val="22"/>
          <w:lang w:val="es-ES"/>
        </w:rPr>
        <w:t xml:space="preserve">, contado </w:t>
      </w:r>
      <w:r w:rsidR="00C351CC" w:rsidRPr="005725D9">
        <w:rPr>
          <w:rFonts w:ascii="Calibri" w:hAnsi="Calibri"/>
          <w:spacing w:val="-2"/>
          <w:sz w:val="22"/>
          <w:szCs w:val="22"/>
          <w:lang w:val="es-ES"/>
        </w:rPr>
        <w:t xml:space="preserve">a partir de la notificación de que el anticipo se encuentra disponible. </w:t>
      </w:r>
    </w:p>
    <w:p w14:paraId="79CF16E8" w14:textId="77777777" w:rsidR="00F17405" w:rsidRPr="005725D9" w:rsidRDefault="00F17405">
      <w:pPr>
        <w:pStyle w:val="Standard"/>
        <w:tabs>
          <w:tab w:val="left" w:pos="-525"/>
        </w:tabs>
        <w:ind w:left="15" w:right="45"/>
        <w:jc w:val="both"/>
        <w:rPr>
          <w:rFonts w:ascii="Calibri" w:hAnsi="Calibri"/>
          <w:spacing w:val="-2"/>
          <w:sz w:val="22"/>
          <w:szCs w:val="22"/>
          <w:lang w:val="es-ES"/>
        </w:rPr>
      </w:pPr>
    </w:p>
    <w:p w14:paraId="18AEC4E2" w14:textId="6728DE3A" w:rsidR="00F17405" w:rsidRPr="005725D9" w:rsidRDefault="00C351CC" w:rsidP="00C0470C">
      <w:pPr>
        <w:pStyle w:val="Standard"/>
        <w:tabs>
          <w:tab w:val="left" w:pos="-540"/>
        </w:tabs>
        <w:jc w:val="both"/>
        <w:rPr>
          <w:rFonts w:ascii="Calibri" w:hAnsi="Calibri"/>
          <w:sz w:val="22"/>
          <w:szCs w:val="22"/>
        </w:rPr>
      </w:pPr>
      <w:r w:rsidRPr="005725D9">
        <w:rPr>
          <w:rFonts w:ascii="Calibri" w:hAnsi="Calibri"/>
          <w:b/>
          <w:spacing w:val="-2"/>
          <w:sz w:val="22"/>
          <w:szCs w:val="22"/>
        </w:rPr>
        <w:t>3.</w:t>
      </w:r>
      <w:r w:rsidRPr="005725D9">
        <w:rPr>
          <w:rFonts w:ascii="Calibri" w:hAnsi="Calibri"/>
          <w:b/>
          <w:spacing w:val="-2"/>
          <w:sz w:val="22"/>
          <w:szCs w:val="22"/>
          <w:lang w:val="es-ES"/>
        </w:rPr>
        <w:t>6</w:t>
      </w:r>
      <w:r w:rsidRPr="005725D9">
        <w:rPr>
          <w:rFonts w:ascii="Calibri" w:hAnsi="Calibri"/>
          <w:b/>
          <w:spacing w:val="-2"/>
          <w:sz w:val="22"/>
          <w:szCs w:val="22"/>
        </w:rPr>
        <w:tab/>
        <w:t>Forma de pago:</w:t>
      </w:r>
      <w:r w:rsidRPr="005725D9">
        <w:rPr>
          <w:rFonts w:ascii="Calibri" w:hAnsi="Calibri"/>
          <w:spacing w:val="-2"/>
          <w:sz w:val="22"/>
          <w:szCs w:val="22"/>
        </w:rPr>
        <w:t xml:space="preserve"> Los pagos se realizarán de la manera prevista en el numeral </w:t>
      </w:r>
      <w:r w:rsidR="00AA539B">
        <w:rPr>
          <w:rFonts w:ascii="Calibri" w:hAnsi="Calibri"/>
          <w:spacing w:val="-2"/>
          <w:sz w:val="22"/>
          <w:szCs w:val="22"/>
        </w:rPr>
        <w:t>7</w:t>
      </w:r>
      <w:r w:rsidRPr="005725D9">
        <w:rPr>
          <w:rFonts w:ascii="Calibri" w:hAnsi="Calibri"/>
          <w:spacing w:val="-2"/>
          <w:sz w:val="22"/>
          <w:szCs w:val="22"/>
        </w:rPr>
        <w:t xml:space="preserve"> de la Convocatoria y en </w:t>
      </w:r>
      <w:r w:rsidRPr="005725D9">
        <w:rPr>
          <w:rFonts w:ascii="Calibri" w:hAnsi="Calibri"/>
          <w:spacing w:val="-2"/>
          <w:sz w:val="22"/>
          <w:szCs w:val="22"/>
          <w:lang w:val="es-ES"/>
        </w:rPr>
        <w:t>la cláusula Quinta d</w:t>
      </w:r>
      <w:r w:rsidRPr="005725D9">
        <w:rPr>
          <w:rFonts w:ascii="Calibri" w:hAnsi="Calibri"/>
          <w:spacing w:val="-2"/>
          <w:sz w:val="22"/>
          <w:szCs w:val="22"/>
        </w:rPr>
        <w:t>el Contrato.</w:t>
      </w:r>
    </w:p>
    <w:p w14:paraId="03C3DCA9" w14:textId="77777777" w:rsidR="00F17405" w:rsidRPr="005725D9" w:rsidRDefault="00F17405">
      <w:pPr>
        <w:pStyle w:val="Standard"/>
        <w:tabs>
          <w:tab w:val="left" w:pos="180"/>
        </w:tabs>
        <w:jc w:val="both"/>
        <w:rPr>
          <w:rFonts w:ascii="Calibri" w:hAnsi="Calibri"/>
          <w:spacing w:val="-2"/>
          <w:sz w:val="22"/>
          <w:szCs w:val="22"/>
        </w:rPr>
      </w:pPr>
    </w:p>
    <w:p w14:paraId="0BF4E89C" w14:textId="42FE2822" w:rsidR="00F17405" w:rsidRPr="005725D9" w:rsidRDefault="00C351CC">
      <w:pPr>
        <w:pStyle w:val="Standard"/>
        <w:tabs>
          <w:tab w:val="left" w:pos="0"/>
        </w:tabs>
        <w:jc w:val="both"/>
        <w:rPr>
          <w:rFonts w:ascii="Calibri" w:hAnsi="Calibri"/>
          <w:sz w:val="22"/>
          <w:szCs w:val="22"/>
        </w:rPr>
      </w:pPr>
      <w:r w:rsidRPr="005725D9">
        <w:rPr>
          <w:rFonts w:ascii="Calibri" w:hAnsi="Calibri"/>
          <w:b/>
          <w:spacing w:val="-2"/>
          <w:sz w:val="22"/>
          <w:szCs w:val="22"/>
        </w:rPr>
        <w:t>3.</w:t>
      </w:r>
      <w:r w:rsidRPr="005725D9">
        <w:rPr>
          <w:rFonts w:ascii="Calibri" w:hAnsi="Calibri"/>
          <w:b/>
          <w:spacing w:val="-2"/>
          <w:sz w:val="22"/>
          <w:szCs w:val="22"/>
          <w:lang w:val="es-ES"/>
        </w:rPr>
        <w:t>6</w:t>
      </w:r>
      <w:r w:rsidRPr="005725D9">
        <w:rPr>
          <w:rFonts w:ascii="Calibri" w:hAnsi="Calibri"/>
          <w:b/>
          <w:spacing w:val="-2"/>
          <w:sz w:val="22"/>
          <w:szCs w:val="22"/>
        </w:rPr>
        <w:t>.1</w:t>
      </w:r>
      <w:r w:rsidRPr="005725D9">
        <w:rPr>
          <w:rFonts w:ascii="Calibri" w:hAnsi="Calibri"/>
          <w:b/>
          <w:spacing w:val="-2"/>
          <w:sz w:val="22"/>
          <w:szCs w:val="22"/>
        </w:rPr>
        <w:tab/>
        <w:t xml:space="preserve">Anticipo: </w:t>
      </w:r>
      <w:r w:rsidRPr="005725D9">
        <w:rPr>
          <w:rFonts w:ascii="Calibri" w:hAnsi="Calibri"/>
          <w:spacing w:val="-2"/>
          <w:sz w:val="22"/>
          <w:szCs w:val="22"/>
        </w:rPr>
        <w:t>Se entregará un an</w:t>
      </w:r>
      <w:r w:rsidR="00B00A68">
        <w:rPr>
          <w:rFonts w:ascii="Calibri" w:hAnsi="Calibri"/>
          <w:spacing w:val="-2"/>
          <w:sz w:val="22"/>
          <w:szCs w:val="22"/>
        </w:rPr>
        <w:t xml:space="preserve">ticipo del </w:t>
      </w:r>
      <w:r w:rsidR="00BB1F92" w:rsidRPr="00BB1F92">
        <w:rPr>
          <w:rFonts w:ascii="Calibri" w:hAnsi="Calibri"/>
          <w:spacing w:val="-2"/>
          <w:sz w:val="22"/>
          <w:szCs w:val="22"/>
        </w:rPr>
        <w:t>cincuenta y cinco por ciento (55%)</w:t>
      </w:r>
      <w:r w:rsidR="00BB1F92">
        <w:rPr>
          <w:rFonts w:ascii="Calibri" w:hAnsi="Calibri"/>
          <w:spacing w:val="-2"/>
          <w:sz w:val="22"/>
          <w:szCs w:val="22"/>
        </w:rPr>
        <w:t xml:space="preserve"> </w:t>
      </w:r>
      <w:r w:rsidRPr="005725D9">
        <w:rPr>
          <w:rFonts w:ascii="Calibri" w:hAnsi="Calibri"/>
          <w:spacing w:val="-2"/>
          <w:sz w:val="22"/>
          <w:szCs w:val="22"/>
        </w:rPr>
        <w:t>del monto contratado.</w:t>
      </w:r>
    </w:p>
    <w:p w14:paraId="4D8C5867" w14:textId="77777777" w:rsidR="00F17405" w:rsidRPr="005725D9" w:rsidRDefault="00F17405">
      <w:pPr>
        <w:pStyle w:val="Standard"/>
        <w:tabs>
          <w:tab w:val="left" w:pos="3723"/>
        </w:tabs>
        <w:ind w:left="15" w:right="45"/>
        <w:jc w:val="both"/>
        <w:rPr>
          <w:rFonts w:ascii="Calibri" w:hAnsi="Calibri"/>
          <w:b/>
          <w:i/>
          <w:iCs/>
          <w:color w:val="000000"/>
          <w:spacing w:val="-2"/>
          <w:sz w:val="22"/>
          <w:szCs w:val="22"/>
          <w:lang w:val="es-ES"/>
        </w:rPr>
      </w:pPr>
    </w:p>
    <w:p w14:paraId="06D3B05F" w14:textId="77777777" w:rsidR="00F17405" w:rsidRPr="005725D9" w:rsidRDefault="00C351CC">
      <w:pPr>
        <w:pStyle w:val="Standard"/>
        <w:tabs>
          <w:tab w:val="left" w:pos="3708"/>
        </w:tabs>
        <w:jc w:val="center"/>
        <w:rPr>
          <w:rFonts w:ascii="Calibri" w:hAnsi="Calibri"/>
          <w:b/>
          <w:spacing w:val="-2"/>
          <w:sz w:val="22"/>
          <w:szCs w:val="22"/>
        </w:rPr>
      </w:pPr>
      <w:r w:rsidRPr="005725D9">
        <w:rPr>
          <w:rFonts w:ascii="Calibri" w:hAnsi="Calibri"/>
          <w:b/>
          <w:spacing w:val="-2"/>
          <w:sz w:val="22"/>
          <w:szCs w:val="22"/>
        </w:rPr>
        <w:t>SECCIÓN IV</w:t>
      </w:r>
    </w:p>
    <w:p w14:paraId="0221E66F" w14:textId="77777777" w:rsidR="00F17405" w:rsidRPr="005725D9" w:rsidRDefault="00C351CC">
      <w:pPr>
        <w:pStyle w:val="Standard"/>
        <w:tabs>
          <w:tab w:val="left" w:pos="3708"/>
        </w:tabs>
        <w:jc w:val="center"/>
        <w:rPr>
          <w:rFonts w:ascii="Calibri" w:hAnsi="Calibri"/>
          <w:b/>
          <w:spacing w:val="-2"/>
          <w:sz w:val="22"/>
          <w:szCs w:val="22"/>
        </w:rPr>
      </w:pPr>
      <w:r w:rsidRPr="005725D9">
        <w:rPr>
          <w:rFonts w:ascii="Calibri" w:hAnsi="Calibri"/>
          <w:b/>
          <w:spacing w:val="-2"/>
          <w:sz w:val="22"/>
          <w:szCs w:val="22"/>
        </w:rPr>
        <w:t>EVALUACIÓN DE LAS OFERTAS</w:t>
      </w:r>
    </w:p>
    <w:p w14:paraId="6991F375" w14:textId="77777777" w:rsidR="00F17405" w:rsidRPr="005725D9" w:rsidRDefault="00F17405">
      <w:pPr>
        <w:pStyle w:val="Standard"/>
        <w:tabs>
          <w:tab w:val="left" w:pos="3708"/>
        </w:tabs>
        <w:jc w:val="center"/>
        <w:rPr>
          <w:rFonts w:ascii="Calibri" w:hAnsi="Calibri"/>
          <w:b/>
          <w:spacing w:val="-2"/>
          <w:sz w:val="22"/>
          <w:szCs w:val="22"/>
        </w:rPr>
      </w:pPr>
    </w:p>
    <w:p w14:paraId="1F35C61F" w14:textId="77777777" w:rsidR="00980800" w:rsidRPr="005725D9" w:rsidRDefault="00C351CC" w:rsidP="00980800">
      <w:pPr>
        <w:pStyle w:val="Textbody"/>
        <w:tabs>
          <w:tab w:val="left" w:pos="621"/>
        </w:tabs>
        <w:spacing w:after="0"/>
        <w:jc w:val="both"/>
        <w:rPr>
          <w:rFonts w:ascii="Calibri" w:hAnsi="Calibri"/>
          <w:b/>
          <w:color w:val="000000"/>
          <w:spacing w:val="-3"/>
          <w:sz w:val="22"/>
          <w:szCs w:val="22"/>
          <w:lang w:val="es-ES"/>
        </w:rPr>
      </w:pPr>
      <w:r w:rsidRPr="005725D9">
        <w:rPr>
          <w:rFonts w:ascii="Calibri" w:hAnsi="Calibri"/>
          <w:b/>
          <w:color w:val="000000"/>
          <w:spacing w:val="-3"/>
          <w:sz w:val="22"/>
          <w:szCs w:val="22"/>
          <w:lang w:val="es-ES"/>
        </w:rPr>
        <w:t>4.1. Evaluación de la oferta</w:t>
      </w:r>
    </w:p>
    <w:p w14:paraId="6CFE4BFB" w14:textId="77777777" w:rsidR="00980800" w:rsidRPr="005725D9" w:rsidRDefault="00980800" w:rsidP="00980800">
      <w:pPr>
        <w:pStyle w:val="Textbody"/>
        <w:tabs>
          <w:tab w:val="left" w:pos="621"/>
        </w:tabs>
        <w:spacing w:after="0"/>
        <w:jc w:val="both"/>
        <w:rPr>
          <w:rFonts w:ascii="Calibri" w:hAnsi="Calibri"/>
          <w:color w:val="000000"/>
          <w:spacing w:val="-3"/>
          <w:sz w:val="22"/>
          <w:szCs w:val="22"/>
          <w:lang w:val="es-ES"/>
        </w:rPr>
      </w:pPr>
    </w:p>
    <w:p w14:paraId="72B5C947" w14:textId="77777777" w:rsidR="00980800" w:rsidRPr="005725D9" w:rsidRDefault="00C351CC" w:rsidP="00980800">
      <w:pPr>
        <w:pStyle w:val="Textbody"/>
        <w:tabs>
          <w:tab w:val="left" w:pos="621"/>
        </w:tabs>
        <w:spacing w:after="0"/>
        <w:jc w:val="both"/>
        <w:rPr>
          <w:rFonts w:ascii="Calibri" w:hAnsi="Calibri"/>
          <w:color w:val="000000"/>
          <w:spacing w:val="-3"/>
          <w:sz w:val="22"/>
          <w:szCs w:val="22"/>
          <w:lang w:val="es-ES"/>
        </w:rPr>
      </w:pPr>
      <w:r w:rsidRPr="005725D9">
        <w:rPr>
          <w:rFonts w:ascii="Calibri" w:hAnsi="Calibri"/>
          <w:color w:val="000000"/>
          <w:spacing w:val="-3"/>
          <w:sz w:val="22"/>
          <w:szCs w:val="22"/>
          <w:lang w:val="es-ES"/>
        </w:rPr>
        <w:t>Para la verificación del cumplimiento de integridad y requisitos mínimos, se utilizar</w:t>
      </w:r>
      <w:r w:rsidRPr="005725D9">
        <w:rPr>
          <w:rFonts w:ascii="Calibri" w:hAnsi="Calibri"/>
          <w:color w:val="000000"/>
          <w:spacing w:val="-3"/>
          <w:sz w:val="22"/>
          <w:szCs w:val="22"/>
        </w:rPr>
        <w:t xml:space="preserve">á </w:t>
      </w:r>
      <w:r w:rsidRPr="005725D9">
        <w:rPr>
          <w:rFonts w:ascii="Calibri" w:hAnsi="Calibri"/>
          <w:color w:val="000000"/>
          <w:spacing w:val="-3"/>
          <w:sz w:val="22"/>
          <w:szCs w:val="22"/>
          <w:lang w:val="es-ES"/>
        </w:rPr>
        <w:t>la metodología cumple/ no cumple.</w:t>
      </w:r>
    </w:p>
    <w:p w14:paraId="42F7949D" w14:textId="77777777" w:rsidR="00980800" w:rsidRPr="005725D9" w:rsidRDefault="00980800" w:rsidP="00980800">
      <w:pPr>
        <w:pStyle w:val="Textbody"/>
        <w:tabs>
          <w:tab w:val="left" w:pos="621"/>
        </w:tabs>
        <w:spacing w:after="0"/>
        <w:jc w:val="both"/>
        <w:rPr>
          <w:rFonts w:ascii="Calibri" w:hAnsi="Calibri"/>
          <w:b/>
          <w:bCs/>
          <w:color w:val="000000"/>
          <w:spacing w:val="-3"/>
          <w:sz w:val="22"/>
          <w:szCs w:val="22"/>
          <w:lang w:val="es-ES"/>
        </w:rPr>
      </w:pPr>
    </w:p>
    <w:p w14:paraId="2F0D3390" w14:textId="77777777" w:rsidR="00852FAB" w:rsidRPr="005725D9" w:rsidRDefault="00C351CC" w:rsidP="00980800">
      <w:pPr>
        <w:pStyle w:val="Textbody"/>
        <w:tabs>
          <w:tab w:val="left" w:pos="621"/>
        </w:tabs>
        <w:spacing w:after="0"/>
        <w:jc w:val="both"/>
        <w:rPr>
          <w:rFonts w:ascii="Calibri" w:hAnsi="Calibri"/>
          <w:b/>
          <w:bCs/>
          <w:color w:val="000000"/>
          <w:spacing w:val="-3"/>
          <w:sz w:val="22"/>
          <w:szCs w:val="22"/>
          <w:lang w:val="es-ES"/>
        </w:rPr>
      </w:pPr>
      <w:r w:rsidRPr="005725D9">
        <w:rPr>
          <w:rFonts w:ascii="Calibri" w:hAnsi="Calibri"/>
          <w:b/>
          <w:bCs/>
          <w:color w:val="000000"/>
          <w:spacing w:val="-3"/>
          <w:sz w:val="22"/>
          <w:szCs w:val="22"/>
          <w:lang w:val="es-ES"/>
        </w:rPr>
        <w:t>4.1.1</w:t>
      </w:r>
      <w:r w:rsidRPr="005725D9">
        <w:rPr>
          <w:rFonts w:ascii="Calibri" w:hAnsi="Calibri"/>
          <w:color w:val="000000"/>
          <w:spacing w:val="-3"/>
          <w:sz w:val="22"/>
          <w:szCs w:val="22"/>
          <w:lang w:val="es-ES"/>
        </w:rPr>
        <w:tab/>
      </w:r>
      <w:r w:rsidRPr="005725D9">
        <w:rPr>
          <w:rFonts w:ascii="Calibri" w:hAnsi="Calibri"/>
          <w:b/>
          <w:bCs/>
          <w:color w:val="000000"/>
          <w:spacing w:val="-3"/>
          <w:sz w:val="22"/>
          <w:szCs w:val="22"/>
          <w:lang w:val="es-ES"/>
        </w:rPr>
        <w:t xml:space="preserve">Integridad de la oferta: </w:t>
      </w:r>
      <w:r w:rsidRPr="005725D9">
        <w:rPr>
          <w:rFonts w:ascii="Calibri" w:hAnsi="Calibri"/>
          <w:color w:val="000000"/>
          <w:spacing w:val="-3"/>
          <w:sz w:val="22"/>
          <w:szCs w:val="22"/>
          <w:lang w:val="es-ES"/>
        </w:rPr>
        <w:t xml:space="preserve">La integridad de las ofertas se evaluará considerando la presentación del Formulario de la oferta completa </w:t>
      </w:r>
      <w:r w:rsidR="00340EED" w:rsidRPr="00A848F2">
        <w:rPr>
          <w:rFonts w:ascii="Calibri" w:hAnsi="Calibri"/>
          <w:color w:val="000000"/>
          <w:spacing w:val="-3"/>
          <w:sz w:val="22"/>
          <w:szCs w:val="22"/>
          <w:lang w:val="es-ES"/>
        </w:rPr>
        <w:t xml:space="preserve">y, si aplica, el Formulario de Compromiso; además los </w:t>
      </w:r>
      <w:r w:rsidRPr="005725D9">
        <w:rPr>
          <w:rFonts w:ascii="Calibri" w:hAnsi="Calibri"/>
          <w:color w:val="000000"/>
          <w:spacing w:val="-3"/>
          <w:sz w:val="22"/>
          <w:szCs w:val="22"/>
          <w:lang w:val="es-ES"/>
        </w:rPr>
        <w:t>requisitos mínimos previstos en el pliego.</w:t>
      </w:r>
    </w:p>
    <w:p w14:paraId="287FDDB3" w14:textId="77777777" w:rsidR="00FE23A2" w:rsidRPr="005725D9" w:rsidRDefault="00FE23A2" w:rsidP="00FE23A2">
      <w:pPr>
        <w:autoSpaceDN/>
        <w:ind w:left="720" w:right="45"/>
        <w:jc w:val="both"/>
        <w:textAlignment w:val="auto"/>
        <w:rPr>
          <w:rFonts w:ascii="Calibri" w:hAnsi="Calibri" w:cs="Times New Roman"/>
          <w:color w:val="000000"/>
          <w:spacing w:val="-3"/>
          <w:sz w:val="22"/>
          <w:szCs w:val="22"/>
          <w:lang w:val="es-ES"/>
        </w:rPr>
      </w:pPr>
    </w:p>
    <w:p w14:paraId="4C68F352" w14:textId="77777777" w:rsidR="007930E6" w:rsidRPr="005725D9" w:rsidRDefault="00C351CC" w:rsidP="0018558C">
      <w:pPr>
        <w:numPr>
          <w:ilvl w:val="0"/>
          <w:numId w:val="20"/>
        </w:numPr>
        <w:autoSpaceDN/>
        <w:ind w:right="45"/>
        <w:jc w:val="both"/>
        <w:textAlignment w:val="auto"/>
        <w:rPr>
          <w:rFonts w:ascii="Calibri" w:hAnsi="Calibri" w:cs="Times New Roman"/>
          <w:color w:val="000000"/>
          <w:spacing w:val="-3"/>
          <w:sz w:val="22"/>
          <w:szCs w:val="22"/>
          <w:lang w:val="es-ES"/>
        </w:rPr>
      </w:pPr>
      <w:r w:rsidRPr="005725D9">
        <w:rPr>
          <w:rFonts w:ascii="Calibri" w:hAnsi="Calibri" w:cs="Times New Roman"/>
          <w:color w:val="000000"/>
          <w:spacing w:val="-3"/>
          <w:sz w:val="22"/>
          <w:szCs w:val="22"/>
          <w:lang w:val="es-ES"/>
        </w:rPr>
        <w:t>Formulario de la Oferta</w:t>
      </w:r>
    </w:p>
    <w:p w14:paraId="714B5BB7" w14:textId="77777777" w:rsidR="007930E6" w:rsidRPr="005725D9" w:rsidRDefault="007930E6" w:rsidP="007930E6">
      <w:pPr>
        <w:ind w:right="45"/>
        <w:jc w:val="both"/>
        <w:rPr>
          <w:rFonts w:ascii="Calibri" w:hAnsi="Calibri" w:cs="Times New Roman"/>
          <w:color w:val="000000"/>
          <w:spacing w:val="-3"/>
          <w:sz w:val="22"/>
          <w:szCs w:val="22"/>
          <w:lang w:val="es-ES"/>
        </w:rPr>
      </w:pPr>
    </w:p>
    <w:p w14:paraId="730A6DE5" w14:textId="77777777" w:rsidR="001B4E32" w:rsidRPr="005725D9" w:rsidRDefault="00C351CC" w:rsidP="0018558C">
      <w:pPr>
        <w:numPr>
          <w:ilvl w:val="1"/>
          <w:numId w:val="20"/>
        </w:numPr>
        <w:autoSpaceDN/>
        <w:ind w:left="1080" w:right="45"/>
        <w:jc w:val="both"/>
        <w:textAlignment w:val="auto"/>
        <w:rPr>
          <w:rFonts w:ascii="Calibri" w:hAnsi="Calibri" w:cs="Times New Roman"/>
          <w:color w:val="000000"/>
          <w:spacing w:val="-3"/>
          <w:sz w:val="22"/>
          <w:szCs w:val="22"/>
          <w:lang w:val="es-ES"/>
        </w:rPr>
      </w:pPr>
      <w:r w:rsidRPr="005725D9">
        <w:rPr>
          <w:rFonts w:ascii="Calibri" w:hAnsi="Calibri" w:cs="Times New Roman"/>
          <w:color w:val="000000"/>
          <w:spacing w:val="-3"/>
          <w:sz w:val="22"/>
          <w:szCs w:val="22"/>
          <w:lang w:val="es-ES"/>
        </w:rPr>
        <w:t>Presentación y compromiso</w:t>
      </w:r>
    </w:p>
    <w:p w14:paraId="7226D21D" w14:textId="77777777" w:rsidR="007930E6" w:rsidRPr="005725D9" w:rsidRDefault="00C351CC" w:rsidP="0018558C">
      <w:pPr>
        <w:numPr>
          <w:ilvl w:val="1"/>
          <w:numId w:val="20"/>
        </w:numPr>
        <w:autoSpaceDN/>
        <w:ind w:left="1080" w:right="45"/>
        <w:jc w:val="both"/>
        <w:textAlignment w:val="auto"/>
        <w:rPr>
          <w:rFonts w:ascii="Calibri" w:hAnsi="Calibri" w:cs="Times New Roman"/>
          <w:color w:val="000000"/>
          <w:spacing w:val="-3"/>
          <w:sz w:val="22"/>
          <w:szCs w:val="22"/>
          <w:lang w:val="es-ES"/>
        </w:rPr>
      </w:pPr>
      <w:r w:rsidRPr="005725D9">
        <w:rPr>
          <w:rFonts w:ascii="Calibri" w:hAnsi="Calibri" w:cs="Times New Roman"/>
          <w:color w:val="000000"/>
          <w:spacing w:val="-3"/>
          <w:sz w:val="22"/>
          <w:szCs w:val="22"/>
          <w:lang w:val="es-ES"/>
        </w:rPr>
        <w:t>Datos generales del oferente</w:t>
      </w:r>
    </w:p>
    <w:p w14:paraId="5657A057" w14:textId="77777777" w:rsidR="007930E6" w:rsidRPr="005725D9" w:rsidRDefault="00C351CC" w:rsidP="0018558C">
      <w:pPr>
        <w:numPr>
          <w:ilvl w:val="1"/>
          <w:numId w:val="20"/>
        </w:numPr>
        <w:autoSpaceDN/>
        <w:ind w:left="1080" w:right="45"/>
        <w:jc w:val="both"/>
        <w:textAlignment w:val="auto"/>
        <w:rPr>
          <w:rFonts w:ascii="Calibri" w:hAnsi="Calibri" w:cs="Times New Roman"/>
          <w:color w:val="000000"/>
          <w:spacing w:val="-3"/>
          <w:sz w:val="22"/>
          <w:szCs w:val="22"/>
          <w:lang w:val="es-ES"/>
        </w:rPr>
      </w:pPr>
      <w:r w:rsidRPr="005725D9">
        <w:rPr>
          <w:rFonts w:ascii="Calibri" w:hAnsi="Calibri" w:cs="Times New Roman"/>
          <w:color w:val="000000"/>
          <w:spacing w:val="-3"/>
          <w:sz w:val="22"/>
          <w:szCs w:val="22"/>
          <w:lang w:val="es-ES"/>
        </w:rPr>
        <w:t>Nómina de socios, accionistas o partícipes mayoritarios de personas jurídicas oferentes.</w:t>
      </w:r>
    </w:p>
    <w:p w14:paraId="7AAF028B" w14:textId="77777777" w:rsidR="007930E6" w:rsidRPr="005725D9" w:rsidRDefault="00C351CC" w:rsidP="0018558C">
      <w:pPr>
        <w:numPr>
          <w:ilvl w:val="1"/>
          <w:numId w:val="20"/>
        </w:numPr>
        <w:autoSpaceDN/>
        <w:ind w:left="1080" w:right="45"/>
        <w:jc w:val="both"/>
        <w:textAlignment w:val="auto"/>
        <w:rPr>
          <w:rFonts w:ascii="Calibri" w:hAnsi="Calibri" w:cs="Times New Roman"/>
          <w:color w:val="000000"/>
          <w:spacing w:val="-3"/>
          <w:sz w:val="22"/>
          <w:szCs w:val="22"/>
          <w:lang w:val="es-ES"/>
        </w:rPr>
      </w:pPr>
      <w:r w:rsidRPr="005725D9">
        <w:rPr>
          <w:rFonts w:ascii="Calibri" w:hAnsi="Calibri" w:cs="Times New Roman"/>
          <w:color w:val="000000"/>
          <w:spacing w:val="-3"/>
          <w:sz w:val="22"/>
          <w:szCs w:val="22"/>
          <w:lang w:val="es-ES"/>
        </w:rPr>
        <w:t>Situación financiera, cumplimiento de los valores mínimos de los índices de solvencia y endeudamiento.</w:t>
      </w:r>
    </w:p>
    <w:p w14:paraId="27017FA4" w14:textId="77777777" w:rsidR="007930E6" w:rsidRPr="005725D9" w:rsidRDefault="00C351CC" w:rsidP="0018558C">
      <w:pPr>
        <w:numPr>
          <w:ilvl w:val="1"/>
          <w:numId w:val="20"/>
        </w:numPr>
        <w:autoSpaceDN/>
        <w:ind w:left="1080" w:right="45"/>
        <w:jc w:val="both"/>
        <w:textAlignment w:val="auto"/>
        <w:rPr>
          <w:rFonts w:ascii="Calibri" w:hAnsi="Calibri" w:cs="Times New Roman"/>
          <w:color w:val="000000"/>
          <w:spacing w:val="-3"/>
          <w:sz w:val="22"/>
          <w:szCs w:val="22"/>
          <w:lang w:val="es-ES"/>
        </w:rPr>
      </w:pPr>
      <w:r w:rsidRPr="005725D9">
        <w:rPr>
          <w:rFonts w:ascii="Calibri" w:hAnsi="Calibri" w:cs="Times New Roman"/>
          <w:bCs/>
          <w:sz w:val="22"/>
          <w:szCs w:val="22"/>
          <w:lang w:val="es-ES" w:eastAsia="es-EC"/>
        </w:rPr>
        <w:t>Formulario de compromiso</w:t>
      </w:r>
      <w:r w:rsidRPr="005725D9">
        <w:rPr>
          <w:rFonts w:ascii="Calibri" w:hAnsi="Calibri" w:cs="Times New Roman"/>
          <w:color w:val="000000"/>
          <w:spacing w:val="-3"/>
          <w:sz w:val="22"/>
          <w:szCs w:val="22"/>
          <w:lang w:val="es-ES"/>
        </w:rPr>
        <w:t xml:space="preserve"> Tabla de cantidades y precios</w:t>
      </w:r>
    </w:p>
    <w:p w14:paraId="7F8A74D7" w14:textId="77777777" w:rsidR="007930E6" w:rsidRPr="005725D9" w:rsidRDefault="00C351CC" w:rsidP="0018558C">
      <w:pPr>
        <w:numPr>
          <w:ilvl w:val="1"/>
          <w:numId w:val="20"/>
        </w:numPr>
        <w:autoSpaceDN/>
        <w:ind w:left="1080" w:right="45"/>
        <w:jc w:val="both"/>
        <w:textAlignment w:val="auto"/>
        <w:rPr>
          <w:rFonts w:ascii="Calibri" w:hAnsi="Calibri" w:cs="Times New Roman"/>
          <w:color w:val="000000"/>
          <w:spacing w:val="-3"/>
          <w:sz w:val="22"/>
          <w:szCs w:val="22"/>
          <w:lang w:val="es-ES"/>
        </w:rPr>
      </w:pPr>
      <w:r w:rsidRPr="005725D9">
        <w:rPr>
          <w:rFonts w:ascii="Calibri" w:hAnsi="Calibri" w:cs="Times New Roman"/>
          <w:color w:val="000000"/>
          <w:spacing w:val="-3"/>
          <w:sz w:val="22"/>
          <w:szCs w:val="22"/>
          <w:lang w:val="es-ES"/>
        </w:rPr>
        <w:lastRenderedPageBreak/>
        <w:t>Componentes de los (bienes / servicios) ofertados</w:t>
      </w:r>
    </w:p>
    <w:p w14:paraId="7DB15A22" w14:textId="77777777" w:rsidR="007930E6" w:rsidRPr="005725D9" w:rsidRDefault="00C351CC" w:rsidP="0018558C">
      <w:pPr>
        <w:numPr>
          <w:ilvl w:val="1"/>
          <w:numId w:val="20"/>
        </w:numPr>
        <w:autoSpaceDN/>
        <w:ind w:left="1080" w:right="45"/>
        <w:jc w:val="both"/>
        <w:textAlignment w:val="auto"/>
        <w:rPr>
          <w:rFonts w:ascii="Calibri" w:hAnsi="Calibri" w:cs="Times New Roman"/>
          <w:color w:val="000000"/>
          <w:spacing w:val="-3"/>
          <w:sz w:val="22"/>
          <w:szCs w:val="22"/>
          <w:lang w:val="es-ES"/>
        </w:rPr>
      </w:pPr>
      <w:r w:rsidRPr="005725D9">
        <w:rPr>
          <w:rFonts w:ascii="Calibri" w:hAnsi="Calibri" w:cs="Times New Roman"/>
          <w:color w:val="000000"/>
          <w:spacing w:val="-3"/>
          <w:sz w:val="22"/>
          <w:szCs w:val="22"/>
          <w:lang w:val="es-ES"/>
        </w:rPr>
        <w:t xml:space="preserve">Experiencia del oferente </w:t>
      </w:r>
    </w:p>
    <w:p w14:paraId="17DBB846" w14:textId="77777777" w:rsidR="007930E6" w:rsidRPr="005725D9" w:rsidRDefault="00C351CC" w:rsidP="0018558C">
      <w:pPr>
        <w:numPr>
          <w:ilvl w:val="0"/>
          <w:numId w:val="20"/>
        </w:numPr>
        <w:tabs>
          <w:tab w:val="left" w:pos="621"/>
        </w:tabs>
        <w:autoSpaceDN/>
        <w:ind w:right="45"/>
        <w:jc w:val="both"/>
        <w:textAlignment w:val="auto"/>
        <w:rPr>
          <w:rFonts w:ascii="Calibri" w:hAnsi="Calibri" w:cs="Times New Roman"/>
          <w:i/>
          <w:sz w:val="22"/>
          <w:szCs w:val="22"/>
          <w:lang w:eastAsia="es-EC"/>
        </w:rPr>
      </w:pPr>
      <w:r w:rsidRPr="005725D9">
        <w:rPr>
          <w:rFonts w:ascii="Calibri" w:hAnsi="Calibri" w:cs="Times New Roman"/>
          <w:bCs/>
          <w:sz w:val="22"/>
          <w:szCs w:val="22"/>
          <w:lang w:val="es-ES" w:eastAsia="es-EC"/>
        </w:rPr>
        <w:t>Formulario de compromiso</w:t>
      </w:r>
    </w:p>
    <w:p w14:paraId="63391AE3" w14:textId="77777777" w:rsidR="007930E6" w:rsidRPr="005725D9" w:rsidRDefault="007930E6" w:rsidP="007930E6">
      <w:pPr>
        <w:tabs>
          <w:tab w:val="left" w:pos="621"/>
        </w:tabs>
        <w:autoSpaceDN/>
        <w:ind w:left="720" w:right="45"/>
        <w:jc w:val="both"/>
        <w:textAlignment w:val="auto"/>
        <w:rPr>
          <w:rFonts w:ascii="Calibri" w:hAnsi="Calibri" w:cs="Times New Roman"/>
          <w:i/>
          <w:sz w:val="22"/>
          <w:szCs w:val="22"/>
          <w:lang w:eastAsia="es-EC"/>
        </w:rPr>
      </w:pPr>
    </w:p>
    <w:p w14:paraId="20C95EEB" w14:textId="77777777" w:rsidR="007930E6" w:rsidRPr="005725D9" w:rsidRDefault="00C351CC" w:rsidP="0018558C">
      <w:pPr>
        <w:numPr>
          <w:ilvl w:val="1"/>
          <w:numId w:val="20"/>
        </w:numPr>
        <w:tabs>
          <w:tab w:val="left" w:pos="621"/>
        </w:tabs>
        <w:autoSpaceDN/>
        <w:ind w:right="45"/>
        <w:jc w:val="both"/>
        <w:textAlignment w:val="auto"/>
        <w:rPr>
          <w:rFonts w:ascii="Calibri" w:hAnsi="Calibri" w:cs="Times New Roman"/>
          <w:bCs/>
          <w:i/>
          <w:sz w:val="22"/>
          <w:szCs w:val="22"/>
          <w:lang w:val="es-ES" w:eastAsia="es-EC"/>
        </w:rPr>
      </w:pPr>
      <w:r w:rsidRPr="005725D9">
        <w:rPr>
          <w:rFonts w:ascii="Calibri" w:hAnsi="Calibri" w:cs="Times New Roman"/>
          <w:bCs/>
          <w:sz w:val="22"/>
          <w:szCs w:val="22"/>
          <w:lang w:val="es-ES" w:eastAsia="es-EC"/>
        </w:rPr>
        <w:t>Formulario de compromiso de asociación o consorcio (de ser procedente</w:t>
      </w:r>
      <w:r w:rsidRPr="005725D9">
        <w:rPr>
          <w:rFonts w:ascii="Calibri" w:hAnsi="Calibri" w:cs="Times New Roman"/>
          <w:bCs/>
          <w:i/>
          <w:sz w:val="22"/>
          <w:szCs w:val="22"/>
          <w:lang w:val="es-ES" w:eastAsia="es-EC"/>
        </w:rPr>
        <w:t>)</w:t>
      </w:r>
    </w:p>
    <w:p w14:paraId="684B18C9" w14:textId="77777777" w:rsidR="007930E6" w:rsidRDefault="007930E6" w:rsidP="007930E6">
      <w:pPr>
        <w:tabs>
          <w:tab w:val="left" w:pos="621"/>
        </w:tabs>
        <w:autoSpaceDN/>
        <w:ind w:left="1155" w:right="45"/>
        <w:jc w:val="both"/>
        <w:textAlignment w:val="auto"/>
        <w:rPr>
          <w:rFonts w:ascii="Calibri" w:hAnsi="Calibri" w:cs="Times New Roman"/>
          <w:sz w:val="22"/>
          <w:szCs w:val="22"/>
          <w:lang w:eastAsia="es-EC"/>
        </w:rPr>
      </w:pPr>
    </w:p>
    <w:p w14:paraId="2402D8CC" w14:textId="77777777" w:rsidR="00340EED" w:rsidRPr="00F22685" w:rsidRDefault="00340EED" w:rsidP="00340EED">
      <w:pPr>
        <w:tabs>
          <w:tab w:val="left" w:pos="621"/>
        </w:tabs>
        <w:autoSpaceDN/>
        <w:ind w:right="45"/>
        <w:jc w:val="both"/>
        <w:textAlignment w:val="auto"/>
        <w:rPr>
          <w:rFonts w:ascii="Calibri" w:hAnsi="Calibri" w:cs="Times New Roman"/>
          <w:b/>
          <w:sz w:val="22"/>
          <w:szCs w:val="22"/>
          <w:lang w:eastAsia="es-EC"/>
        </w:rPr>
      </w:pPr>
      <w:r w:rsidRPr="005B15DE">
        <w:rPr>
          <w:rFonts w:ascii="Calibri" w:hAnsi="Calibri" w:cs="Times New Roman"/>
          <w:b/>
          <w:color w:val="000000"/>
          <w:sz w:val="22"/>
          <w:szCs w:val="22"/>
          <w:lang w:eastAsia="es-EC"/>
        </w:rPr>
        <w:t>4.1.2</w:t>
      </w:r>
      <w:r w:rsidRPr="00F22685">
        <w:rPr>
          <w:rFonts w:ascii="Calibri" w:hAnsi="Calibri" w:cs="Times New Roman"/>
          <w:b/>
          <w:sz w:val="22"/>
          <w:szCs w:val="22"/>
          <w:lang w:eastAsia="es-EC"/>
        </w:rPr>
        <w:t xml:space="preserve"> Requisitos mínimos de la oferta</w:t>
      </w:r>
    </w:p>
    <w:p w14:paraId="1C43D4AA" w14:textId="77777777" w:rsidR="00340EED" w:rsidRPr="00A848F2" w:rsidRDefault="00340EED" w:rsidP="00340EED">
      <w:pPr>
        <w:tabs>
          <w:tab w:val="left" w:pos="621"/>
        </w:tabs>
        <w:autoSpaceDN/>
        <w:ind w:right="45"/>
        <w:jc w:val="both"/>
        <w:textAlignment w:val="auto"/>
        <w:rPr>
          <w:rFonts w:ascii="Calibri" w:hAnsi="Calibri" w:cs="Times New Roman"/>
          <w:sz w:val="22"/>
          <w:szCs w:val="22"/>
          <w:lang w:eastAsia="es-EC"/>
        </w:rPr>
      </w:pPr>
    </w:p>
    <w:p w14:paraId="71424D54" w14:textId="77777777" w:rsidR="00340EED" w:rsidRPr="00A848F2" w:rsidRDefault="00340EED" w:rsidP="00340EED">
      <w:pPr>
        <w:tabs>
          <w:tab w:val="left" w:pos="621"/>
        </w:tabs>
        <w:autoSpaceDN/>
        <w:ind w:right="45"/>
        <w:jc w:val="both"/>
        <w:textAlignment w:val="auto"/>
        <w:rPr>
          <w:rFonts w:ascii="Calibri" w:hAnsi="Calibri" w:cs="Times New Roman"/>
          <w:sz w:val="22"/>
          <w:szCs w:val="22"/>
          <w:lang w:eastAsia="es-EC"/>
        </w:rPr>
      </w:pPr>
      <w:r w:rsidRPr="00A848F2">
        <w:rPr>
          <w:rFonts w:ascii="Calibri" w:hAnsi="Calibri" w:cs="Times New Roman"/>
          <w:sz w:val="22"/>
          <w:szCs w:val="22"/>
          <w:lang w:eastAsia="es-EC"/>
        </w:rPr>
        <w:t>El oferente deberá cumplir los siguientes requisitos mínimos:</w:t>
      </w:r>
    </w:p>
    <w:p w14:paraId="179D8BF9" w14:textId="77777777" w:rsidR="00340EED" w:rsidRPr="00A848F2" w:rsidRDefault="00340EED" w:rsidP="00340EED">
      <w:pPr>
        <w:tabs>
          <w:tab w:val="left" w:pos="621"/>
        </w:tabs>
        <w:autoSpaceDN/>
        <w:ind w:right="45"/>
        <w:jc w:val="both"/>
        <w:textAlignment w:val="auto"/>
        <w:rPr>
          <w:rFonts w:ascii="Calibri" w:hAnsi="Calibri" w:cs="Times New Roman"/>
          <w:sz w:val="22"/>
          <w:szCs w:val="22"/>
          <w:lang w:eastAsia="es-EC"/>
        </w:rPr>
      </w:pPr>
    </w:p>
    <w:p w14:paraId="120F9E0F" w14:textId="77777777" w:rsidR="00340EED" w:rsidRDefault="00340EED" w:rsidP="00340EED">
      <w:pPr>
        <w:tabs>
          <w:tab w:val="left" w:pos="621"/>
        </w:tabs>
        <w:autoSpaceDN/>
        <w:ind w:right="45"/>
        <w:jc w:val="both"/>
        <w:textAlignment w:val="auto"/>
        <w:rPr>
          <w:rFonts w:ascii="Calibri" w:hAnsi="Calibri" w:cs="Times New Roman"/>
          <w:sz w:val="22"/>
          <w:szCs w:val="22"/>
          <w:lang w:eastAsia="es-EC"/>
        </w:rPr>
      </w:pPr>
      <w:r w:rsidRPr="00A848F2">
        <w:rPr>
          <w:rFonts w:ascii="Calibri" w:hAnsi="Calibri" w:cs="Times New Roman"/>
          <w:sz w:val="22"/>
          <w:szCs w:val="22"/>
          <w:lang w:eastAsia="es-EC"/>
        </w:rPr>
        <w:t>Cumplimiento de los requerimientos señalados en el Anexo 1 de estos pliegos</w:t>
      </w:r>
      <w:r w:rsidR="00D93BE5">
        <w:rPr>
          <w:rFonts w:ascii="Calibri" w:hAnsi="Calibri" w:cs="Times New Roman"/>
          <w:sz w:val="22"/>
          <w:szCs w:val="22"/>
          <w:lang w:eastAsia="es-EC"/>
        </w:rPr>
        <w:t xml:space="preserve"> y la entrega de todos los documentos antes detallados. </w:t>
      </w:r>
    </w:p>
    <w:p w14:paraId="7C2F6DAD" w14:textId="77777777" w:rsidR="00A248FB" w:rsidRDefault="00A248FB" w:rsidP="00340EED">
      <w:pPr>
        <w:tabs>
          <w:tab w:val="left" w:pos="621"/>
        </w:tabs>
        <w:autoSpaceDN/>
        <w:ind w:right="45"/>
        <w:jc w:val="both"/>
        <w:textAlignment w:val="auto"/>
        <w:rPr>
          <w:rFonts w:ascii="Calibri" w:hAnsi="Calibri" w:cs="Times New Roman"/>
          <w:sz w:val="22"/>
          <w:szCs w:val="22"/>
          <w:lang w:eastAsia="es-EC"/>
        </w:rPr>
      </w:pPr>
    </w:p>
    <w:p w14:paraId="428F89F2" w14:textId="77777777" w:rsidR="00A248FB" w:rsidRDefault="00A248FB" w:rsidP="00A248FB">
      <w:pPr>
        <w:tabs>
          <w:tab w:val="left" w:pos="2227"/>
        </w:tabs>
        <w:suppressAutoHyphens w:val="0"/>
        <w:jc w:val="both"/>
        <w:rPr>
          <w:rFonts w:ascii="Arial" w:hAnsi="Arial" w:cs="Arial"/>
          <w:b/>
          <w:sz w:val="22"/>
          <w:szCs w:val="22"/>
          <w:lang w:eastAsia="es-EC"/>
        </w:rPr>
      </w:pPr>
      <w:r w:rsidRPr="00F22685">
        <w:rPr>
          <w:rFonts w:ascii="Calibri" w:hAnsi="Calibri" w:cs="Times New Roman"/>
          <w:b/>
          <w:sz w:val="22"/>
          <w:szCs w:val="22"/>
          <w:lang w:eastAsia="es-EC"/>
        </w:rPr>
        <w:t>4.1.</w:t>
      </w:r>
      <w:r w:rsidR="00F22685" w:rsidRPr="00F22685">
        <w:rPr>
          <w:rFonts w:ascii="Calibri" w:hAnsi="Calibri" w:cs="Times New Roman"/>
          <w:b/>
          <w:sz w:val="22"/>
          <w:szCs w:val="22"/>
          <w:lang w:eastAsia="es-EC"/>
        </w:rPr>
        <w:t>3</w:t>
      </w:r>
      <w:r w:rsidRPr="005725D9">
        <w:rPr>
          <w:rFonts w:ascii="Calibri" w:hAnsi="Calibri" w:cs="Times New Roman"/>
          <w:b/>
          <w:sz w:val="22"/>
          <w:szCs w:val="22"/>
          <w:lang w:eastAsia="es-EC"/>
        </w:rPr>
        <w:t xml:space="preserve"> Patrimonio</w:t>
      </w:r>
      <w:r w:rsidRPr="00734E56">
        <w:rPr>
          <w:rFonts w:ascii="Calibri" w:hAnsi="Calibri" w:cs="Times New Roman"/>
          <w:b/>
          <w:sz w:val="22"/>
          <w:szCs w:val="22"/>
          <w:lang w:eastAsia="es-EC"/>
        </w:rPr>
        <w:t>: (</w:t>
      </w:r>
      <w:r w:rsidRPr="005725D9">
        <w:rPr>
          <w:rFonts w:ascii="Calibri" w:hAnsi="Calibri" w:cs="Times New Roman"/>
          <w:b/>
          <w:sz w:val="22"/>
          <w:szCs w:val="22"/>
          <w:lang w:eastAsia="es-EC"/>
        </w:rPr>
        <w:t xml:space="preserve">RESOLUCIÓN </w:t>
      </w:r>
      <w:r w:rsidR="00D93BE5">
        <w:rPr>
          <w:rFonts w:ascii="Calibri" w:hAnsi="Calibri" w:cs="Times New Roman"/>
          <w:b/>
          <w:sz w:val="22"/>
          <w:szCs w:val="22"/>
          <w:lang w:eastAsia="es-EC"/>
        </w:rPr>
        <w:t>SERCOP</w:t>
      </w:r>
      <w:r w:rsidRPr="005725D9">
        <w:rPr>
          <w:rFonts w:ascii="Calibri" w:hAnsi="Calibri" w:cs="Times New Roman"/>
          <w:b/>
          <w:sz w:val="22"/>
          <w:szCs w:val="22"/>
          <w:lang w:eastAsia="es-EC"/>
        </w:rPr>
        <w:t xml:space="preserve"> No.  RE-201</w:t>
      </w:r>
      <w:r w:rsidR="00D93BE5">
        <w:rPr>
          <w:rFonts w:ascii="Calibri" w:hAnsi="Calibri" w:cs="Times New Roman"/>
          <w:b/>
          <w:sz w:val="22"/>
          <w:szCs w:val="22"/>
          <w:lang w:eastAsia="es-EC"/>
        </w:rPr>
        <w:t>6</w:t>
      </w:r>
      <w:r w:rsidRPr="005725D9">
        <w:rPr>
          <w:rFonts w:ascii="Calibri" w:hAnsi="Calibri" w:cs="Times New Roman"/>
          <w:b/>
          <w:sz w:val="22"/>
          <w:szCs w:val="22"/>
          <w:lang w:eastAsia="es-EC"/>
        </w:rPr>
        <w:t>-000</w:t>
      </w:r>
      <w:r w:rsidR="00DA6446">
        <w:rPr>
          <w:rFonts w:ascii="Calibri" w:hAnsi="Calibri" w:cs="Times New Roman"/>
          <w:b/>
          <w:sz w:val="22"/>
          <w:szCs w:val="22"/>
          <w:lang w:eastAsia="es-EC"/>
        </w:rPr>
        <w:t>0</w:t>
      </w:r>
      <w:r w:rsidRPr="005725D9">
        <w:rPr>
          <w:rFonts w:ascii="Calibri" w:hAnsi="Calibri" w:cs="Times New Roman"/>
          <w:b/>
          <w:sz w:val="22"/>
          <w:szCs w:val="22"/>
          <w:lang w:eastAsia="es-EC"/>
        </w:rPr>
        <w:t>0</w:t>
      </w:r>
      <w:r w:rsidR="00D93BE5">
        <w:rPr>
          <w:rFonts w:ascii="Calibri" w:hAnsi="Calibri" w:cs="Times New Roman"/>
          <w:b/>
          <w:sz w:val="22"/>
          <w:szCs w:val="22"/>
          <w:lang w:eastAsia="es-EC"/>
        </w:rPr>
        <w:t>7</w:t>
      </w:r>
      <w:r w:rsidRPr="005725D9">
        <w:rPr>
          <w:rFonts w:ascii="Calibri" w:hAnsi="Calibri" w:cs="Times New Roman"/>
          <w:b/>
          <w:sz w:val="22"/>
          <w:szCs w:val="22"/>
          <w:lang w:eastAsia="es-EC"/>
        </w:rPr>
        <w:t>2)</w:t>
      </w:r>
      <w:r>
        <w:rPr>
          <w:rFonts w:ascii="Calibri" w:hAnsi="Calibri" w:cs="Times New Roman"/>
          <w:b/>
          <w:sz w:val="22"/>
          <w:szCs w:val="22"/>
          <w:lang w:eastAsia="es-EC"/>
        </w:rPr>
        <w:t xml:space="preserve"> </w:t>
      </w:r>
    </w:p>
    <w:p w14:paraId="17ABEBBF" w14:textId="77777777" w:rsidR="00F22685" w:rsidRPr="005725D9" w:rsidRDefault="00F22685" w:rsidP="00A248FB">
      <w:pPr>
        <w:tabs>
          <w:tab w:val="left" w:pos="2227"/>
        </w:tabs>
        <w:suppressAutoHyphens w:val="0"/>
        <w:jc w:val="both"/>
        <w:rPr>
          <w:rFonts w:ascii="Calibri" w:hAnsi="Calibri" w:cs="Times New Roman"/>
          <w:b/>
          <w:sz w:val="22"/>
          <w:szCs w:val="22"/>
          <w:u w:val="single"/>
          <w:lang w:eastAsia="es-EC"/>
        </w:rPr>
      </w:pPr>
    </w:p>
    <w:p w14:paraId="397FC844" w14:textId="06787BC2" w:rsidR="00A248FB" w:rsidRDefault="00A248FB" w:rsidP="00A248FB">
      <w:pPr>
        <w:tabs>
          <w:tab w:val="left" w:pos="2227"/>
        </w:tabs>
        <w:suppressAutoHyphens w:val="0"/>
        <w:jc w:val="both"/>
        <w:rPr>
          <w:rFonts w:ascii="Calibri" w:hAnsi="Calibri" w:cs="Times New Roman"/>
          <w:sz w:val="22"/>
          <w:szCs w:val="22"/>
          <w:lang w:eastAsia="es-EC"/>
        </w:rPr>
      </w:pPr>
      <w:r w:rsidRPr="005725D9">
        <w:rPr>
          <w:rFonts w:ascii="Calibri" w:hAnsi="Calibri" w:cs="Times New Roman"/>
          <w:sz w:val="22"/>
          <w:szCs w:val="22"/>
          <w:lang w:eastAsia="es-EC"/>
        </w:rPr>
        <w:t>La entidad contratante verificará que el patrimonio del oferente sea igual o superior a la siguiente relación con el presupuesto referencial del procedimiento de contratación:</w:t>
      </w:r>
    </w:p>
    <w:p w14:paraId="7632B649" w14:textId="77777777" w:rsidR="00A248FB" w:rsidRPr="005725D9" w:rsidRDefault="00A248FB" w:rsidP="00A248FB">
      <w:pPr>
        <w:tabs>
          <w:tab w:val="left" w:pos="2227"/>
        </w:tabs>
        <w:suppressAutoHyphens w:val="0"/>
        <w:jc w:val="both"/>
        <w:rPr>
          <w:rFonts w:ascii="Calibri" w:hAnsi="Calibri" w:cs="Times New Roman"/>
          <w:sz w:val="22"/>
          <w:szCs w:val="22"/>
          <w:lang w:eastAsia="es-EC"/>
        </w:rPr>
      </w:pPr>
    </w:p>
    <w:tbl>
      <w:tblPr>
        <w:tblW w:w="7980" w:type="dxa"/>
        <w:tblInd w:w="257" w:type="dxa"/>
        <w:tblCellMar>
          <w:left w:w="70" w:type="dxa"/>
          <w:right w:w="70" w:type="dxa"/>
        </w:tblCellMar>
        <w:tblLook w:val="04A0" w:firstRow="1" w:lastRow="0" w:firstColumn="1" w:lastColumn="0" w:noHBand="0" w:noVBand="1"/>
      </w:tblPr>
      <w:tblGrid>
        <w:gridCol w:w="1541"/>
        <w:gridCol w:w="1379"/>
        <w:gridCol w:w="2440"/>
        <w:gridCol w:w="2620"/>
      </w:tblGrid>
      <w:tr w:rsidR="00A248FB" w:rsidRPr="00833A00" w14:paraId="121FFA75" w14:textId="77777777" w:rsidTr="006778C9">
        <w:trPr>
          <w:trHeight w:val="300"/>
        </w:trPr>
        <w:tc>
          <w:tcPr>
            <w:tcW w:w="2920"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28809B4" w14:textId="77777777" w:rsidR="00A248FB" w:rsidRPr="005B15DE" w:rsidRDefault="00A248FB" w:rsidP="006778C9">
            <w:pPr>
              <w:jc w:val="center"/>
              <w:rPr>
                <w:rFonts w:ascii="Calibri" w:hAnsi="Calibri" w:cs="Times New Roman"/>
                <w:b/>
                <w:bCs/>
                <w:color w:val="000000"/>
                <w:sz w:val="22"/>
                <w:szCs w:val="22"/>
                <w:lang w:eastAsia="es-ES"/>
              </w:rPr>
            </w:pPr>
            <w:r w:rsidRPr="005B15DE">
              <w:rPr>
                <w:rFonts w:ascii="Calibri" w:hAnsi="Calibri" w:cs="Times New Roman"/>
                <w:b/>
                <w:bCs/>
                <w:color w:val="000000"/>
                <w:sz w:val="22"/>
                <w:szCs w:val="22"/>
                <w:lang w:eastAsia="es-ES"/>
              </w:rPr>
              <w:t xml:space="preserve">Presupuesto Referencial </w:t>
            </w:r>
          </w:p>
        </w:tc>
        <w:tc>
          <w:tcPr>
            <w:tcW w:w="5060"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07E9098C" w14:textId="77777777" w:rsidR="00A248FB" w:rsidRPr="005B15DE" w:rsidRDefault="00A248FB" w:rsidP="006778C9">
            <w:pPr>
              <w:jc w:val="center"/>
              <w:rPr>
                <w:rFonts w:ascii="Calibri" w:hAnsi="Calibri" w:cs="Times New Roman"/>
                <w:b/>
                <w:bCs/>
                <w:color w:val="000000"/>
                <w:sz w:val="22"/>
                <w:szCs w:val="22"/>
                <w:lang w:eastAsia="es-ES"/>
              </w:rPr>
            </w:pPr>
            <w:r w:rsidRPr="005B15DE">
              <w:rPr>
                <w:rFonts w:ascii="Calibri" w:hAnsi="Calibri" w:cs="Times New Roman"/>
                <w:b/>
                <w:bCs/>
                <w:color w:val="000000"/>
                <w:sz w:val="22"/>
                <w:szCs w:val="22"/>
                <w:lang w:eastAsia="es-ES"/>
              </w:rPr>
              <w:t>Monto que debe cumplirse de Patrimonio USD</w:t>
            </w:r>
          </w:p>
        </w:tc>
      </w:tr>
      <w:tr w:rsidR="00A248FB" w:rsidRPr="00833A00" w14:paraId="340A37E2" w14:textId="77777777" w:rsidTr="006778C9">
        <w:trPr>
          <w:trHeight w:val="915"/>
        </w:trPr>
        <w:tc>
          <w:tcPr>
            <w:tcW w:w="1541" w:type="dxa"/>
            <w:tcBorders>
              <w:top w:val="nil"/>
              <w:left w:val="single" w:sz="8" w:space="0" w:color="auto"/>
              <w:bottom w:val="single" w:sz="4" w:space="0" w:color="auto"/>
              <w:right w:val="single" w:sz="4" w:space="0" w:color="auto"/>
            </w:tcBorders>
            <w:shd w:val="clear" w:color="auto" w:fill="auto"/>
            <w:noWrap/>
            <w:vAlign w:val="bottom"/>
            <w:hideMark/>
          </w:tcPr>
          <w:p w14:paraId="6FD80FA0" w14:textId="77777777" w:rsidR="00A248FB" w:rsidRPr="005B15DE" w:rsidRDefault="00A248FB" w:rsidP="006778C9">
            <w:pPr>
              <w:jc w:val="center"/>
              <w:rPr>
                <w:rFonts w:ascii="Calibri" w:hAnsi="Calibri" w:cs="Times New Roman"/>
                <w:color w:val="000000"/>
                <w:sz w:val="22"/>
                <w:szCs w:val="22"/>
                <w:lang w:eastAsia="es-ES"/>
              </w:rPr>
            </w:pPr>
            <w:r w:rsidRPr="005B15DE">
              <w:rPr>
                <w:rFonts w:ascii="Calibri" w:hAnsi="Calibri" w:cs="Times New Roman"/>
                <w:color w:val="000000"/>
                <w:sz w:val="22"/>
                <w:szCs w:val="22"/>
                <w:lang w:eastAsia="es-ES"/>
              </w:rPr>
              <w:t>Fracción Básica</w:t>
            </w:r>
          </w:p>
        </w:tc>
        <w:tc>
          <w:tcPr>
            <w:tcW w:w="1379" w:type="dxa"/>
            <w:tcBorders>
              <w:top w:val="nil"/>
              <w:left w:val="nil"/>
              <w:bottom w:val="single" w:sz="4" w:space="0" w:color="auto"/>
              <w:right w:val="single" w:sz="4" w:space="0" w:color="auto"/>
            </w:tcBorders>
            <w:shd w:val="clear" w:color="auto" w:fill="auto"/>
            <w:noWrap/>
            <w:vAlign w:val="bottom"/>
            <w:hideMark/>
          </w:tcPr>
          <w:p w14:paraId="4EDC6502" w14:textId="77777777" w:rsidR="00A248FB" w:rsidRPr="005B15DE" w:rsidRDefault="00A248FB" w:rsidP="006778C9">
            <w:pPr>
              <w:jc w:val="center"/>
              <w:rPr>
                <w:rFonts w:ascii="Calibri" w:hAnsi="Calibri" w:cs="Times New Roman"/>
                <w:color w:val="000000"/>
                <w:sz w:val="22"/>
                <w:szCs w:val="22"/>
                <w:lang w:eastAsia="es-ES"/>
              </w:rPr>
            </w:pPr>
            <w:r w:rsidRPr="005B15DE">
              <w:rPr>
                <w:rFonts w:ascii="Calibri" w:hAnsi="Calibri" w:cs="Times New Roman"/>
                <w:color w:val="000000"/>
                <w:sz w:val="22"/>
                <w:szCs w:val="22"/>
                <w:lang w:eastAsia="es-ES"/>
              </w:rPr>
              <w:t xml:space="preserve">Exceso Hasta </w:t>
            </w:r>
          </w:p>
        </w:tc>
        <w:tc>
          <w:tcPr>
            <w:tcW w:w="2440" w:type="dxa"/>
            <w:tcBorders>
              <w:top w:val="nil"/>
              <w:left w:val="nil"/>
              <w:bottom w:val="single" w:sz="4" w:space="0" w:color="auto"/>
              <w:right w:val="single" w:sz="4" w:space="0" w:color="auto"/>
            </w:tcBorders>
            <w:shd w:val="clear" w:color="auto" w:fill="auto"/>
            <w:vAlign w:val="bottom"/>
            <w:hideMark/>
          </w:tcPr>
          <w:p w14:paraId="781BEF8A" w14:textId="77777777" w:rsidR="00A248FB" w:rsidRPr="005B15DE" w:rsidRDefault="00A248FB" w:rsidP="006778C9">
            <w:pPr>
              <w:jc w:val="center"/>
              <w:rPr>
                <w:rFonts w:ascii="Calibri" w:hAnsi="Calibri" w:cs="Times New Roman"/>
                <w:color w:val="000000"/>
                <w:sz w:val="22"/>
                <w:szCs w:val="22"/>
                <w:lang w:eastAsia="es-ES"/>
              </w:rPr>
            </w:pPr>
            <w:r w:rsidRPr="005B15DE">
              <w:rPr>
                <w:rFonts w:ascii="Calibri" w:hAnsi="Calibri" w:cs="Times New Roman"/>
                <w:color w:val="000000"/>
                <w:sz w:val="22"/>
                <w:szCs w:val="22"/>
                <w:lang w:eastAsia="es-ES"/>
              </w:rPr>
              <w:t>Patrimonio Exigido sobre la fracción básica</w:t>
            </w:r>
          </w:p>
        </w:tc>
        <w:tc>
          <w:tcPr>
            <w:tcW w:w="2620" w:type="dxa"/>
            <w:tcBorders>
              <w:top w:val="nil"/>
              <w:left w:val="nil"/>
              <w:bottom w:val="single" w:sz="4" w:space="0" w:color="auto"/>
              <w:right w:val="single" w:sz="8" w:space="0" w:color="auto"/>
            </w:tcBorders>
            <w:shd w:val="clear" w:color="auto" w:fill="auto"/>
            <w:vAlign w:val="bottom"/>
            <w:hideMark/>
          </w:tcPr>
          <w:p w14:paraId="62C17DF6" w14:textId="77777777" w:rsidR="00A248FB" w:rsidRPr="005B15DE" w:rsidRDefault="00A248FB" w:rsidP="006778C9">
            <w:pPr>
              <w:jc w:val="center"/>
              <w:rPr>
                <w:rFonts w:ascii="Calibri" w:hAnsi="Calibri" w:cs="Times New Roman"/>
                <w:color w:val="000000"/>
                <w:sz w:val="22"/>
                <w:szCs w:val="22"/>
                <w:lang w:eastAsia="es-ES"/>
              </w:rPr>
            </w:pPr>
            <w:r w:rsidRPr="005B15DE">
              <w:rPr>
                <w:rFonts w:ascii="Calibri" w:hAnsi="Calibri" w:cs="Times New Roman"/>
                <w:color w:val="000000"/>
                <w:sz w:val="22"/>
                <w:szCs w:val="22"/>
                <w:lang w:eastAsia="es-ES"/>
              </w:rPr>
              <w:t>Patrimonio exigido sobre el excedente de la fracción básica</w:t>
            </w:r>
          </w:p>
        </w:tc>
      </w:tr>
      <w:tr w:rsidR="00A248FB" w:rsidRPr="00833A00" w14:paraId="5B04ACEF" w14:textId="77777777" w:rsidTr="006778C9">
        <w:trPr>
          <w:trHeight w:val="300"/>
        </w:trPr>
        <w:tc>
          <w:tcPr>
            <w:tcW w:w="7980"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70EBA10" w14:textId="77777777" w:rsidR="00A248FB" w:rsidRPr="005B15DE" w:rsidRDefault="00A248FB" w:rsidP="006778C9">
            <w:pPr>
              <w:jc w:val="center"/>
              <w:rPr>
                <w:rFonts w:ascii="Calibri" w:hAnsi="Calibri" w:cs="Times New Roman"/>
                <w:b/>
                <w:bCs/>
                <w:color w:val="000000"/>
                <w:sz w:val="22"/>
                <w:szCs w:val="22"/>
                <w:lang w:eastAsia="es-ES"/>
              </w:rPr>
            </w:pPr>
            <w:r w:rsidRPr="005B15DE">
              <w:rPr>
                <w:rFonts w:ascii="Calibri" w:hAnsi="Calibri" w:cs="Times New Roman"/>
                <w:b/>
                <w:bCs/>
                <w:color w:val="000000"/>
                <w:sz w:val="22"/>
                <w:szCs w:val="22"/>
                <w:lang w:eastAsia="es-ES"/>
              </w:rPr>
              <w:t>BIENES Y/O SERVICIOS, INCLUIDOS CONSULTORÍA</w:t>
            </w:r>
          </w:p>
        </w:tc>
      </w:tr>
      <w:tr w:rsidR="00A248FB" w:rsidRPr="00833A00" w14:paraId="7D946031" w14:textId="77777777" w:rsidTr="006778C9">
        <w:trPr>
          <w:trHeight w:val="600"/>
        </w:trPr>
        <w:tc>
          <w:tcPr>
            <w:tcW w:w="1541" w:type="dxa"/>
            <w:tcBorders>
              <w:top w:val="nil"/>
              <w:left w:val="single" w:sz="8" w:space="0" w:color="auto"/>
              <w:bottom w:val="single" w:sz="4" w:space="0" w:color="auto"/>
              <w:right w:val="single" w:sz="4" w:space="0" w:color="auto"/>
            </w:tcBorders>
            <w:shd w:val="clear" w:color="auto" w:fill="auto"/>
            <w:noWrap/>
            <w:vAlign w:val="bottom"/>
            <w:hideMark/>
          </w:tcPr>
          <w:p w14:paraId="5D6B44B5" w14:textId="77777777" w:rsidR="00A248FB" w:rsidRPr="005B15DE" w:rsidRDefault="00A248FB" w:rsidP="006778C9">
            <w:pPr>
              <w:jc w:val="center"/>
              <w:rPr>
                <w:rFonts w:ascii="Calibri" w:hAnsi="Calibri" w:cs="Times New Roman"/>
                <w:color w:val="000000"/>
                <w:sz w:val="22"/>
                <w:szCs w:val="22"/>
                <w:lang w:eastAsia="es-ES"/>
              </w:rPr>
            </w:pPr>
            <w:r w:rsidRPr="005B15DE">
              <w:rPr>
                <w:rFonts w:ascii="Calibri" w:hAnsi="Calibri" w:cs="Times New Roman"/>
                <w:color w:val="000000"/>
                <w:sz w:val="22"/>
                <w:szCs w:val="22"/>
                <w:lang w:eastAsia="es-ES"/>
              </w:rPr>
              <w:t>0</w:t>
            </w:r>
          </w:p>
        </w:tc>
        <w:tc>
          <w:tcPr>
            <w:tcW w:w="1379" w:type="dxa"/>
            <w:tcBorders>
              <w:top w:val="nil"/>
              <w:left w:val="nil"/>
              <w:bottom w:val="single" w:sz="4" w:space="0" w:color="auto"/>
              <w:right w:val="single" w:sz="4" w:space="0" w:color="auto"/>
            </w:tcBorders>
            <w:shd w:val="clear" w:color="auto" w:fill="auto"/>
            <w:vAlign w:val="bottom"/>
            <w:hideMark/>
          </w:tcPr>
          <w:p w14:paraId="7737C591" w14:textId="77777777" w:rsidR="00A248FB" w:rsidRPr="005B15DE" w:rsidRDefault="00A248FB" w:rsidP="006778C9">
            <w:pPr>
              <w:jc w:val="center"/>
              <w:rPr>
                <w:rFonts w:ascii="Calibri" w:hAnsi="Calibri" w:cs="Times New Roman"/>
                <w:color w:val="000000"/>
                <w:sz w:val="22"/>
                <w:szCs w:val="22"/>
                <w:lang w:eastAsia="es-ES"/>
              </w:rPr>
            </w:pPr>
            <w:r w:rsidRPr="005B15DE">
              <w:rPr>
                <w:rFonts w:ascii="Calibri" w:hAnsi="Calibri" w:cs="Times New Roman"/>
                <w:color w:val="000000"/>
                <w:sz w:val="22"/>
                <w:szCs w:val="22"/>
                <w:lang w:eastAsia="es-ES"/>
              </w:rPr>
              <w:t>500.000 Incluido</w:t>
            </w:r>
          </w:p>
        </w:tc>
        <w:tc>
          <w:tcPr>
            <w:tcW w:w="2440" w:type="dxa"/>
            <w:tcBorders>
              <w:top w:val="nil"/>
              <w:left w:val="nil"/>
              <w:bottom w:val="single" w:sz="4" w:space="0" w:color="auto"/>
              <w:right w:val="single" w:sz="4" w:space="0" w:color="auto"/>
            </w:tcBorders>
            <w:shd w:val="clear" w:color="auto" w:fill="auto"/>
            <w:noWrap/>
            <w:vAlign w:val="bottom"/>
            <w:hideMark/>
          </w:tcPr>
          <w:p w14:paraId="31A34882" w14:textId="77777777" w:rsidR="00A248FB" w:rsidRPr="005B15DE" w:rsidRDefault="00A248FB" w:rsidP="006778C9">
            <w:pPr>
              <w:jc w:val="center"/>
              <w:rPr>
                <w:rFonts w:ascii="Calibri" w:hAnsi="Calibri" w:cs="Times New Roman"/>
                <w:color w:val="000000"/>
                <w:sz w:val="22"/>
                <w:szCs w:val="22"/>
                <w:lang w:eastAsia="es-ES"/>
              </w:rPr>
            </w:pPr>
            <w:r w:rsidRPr="005B15DE">
              <w:rPr>
                <w:rFonts w:ascii="Calibri" w:hAnsi="Calibri" w:cs="Times New Roman"/>
                <w:color w:val="000000"/>
                <w:sz w:val="22"/>
                <w:szCs w:val="22"/>
                <w:lang w:eastAsia="es-ES"/>
              </w:rPr>
              <w:t>0</w:t>
            </w:r>
          </w:p>
        </w:tc>
        <w:tc>
          <w:tcPr>
            <w:tcW w:w="2620" w:type="dxa"/>
            <w:tcBorders>
              <w:top w:val="nil"/>
              <w:left w:val="nil"/>
              <w:bottom w:val="single" w:sz="4" w:space="0" w:color="auto"/>
              <w:right w:val="single" w:sz="8" w:space="0" w:color="auto"/>
            </w:tcBorders>
            <w:shd w:val="clear" w:color="auto" w:fill="auto"/>
            <w:vAlign w:val="bottom"/>
            <w:hideMark/>
          </w:tcPr>
          <w:p w14:paraId="60216E61" w14:textId="77777777" w:rsidR="00A248FB" w:rsidRPr="005B15DE" w:rsidRDefault="00A248FB" w:rsidP="006778C9">
            <w:pPr>
              <w:jc w:val="center"/>
              <w:rPr>
                <w:rFonts w:ascii="Calibri" w:hAnsi="Calibri" w:cs="Times New Roman"/>
                <w:color w:val="000000"/>
                <w:sz w:val="22"/>
                <w:szCs w:val="22"/>
                <w:lang w:eastAsia="es-ES"/>
              </w:rPr>
            </w:pPr>
            <w:r w:rsidRPr="005B15DE">
              <w:rPr>
                <w:rFonts w:ascii="Calibri" w:hAnsi="Calibri" w:cs="Times New Roman"/>
                <w:color w:val="000000"/>
                <w:sz w:val="22"/>
                <w:szCs w:val="22"/>
                <w:lang w:eastAsia="es-ES"/>
              </w:rPr>
              <w:t>5% sobre el exceso de 250.000 incluido</w:t>
            </w:r>
          </w:p>
        </w:tc>
      </w:tr>
      <w:tr w:rsidR="00A248FB" w:rsidRPr="00833A00" w14:paraId="11F440D7" w14:textId="77777777" w:rsidTr="006778C9">
        <w:trPr>
          <w:trHeight w:val="600"/>
        </w:trPr>
        <w:tc>
          <w:tcPr>
            <w:tcW w:w="1541" w:type="dxa"/>
            <w:tcBorders>
              <w:top w:val="nil"/>
              <w:left w:val="single" w:sz="8" w:space="0" w:color="auto"/>
              <w:bottom w:val="single" w:sz="4" w:space="0" w:color="auto"/>
              <w:right w:val="single" w:sz="4" w:space="0" w:color="auto"/>
            </w:tcBorders>
            <w:shd w:val="clear" w:color="auto" w:fill="auto"/>
            <w:noWrap/>
            <w:vAlign w:val="bottom"/>
            <w:hideMark/>
          </w:tcPr>
          <w:p w14:paraId="403B39A7" w14:textId="77777777" w:rsidR="00A248FB" w:rsidRPr="005B15DE" w:rsidRDefault="00A248FB" w:rsidP="006778C9">
            <w:pPr>
              <w:jc w:val="center"/>
              <w:rPr>
                <w:rFonts w:ascii="Calibri" w:hAnsi="Calibri" w:cs="Times New Roman"/>
                <w:color w:val="000000"/>
                <w:sz w:val="22"/>
                <w:szCs w:val="22"/>
                <w:lang w:eastAsia="es-ES"/>
              </w:rPr>
            </w:pPr>
            <w:r w:rsidRPr="005B15DE">
              <w:rPr>
                <w:rFonts w:ascii="Calibri" w:hAnsi="Calibri" w:cs="Times New Roman"/>
                <w:color w:val="000000"/>
                <w:sz w:val="22"/>
                <w:szCs w:val="22"/>
                <w:lang w:eastAsia="es-ES"/>
              </w:rPr>
              <w:t>500.001</w:t>
            </w:r>
          </w:p>
        </w:tc>
        <w:tc>
          <w:tcPr>
            <w:tcW w:w="1379" w:type="dxa"/>
            <w:tcBorders>
              <w:top w:val="nil"/>
              <w:left w:val="nil"/>
              <w:bottom w:val="single" w:sz="4" w:space="0" w:color="auto"/>
              <w:right w:val="single" w:sz="4" w:space="0" w:color="auto"/>
            </w:tcBorders>
            <w:shd w:val="clear" w:color="auto" w:fill="auto"/>
            <w:vAlign w:val="bottom"/>
            <w:hideMark/>
          </w:tcPr>
          <w:p w14:paraId="3B1F8D44" w14:textId="77777777" w:rsidR="00A248FB" w:rsidRPr="005B15DE" w:rsidRDefault="00A248FB" w:rsidP="006778C9">
            <w:pPr>
              <w:jc w:val="center"/>
              <w:rPr>
                <w:rFonts w:ascii="Calibri" w:hAnsi="Calibri" w:cs="Times New Roman"/>
                <w:color w:val="000000"/>
                <w:sz w:val="22"/>
                <w:szCs w:val="22"/>
                <w:lang w:eastAsia="es-ES"/>
              </w:rPr>
            </w:pPr>
            <w:r w:rsidRPr="005B15DE">
              <w:rPr>
                <w:rFonts w:ascii="Calibri" w:hAnsi="Calibri" w:cs="Times New Roman"/>
                <w:color w:val="000000"/>
                <w:sz w:val="22"/>
                <w:szCs w:val="22"/>
                <w:lang w:eastAsia="es-ES"/>
              </w:rPr>
              <w:t>1´000.000 Incluido</w:t>
            </w:r>
          </w:p>
        </w:tc>
        <w:tc>
          <w:tcPr>
            <w:tcW w:w="2440" w:type="dxa"/>
            <w:tcBorders>
              <w:top w:val="nil"/>
              <w:left w:val="nil"/>
              <w:bottom w:val="single" w:sz="4" w:space="0" w:color="auto"/>
              <w:right w:val="single" w:sz="4" w:space="0" w:color="auto"/>
            </w:tcBorders>
            <w:shd w:val="clear" w:color="auto" w:fill="auto"/>
            <w:noWrap/>
            <w:vAlign w:val="bottom"/>
            <w:hideMark/>
          </w:tcPr>
          <w:p w14:paraId="447B3C20" w14:textId="77777777" w:rsidR="00A248FB" w:rsidRPr="005B15DE" w:rsidRDefault="00A248FB" w:rsidP="006778C9">
            <w:pPr>
              <w:jc w:val="center"/>
              <w:rPr>
                <w:rFonts w:ascii="Calibri" w:hAnsi="Calibri" w:cs="Times New Roman"/>
                <w:color w:val="000000"/>
                <w:sz w:val="22"/>
                <w:szCs w:val="22"/>
                <w:lang w:eastAsia="es-ES"/>
              </w:rPr>
            </w:pPr>
            <w:r w:rsidRPr="005B15DE">
              <w:rPr>
                <w:rFonts w:ascii="Calibri" w:hAnsi="Calibri" w:cs="Times New Roman"/>
                <w:color w:val="000000"/>
                <w:sz w:val="22"/>
                <w:szCs w:val="22"/>
                <w:lang w:eastAsia="es-ES"/>
              </w:rPr>
              <w:t>15.000</w:t>
            </w:r>
          </w:p>
        </w:tc>
        <w:tc>
          <w:tcPr>
            <w:tcW w:w="2620" w:type="dxa"/>
            <w:tcBorders>
              <w:top w:val="nil"/>
              <w:left w:val="nil"/>
              <w:bottom w:val="single" w:sz="4" w:space="0" w:color="auto"/>
              <w:right w:val="single" w:sz="8" w:space="0" w:color="auto"/>
            </w:tcBorders>
            <w:shd w:val="clear" w:color="auto" w:fill="auto"/>
            <w:vAlign w:val="bottom"/>
            <w:hideMark/>
          </w:tcPr>
          <w:p w14:paraId="46BE69F9" w14:textId="77777777" w:rsidR="00A248FB" w:rsidRPr="005B15DE" w:rsidRDefault="00A248FB" w:rsidP="006778C9">
            <w:pPr>
              <w:jc w:val="center"/>
              <w:rPr>
                <w:rFonts w:ascii="Calibri" w:hAnsi="Calibri" w:cs="Times New Roman"/>
                <w:color w:val="000000"/>
                <w:sz w:val="22"/>
                <w:szCs w:val="22"/>
                <w:lang w:eastAsia="es-ES"/>
              </w:rPr>
            </w:pPr>
            <w:r w:rsidRPr="005B15DE">
              <w:rPr>
                <w:rFonts w:ascii="Calibri" w:hAnsi="Calibri" w:cs="Times New Roman"/>
                <w:color w:val="000000"/>
                <w:sz w:val="22"/>
                <w:szCs w:val="22"/>
                <w:lang w:eastAsia="es-ES"/>
              </w:rPr>
              <w:t>10% sobre el exceso de la fracción básica</w:t>
            </w:r>
          </w:p>
        </w:tc>
      </w:tr>
      <w:tr w:rsidR="00A248FB" w:rsidRPr="00833A00" w14:paraId="0354BD93" w14:textId="77777777" w:rsidTr="006778C9">
        <w:trPr>
          <w:trHeight w:val="600"/>
        </w:trPr>
        <w:tc>
          <w:tcPr>
            <w:tcW w:w="1541" w:type="dxa"/>
            <w:tcBorders>
              <w:top w:val="nil"/>
              <w:left w:val="single" w:sz="8" w:space="0" w:color="auto"/>
              <w:bottom w:val="single" w:sz="4" w:space="0" w:color="auto"/>
              <w:right w:val="single" w:sz="4" w:space="0" w:color="auto"/>
            </w:tcBorders>
            <w:shd w:val="clear" w:color="auto" w:fill="auto"/>
            <w:noWrap/>
            <w:vAlign w:val="bottom"/>
            <w:hideMark/>
          </w:tcPr>
          <w:p w14:paraId="6268213D" w14:textId="77777777" w:rsidR="00A248FB" w:rsidRPr="005B15DE" w:rsidRDefault="00A248FB" w:rsidP="006778C9">
            <w:pPr>
              <w:jc w:val="center"/>
              <w:rPr>
                <w:rFonts w:ascii="Calibri" w:hAnsi="Calibri" w:cs="Times New Roman"/>
                <w:color w:val="000000"/>
                <w:sz w:val="22"/>
                <w:szCs w:val="22"/>
                <w:lang w:eastAsia="es-ES"/>
              </w:rPr>
            </w:pPr>
            <w:r w:rsidRPr="005B15DE">
              <w:rPr>
                <w:rFonts w:ascii="Calibri" w:hAnsi="Calibri" w:cs="Times New Roman"/>
                <w:color w:val="000000"/>
                <w:sz w:val="22"/>
                <w:szCs w:val="22"/>
                <w:lang w:eastAsia="es-ES"/>
              </w:rPr>
              <w:t>1´000.001</w:t>
            </w:r>
          </w:p>
        </w:tc>
        <w:tc>
          <w:tcPr>
            <w:tcW w:w="1379" w:type="dxa"/>
            <w:tcBorders>
              <w:top w:val="nil"/>
              <w:left w:val="nil"/>
              <w:bottom w:val="single" w:sz="4" w:space="0" w:color="auto"/>
              <w:right w:val="single" w:sz="4" w:space="0" w:color="auto"/>
            </w:tcBorders>
            <w:shd w:val="clear" w:color="auto" w:fill="auto"/>
            <w:vAlign w:val="bottom"/>
            <w:hideMark/>
          </w:tcPr>
          <w:p w14:paraId="4FD016A6" w14:textId="77777777" w:rsidR="00A248FB" w:rsidRPr="005B15DE" w:rsidRDefault="00A248FB" w:rsidP="006778C9">
            <w:pPr>
              <w:jc w:val="center"/>
              <w:rPr>
                <w:rFonts w:ascii="Calibri" w:hAnsi="Calibri" w:cs="Times New Roman"/>
                <w:color w:val="000000"/>
                <w:sz w:val="22"/>
                <w:szCs w:val="22"/>
                <w:lang w:eastAsia="es-ES"/>
              </w:rPr>
            </w:pPr>
            <w:r w:rsidRPr="005B15DE">
              <w:rPr>
                <w:rFonts w:ascii="Calibri" w:hAnsi="Calibri" w:cs="Times New Roman"/>
                <w:color w:val="000000"/>
                <w:sz w:val="22"/>
                <w:szCs w:val="22"/>
                <w:lang w:eastAsia="es-ES"/>
              </w:rPr>
              <w:t>5´000.000 Incluido</w:t>
            </w:r>
          </w:p>
        </w:tc>
        <w:tc>
          <w:tcPr>
            <w:tcW w:w="2440" w:type="dxa"/>
            <w:tcBorders>
              <w:top w:val="nil"/>
              <w:left w:val="nil"/>
              <w:bottom w:val="single" w:sz="4" w:space="0" w:color="auto"/>
              <w:right w:val="single" w:sz="4" w:space="0" w:color="auto"/>
            </w:tcBorders>
            <w:shd w:val="clear" w:color="auto" w:fill="auto"/>
            <w:noWrap/>
            <w:vAlign w:val="bottom"/>
            <w:hideMark/>
          </w:tcPr>
          <w:p w14:paraId="7D01B0F2" w14:textId="77777777" w:rsidR="00A248FB" w:rsidRPr="005B15DE" w:rsidRDefault="00A248FB" w:rsidP="006778C9">
            <w:pPr>
              <w:jc w:val="center"/>
              <w:rPr>
                <w:rFonts w:ascii="Calibri" w:hAnsi="Calibri" w:cs="Times New Roman"/>
                <w:color w:val="000000"/>
                <w:sz w:val="22"/>
                <w:szCs w:val="22"/>
                <w:lang w:eastAsia="es-ES"/>
              </w:rPr>
            </w:pPr>
            <w:r w:rsidRPr="005B15DE">
              <w:rPr>
                <w:rFonts w:ascii="Calibri" w:hAnsi="Calibri" w:cs="Times New Roman"/>
                <w:color w:val="000000"/>
                <w:sz w:val="22"/>
                <w:szCs w:val="22"/>
                <w:lang w:eastAsia="es-ES"/>
              </w:rPr>
              <w:t>75.000</w:t>
            </w:r>
          </w:p>
        </w:tc>
        <w:tc>
          <w:tcPr>
            <w:tcW w:w="2620" w:type="dxa"/>
            <w:tcBorders>
              <w:top w:val="nil"/>
              <w:left w:val="nil"/>
              <w:bottom w:val="single" w:sz="4" w:space="0" w:color="auto"/>
              <w:right w:val="single" w:sz="8" w:space="0" w:color="auto"/>
            </w:tcBorders>
            <w:shd w:val="clear" w:color="auto" w:fill="auto"/>
            <w:vAlign w:val="bottom"/>
            <w:hideMark/>
          </w:tcPr>
          <w:p w14:paraId="44EE4187" w14:textId="77777777" w:rsidR="00A248FB" w:rsidRPr="005B15DE" w:rsidRDefault="00A248FB" w:rsidP="006778C9">
            <w:pPr>
              <w:jc w:val="center"/>
              <w:rPr>
                <w:rFonts w:ascii="Calibri" w:hAnsi="Calibri" w:cs="Times New Roman"/>
                <w:color w:val="000000"/>
                <w:sz w:val="22"/>
                <w:szCs w:val="22"/>
                <w:lang w:eastAsia="es-ES"/>
              </w:rPr>
            </w:pPr>
            <w:r w:rsidRPr="005B15DE">
              <w:rPr>
                <w:rFonts w:ascii="Calibri" w:hAnsi="Calibri" w:cs="Times New Roman"/>
                <w:color w:val="000000"/>
                <w:sz w:val="22"/>
                <w:szCs w:val="22"/>
                <w:lang w:eastAsia="es-ES"/>
              </w:rPr>
              <w:t>12.5% sobre el exceso de la fracción básica</w:t>
            </w:r>
          </w:p>
        </w:tc>
      </w:tr>
      <w:tr w:rsidR="00A248FB" w:rsidRPr="00833A00" w14:paraId="4BC45D12" w14:textId="77777777" w:rsidTr="006778C9">
        <w:trPr>
          <w:trHeight w:val="600"/>
        </w:trPr>
        <w:tc>
          <w:tcPr>
            <w:tcW w:w="1541" w:type="dxa"/>
            <w:tcBorders>
              <w:top w:val="nil"/>
              <w:left w:val="single" w:sz="8" w:space="0" w:color="auto"/>
              <w:bottom w:val="single" w:sz="4" w:space="0" w:color="auto"/>
              <w:right w:val="single" w:sz="4" w:space="0" w:color="auto"/>
            </w:tcBorders>
            <w:shd w:val="clear" w:color="auto" w:fill="auto"/>
            <w:noWrap/>
            <w:vAlign w:val="bottom"/>
            <w:hideMark/>
          </w:tcPr>
          <w:p w14:paraId="64F96899" w14:textId="77777777" w:rsidR="00A248FB" w:rsidRPr="005B15DE" w:rsidRDefault="00A248FB" w:rsidP="006778C9">
            <w:pPr>
              <w:jc w:val="center"/>
              <w:rPr>
                <w:rFonts w:ascii="Calibri" w:hAnsi="Calibri" w:cs="Times New Roman"/>
                <w:color w:val="000000"/>
                <w:sz w:val="22"/>
                <w:szCs w:val="22"/>
                <w:lang w:eastAsia="es-ES"/>
              </w:rPr>
            </w:pPr>
            <w:r w:rsidRPr="005B15DE">
              <w:rPr>
                <w:rFonts w:ascii="Calibri" w:hAnsi="Calibri" w:cs="Times New Roman"/>
                <w:color w:val="000000"/>
                <w:sz w:val="22"/>
                <w:szCs w:val="22"/>
                <w:lang w:eastAsia="es-ES"/>
              </w:rPr>
              <w:t>5´000.001</w:t>
            </w:r>
          </w:p>
        </w:tc>
        <w:tc>
          <w:tcPr>
            <w:tcW w:w="1379" w:type="dxa"/>
            <w:tcBorders>
              <w:top w:val="nil"/>
              <w:left w:val="nil"/>
              <w:bottom w:val="single" w:sz="4" w:space="0" w:color="auto"/>
              <w:right w:val="single" w:sz="4" w:space="0" w:color="auto"/>
            </w:tcBorders>
            <w:shd w:val="clear" w:color="auto" w:fill="auto"/>
            <w:vAlign w:val="bottom"/>
            <w:hideMark/>
          </w:tcPr>
          <w:p w14:paraId="4F2E9844" w14:textId="77777777" w:rsidR="00A248FB" w:rsidRPr="005B15DE" w:rsidRDefault="00A248FB" w:rsidP="006778C9">
            <w:pPr>
              <w:jc w:val="center"/>
              <w:rPr>
                <w:rFonts w:ascii="Calibri" w:hAnsi="Calibri" w:cs="Times New Roman"/>
                <w:color w:val="000000"/>
                <w:sz w:val="22"/>
                <w:szCs w:val="22"/>
                <w:lang w:eastAsia="es-ES"/>
              </w:rPr>
            </w:pPr>
            <w:r w:rsidRPr="005B15DE">
              <w:rPr>
                <w:rFonts w:ascii="Calibri" w:hAnsi="Calibri" w:cs="Times New Roman"/>
                <w:color w:val="000000"/>
                <w:sz w:val="22"/>
                <w:szCs w:val="22"/>
                <w:lang w:eastAsia="es-ES"/>
              </w:rPr>
              <w:t>10´000.000 Incluido</w:t>
            </w:r>
          </w:p>
        </w:tc>
        <w:tc>
          <w:tcPr>
            <w:tcW w:w="2440" w:type="dxa"/>
            <w:tcBorders>
              <w:top w:val="nil"/>
              <w:left w:val="nil"/>
              <w:bottom w:val="single" w:sz="4" w:space="0" w:color="auto"/>
              <w:right w:val="single" w:sz="4" w:space="0" w:color="auto"/>
            </w:tcBorders>
            <w:shd w:val="clear" w:color="auto" w:fill="auto"/>
            <w:noWrap/>
            <w:vAlign w:val="bottom"/>
            <w:hideMark/>
          </w:tcPr>
          <w:p w14:paraId="49943BA6" w14:textId="77777777" w:rsidR="00A248FB" w:rsidRPr="005B15DE" w:rsidRDefault="00A248FB" w:rsidP="006778C9">
            <w:pPr>
              <w:jc w:val="center"/>
              <w:rPr>
                <w:rFonts w:ascii="Calibri" w:hAnsi="Calibri" w:cs="Times New Roman"/>
                <w:color w:val="000000"/>
                <w:sz w:val="22"/>
                <w:szCs w:val="22"/>
                <w:lang w:eastAsia="es-ES"/>
              </w:rPr>
            </w:pPr>
            <w:r w:rsidRPr="005B15DE">
              <w:rPr>
                <w:rFonts w:ascii="Calibri" w:hAnsi="Calibri" w:cs="Times New Roman"/>
                <w:color w:val="000000"/>
                <w:sz w:val="22"/>
                <w:szCs w:val="22"/>
                <w:lang w:eastAsia="es-ES"/>
              </w:rPr>
              <w:t>625.000</w:t>
            </w:r>
          </w:p>
        </w:tc>
        <w:tc>
          <w:tcPr>
            <w:tcW w:w="2620" w:type="dxa"/>
            <w:tcBorders>
              <w:top w:val="nil"/>
              <w:left w:val="nil"/>
              <w:bottom w:val="single" w:sz="4" w:space="0" w:color="auto"/>
              <w:right w:val="single" w:sz="8" w:space="0" w:color="auto"/>
            </w:tcBorders>
            <w:shd w:val="clear" w:color="auto" w:fill="auto"/>
            <w:vAlign w:val="bottom"/>
            <w:hideMark/>
          </w:tcPr>
          <w:p w14:paraId="56C12C11" w14:textId="77777777" w:rsidR="00A248FB" w:rsidRPr="005B15DE" w:rsidRDefault="00A248FB" w:rsidP="006778C9">
            <w:pPr>
              <w:jc w:val="center"/>
              <w:rPr>
                <w:rFonts w:ascii="Calibri" w:hAnsi="Calibri" w:cs="Times New Roman"/>
                <w:color w:val="000000"/>
                <w:sz w:val="22"/>
                <w:szCs w:val="22"/>
                <w:lang w:eastAsia="es-ES"/>
              </w:rPr>
            </w:pPr>
            <w:r w:rsidRPr="005B15DE">
              <w:rPr>
                <w:rFonts w:ascii="Calibri" w:hAnsi="Calibri" w:cs="Times New Roman"/>
                <w:color w:val="000000"/>
                <w:sz w:val="22"/>
                <w:szCs w:val="22"/>
                <w:lang w:eastAsia="es-ES"/>
              </w:rPr>
              <w:t>15% sobre el exceso de la fracción básica</w:t>
            </w:r>
          </w:p>
        </w:tc>
      </w:tr>
      <w:tr w:rsidR="00A248FB" w:rsidRPr="00833A00" w14:paraId="328062E2" w14:textId="77777777" w:rsidTr="006778C9">
        <w:trPr>
          <w:trHeight w:val="615"/>
        </w:trPr>
        <w:tc>
          <w:tcPr>
            <w:tcW w:w="1541" w:type="dxa"/>
            <w:tcBorders>
              <w:top w:val="nil"/>
              <w:left w:val="single" w:sz="8" w:space="0" w:color="auto"/>
              <w:bottom w:val="single" w:sz="8" w:space="0" w:color="auto"/>
              <w:right w:val="single" w:sz="4" w:space="0" w:color="auto"/>
            </w:tcBorders>
            <w:shd w:val="clear" w:color="auto" w:fill="auto"/>
            <w:noWrap/>
            <w:vAlign w:val="bottom"/>
            <w:hideMark/>
          </w:tcPr>
          <w:p w14:paraId="47334DA9" w14:textId="77777777" w:rsidR="00A248FB" w:rsidRPr="005B15DE" w:rsidRDefault="00A248FB" w:rsidP="006778C9">
            <w:pPr>
              <w:jc w:val="center"/>
              <w:rPr>
                <w:rFonts w:ascii="Calibri" w:hAnsi="Calibri" w:cs="Times New Roman"/>
                <w:color w:val="000000"/>
                <w:sz w:val="22"/>
                <w:szCs w:val="22"/>
                <w:lang w:eastAsia="es-ES"/>
              </w:rPr>
            </w:pPr>
            <w:r w:rsidRPr="005B15DE">
              <w:rPr>
                <w:rFonts w:ascii="Calibri" w:hAnsi="Calibri" w:cs="Times New Roman"/>
                <w:color w:val="000000"/>
                <w:sz w:val="22"/>
                <w:szCs w:val="22"/>
                <w:lang w:eastAsia="es-ES"/>
              </w:rPr>
              <w:t>10´000.001</w:t>
            </w:r>
          </w:p>
        </w:tc>
        <w:tc>
          <w:tcPr>
            <w:tcW w:w="1379" w:type="dxa"/>
            <w:tcBorders>
              <w:top w:val="nil"/>
              <w:left w:val="nil"/>
              <w:bottom w:val="single" w:sz="8" w:space="0" w:color="auto"/>
              <w:right w:val="single" w:sz="4" w:space="0" w:color="auto"/>
            </w:tcBorders>
            <w:shd w:val="clear" w:color="auto" w:fill="auto"/>
            <w:vAlign w:val="bottom"/>
            <w:hideMark/>
          </w:tcPr>
          <w:p w14:paraId="1637293C" w14:textId="77777777" w:rsidR="00A248FB" w:rsidRPr="005B15DE" w:rsidRDefault="00A248FB" w:rsidP="006778C9">
            <w:pPr>
              <w:jc w:val="center"/>
              <w:rPr>
                <w:rFonts w:ascii="Calibri" w:hAnsi="Calibri" w:cs="Times New Roman"/>
                <w:color w:val="000000"/>
                <w:sz w:val="22"/>
                <w:szCs w:val="22"/>
                <w:lang w:eastAsia="es-ES"/>
              </w:rPr>
            </w:pPr>
            <w:r w:rsidRPr="005B15DE">
              <w:rPr>
                <w:rFonts w:ascii="Calibri" w:hAnsi="Calibri" w:cs="Times New Roman"/>
                <w:color w:val="000000"/>
                <w:sz w:val="22"/>
                <w:szCs w:val="22"/>
                <w:lang w:eastAsia="es-ES"/>
              </w:rPr>
              <w:t>En Adelante</w:t>
            </w:r>
          </w:p>
        </w:tc>
        <w:tc>
          <w:tcPr>
            <w:tcW w:w="2440" w:type="dxa"/>
            <w:tcBorders>
              <w:top w:val="nil"/>
              <w:left w:val="nil"/>
              <w:bottom w:val="single" w:sz="8" w:space="0" w:color="auto"/>
              <w:right w:val="single" w:sz="4" w:space="0" w:color="auto"/>
            </w:tcBorders>
            <w:shd w:val="clear" w:color="auto" w:fill="auto"/>
            <w:noWrap/>
            <w:vAlign w:val="bottom"/>
            <w:hideMark/>
          </w:tcPr>
          <w:p w14:paraId="5D35984B" w14:textId="77777777" w:rsidR="00A248FB" w:rsidRPr="005B15DE" w:rsidRDefault="00A248FB" w:rsidP="006778C9">
            <w:pPr>
              <w:jc w:val="center"/>
              <w:rPr>
                <w:rFonts w:ascii="Calibri" w:hAnsi="Calibri" w:cs="Times New Roman"/>
                <w:color w:val="000000"/>
                <w:sz w:val="22"/>
                <w:szCs w:val="22"/>
                <w:lang w:eastAsia="es-ES"/>
              </w:rPr>
            </w:pPr>
            <w:r w:rsidRPr="005B15DE">
              <w:rPr>
                <w:rFonts w:ascii="Calibri" w:hAnsi="Calibri" w:cs="Times New Roman"/>
                <w:color w:val="000000"/>
                <w:sz w:val="22"/>
                <w:szCs w:val="22"/>
                <w:lang w:eastAsia="es-ES"/>
              </w:rPr>
              <w:t>1´500.000</w:t>
            </w:r>
          </w:p>
        </w:tc>
        <w:tc>
          <w:tcPr>
            <w:tcW w:w="2620" w:type="dxa"/>
            <w:tcBorders>
              <w:top w:val="nil"/>
              <w:left w:val="nil"/>
              <w:bottom w:val="single" w:sz="8" w:space="0" w:color="auto"/>
              <w:right w:val="single" w:sz="8" w:space="0" w:color="auto"/>
            </w:tcBorders>
            <w:shd w:val="clear" w:color="auto" w:fill="auto"/>
            <w:vAlign w:val="bottom"/>
            <w:hideMark/>
          </w:tcPr>
          <w:p w14:paraId="6C20699B" w14:textId="77777777" w:rsidR="00A248FB" w:rsidRPr="005B15DE" w:rsidRDefault="00A248FB" w:rsidP="006778C9">
            <w:pPr>
              <w:jc w:val="center"/>
              <w:rPr>
                <w:rFonts w:ascii="Calibri" w:hAnsi="Calibri" w:cs="Times New Roman"/>
                <w:color w:val="000000"/>
                <w:sz w:val="22"/>
                <w:szCs w:val="22"/>
                <w:lang w:eastAsia="es-ES"/>
              </w:rPr>
            </w:pPr>
            <w:r w:rsidRPr="005B15DE">
              <w:rPr>
                <w:rFonts w:ascii="Calibri" w:hAnsi="Calibri" w:cs="Times New Roman"/>
                <w:color w:val="000000"/>
                <w:sz w:val="22"/>
                <w:szCs w:val="22"/>
                <w:lang w:eastAsia="es-ES"/>
              </w:rPr>
              <w:t>17,5% sobre el exceso de la fracción básica</w:t>
            </w:r>
          </w:p>
        </w:tc>
      </w:tr>
    </w:tbl>
    <w:p w14:paraId="025E5072" w14:textId="77777777" w:rsidR="00A248FB" w:rsidRDefault="00A248FB" w:rsidP="00A248FB">
      <w:pPr>
        <w:pStyle w:val="TableContents"/>
        <w:snapToGrid w:val="0"/>
        <w:jc w:val="both"/>
        <w:rPr>
          <w:rFonts w:ascii="Calibri" w:hAnsi="Calibri" w:cs="Times New Roman"/>
          <w:b/>
          <w:iCs/>
          <w:color w:val="000000"/>
          <w:sz w:val="22"/>
          <w:szCs w:val="22"/>
        </w:rPr>
      </w:pPr>
    </w:p>
    <w:p w14:paraId="7740DECE" w14:textId="77777777" w:rsidR="00A248FB" w:rsidRPr="005725D9" w:rsidRDefault="00F22685" w:rsidP="00A248FB">
      <w:pPr>
        <w:pStyle w:val="TableContents"/>
        <w:snapToGrid w:val="0"/>
        <w:jc w:val="both"/>
        <w:rPr>
          <w:rFonts w:ascii="Calibri" w:hAnsi="Calibri" w:cs="Times New Roman"/>
          <w:b/>
          <w:iCs/>
          <w:color w:val="000000"/>
          <w:sz w:val="22"/>
          <w:szCs w:val="22"/>
        </w:rPr>
      </w:pPr>
      <w:r w:rsidRPr="00F22685">
        <w:rPr>
          <w:rFonts w:ascii="Calibri" w:hAnsi="Calibri" w:cs="Times New Roman"/>
          <w:b/>
          <w:iCs/>
          <w:color w:val="000000"/>
          <w:sz w:val="22"/>
          <w:szCs w:val="22"/>
        </w:rPr>
        <w:t>4.1.</w:t>
      </w:r>
      <w:r>
        <w:rPr>
          <w:rFonts w:ascii="Calibri" w:hAnsi="Calibri" w:cs="Times New Roman"/>
          <w:b/>
          <w:iCs/>
          <w:color w:val="000000"/>
          <w:sz w:val="22"/>
          <w:szCs w:val="22"/>
        </w:rPr>
        <w:t>4</w:t>
      </w:r>
      <w:r w:rsidR="00A248FB" w:rsidRPr="005725D9">
        <w:rPr>
          <w:rFonts w:ascii="Calibri" w:hAnsi="Calibri" w:cs="Times New Roman"/>
          <w:b/>
          <w:iCs/>
          <w:color w:val="000000"/>
          <w:sz w:val="22"/>
          <w:szCs w:val="22"/>
        </w:rPr>
        <w:t xml:space="preserve"> Verificación de cumplimiento de integridad y requisitos mínimos de la oferta.     </w:t>
      </w:r>
    </w:p>
    <w:p w14:paraId="0EB08A4A" w14:textId="77777777" w:rsidR="00A248FB" w:rsidRDefault="00A248FB" w:rsidP="00A248FB">
      <w:pPr>
        <w:pStyle w:val="TableContents"/>
        <w:snapToGrid w:val="0"/>
        <w:jc w:val="both"/>
        <w:rPr>
          <w:rFonts w:ascii="Calibri" w:hAnsi="Calibri" w:cs="Times New Roman"/>
          <w:i/>
          <w:iCs/>
          <w:color w:val="000000"/>
          <w:sz w:val="22"/>
          <w:szCs w:val="22"/>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1519"/>
        <w:gridCol w:w="1647"/>
        <w:gridCol w:w="2109"/>
      </w:tblGrid>
      <w:tr w:rsidR="00BC1C2A" w:rsidRPr="005E225E" w14:paraId="4E1F08FF" w14:textId="77777777" w:rsidTr="00FC3B86">
        <w:tc>
          <w:tcPr>
            <w:tcW w:w="3998" w:type="dxa"/>
            <w:shd w:val="clear" w:color="auto" w:fill="F2F2F2"/>
          </w:tcPr>
          <w:p w14:paraId="25B5F042" w14:textId="77777777" w:rsidR="00BC1C2A" w:rsidRPr="005725D9" w:rsidRDefault="00BC1C2A" w:rsidP="00FC3B86">
            <w:pPr>
              <w:jc w:val="center"/>
              <w:rPr>
                <w:rFonts w:ascii="Calibri" w:hAnsi="Calibri" w:cs="Arial"/>
                <w:b/>
                <w:color w:val="000000"/>
                <w:spacing w:val="-3"/>
                <w:sz w:val="22"/>
                <w:szCs w:val="22"/>
              </w:rPr>
            </w:pPr>
            <w:r w:rsidRPr="005725D9">
              <w:rPr>
                <w:rFonts w:ascii="Calibri" w:hAnsi="Calibri" w:cs="Arial"/>
                <w:b/>
                <w:color w:val="000000"/>
                <w:spacing w:val="-3"/>
                <w:sz w:val="22"/>
                <w:szCs w:val="22"/>
              </w:rPr>
              <w:t>PARÁMETRO</w:t>
            </w:r>
          </w:p>
        </w:tc>
        <w:tc>
          <w:tcPr>
            <w:tcW w:w="1519" w:type="dxa"/>
            <w:shd w:val="clear" w:color="auto" w:fill="F2F2F2"/>
          </w:tcPr>
          <w:p w14:paraId="4FCED05E" w14:textId="77777777" w:rsidR="00BC1C2A" w:rsidRPr="005725D9" w:rsidRDefault="00BC1C2A" w:rsidP="00FC3B86">
            <w:pPr>
              <w:jc w:val="center"/>
              <w:rPr>
                <w:rFonts w:ascii="Calibri" w:hAnsi="Calibri" w:cs="Arial"/>
                <w:b/>
                <w:color w:val="000000"/>
                <w:spacing w:val="-3"/>
                <w:sz w:val="22"/>
                <w:szCs w:val="22"/>
              </w:rPr>
            </w:pPr>
            <w:r w:rsidRPr="005725D9">
              <w:rPr>
                <w:rFonts w:ascii="Calibri" w:hAnsi="Calibri" w:cs="Arial"/>
                <w:b/>
                <w:color w:val="000000"/>
                <w:spacing w:val="-3"/>
                <w:sz w:val="22"/>
                <w:szCs w:val="22"/>
              </w:rPr>
              <w:t>CUMPLE</w:t>
            </w:r>
          </w:p>
        </w:tc>
        <w:tc>
          <w:tcPr>
            <w:tcW w:w="1647" w:type="dxa"/>
            <w:shd w:val="clear" w:color="auto" w:fill="F2F2F2"/>
          </w:tcPr>
          <w:p w14:paraId="4C1C8F6C" w14:textId="77777777" w:rsidR="00BC1C2A" w:rsidRPr="005725D9" w:rsidRDefault="00BC1C2A" w:rsidP="00FC3B86">
            <w:pPr>
              <w:jc w:val="center"/>
              <w:rPr>
                <w:rFonts w:ascii="Calibri" w:hAnsi="Calibri" w:cs="Arial"/>
                <w:b/>
                <w:color w:val="000000"/>
                <w:spacing w:val="-3"/>
                <w:sz w:val="22"/>
                <w:szCs w:val="22"/>
              </w:rPr>
            </w:pPr>
            <w:r w:rsidRPr="005725D9">
              <w:rPr>
                <w:rFonts w:ascii="Calibri" w:hAnsi="Calibri" w:cs="Arial"/>
                <w:b/>
                <w:color w:val="000000"/>
                <w:spacing w:val="-3"/>
                <w:sz w:val="22"/>
                <w:szCs w:val="22"/>
              </w:rPr>
              <w:t>NO CUMPLE</w:t>
            </w:r>
          </w:p>
        </w:tc>
        <w:tc>
          <w:tcPr>
            <w:tcW w:w="2109" w:type="dxa"/>
            <w:shd w:val="clear" w:color="auto" w:fill="F2F2F2"/>
          </w:tcPr>
          <w:p w14:paraId="7EB703F0" w14:textId="77777777" w:rsidR="00BC1C2A" w:rsidRPr="005725D9" w:rsidRDefault="00BC1C2A" w:rsidP="00FC3B86">
            <w:pPr>
              <w:jc w:val="center"/>
              <w:rPr>
                <w:rFonts w:ascii="Calibri" w:hAnsi="Calibri" w:cs="Arial"/>
                <w:b/>
                <w:color w:val="000000"/>
                <w:spacing w:val="-3"/>
                <w:sz w:val="22"/>
                <w:szCs w:val="22"/>
              </w:rPr>
            </w:pPr>
            <w:r w:rsidRPr="005725D9">
              <w:rPr>
                <w:rFonts w:ascii="Calibri" w:hAnsi="Calibri" w:cs="Arial"/>
                <w:b/>
                <w:color w:val="000000"/>
                <w:spacing w:val="-3"/>
                <w:sz w:val="22"/>
                <w:szCs w:val="22"/>
              </w:rPr>
              <w:t>OBSERVACIONES</w:t>
            </w:r>
          </w:p>
        </w:tc>
      </w:tr>
      <w:tr w:rsidR="00BC1C2A" w:rsidRPr="005E225E" w14:paraId="5483BDB0" w14:textId="77777777" w:rsidTr="00FC3B86">
        <w:tc>
          <w:tcPr>
            <w:tcW w:w="3998" w:type="dxa"/>
            <w:shd w:val="clear" w:color="auto" w:fill="auto"/>
          </w:tcPr>
          <w:p w14:paraId="17A8ED64" w14:textId="77777777" w:rsidR="00BC1C2A" w:rsidRPr="005725D9" w:rsidRDefault="00BC1C2A" w:rsidP="00FC3B86">
            <w:pPr>
              <w:jc w:val="both"/>
              <w:rPr>
                <w:rFonts w:ascii="Calibri" w:hAnsi="Calibri" w:cs="Arial"/>
                <w:bCs/>
                <w:color w:val="FF0000"/>
                <w:sz w:val="22"/>
                <w:szCs w:val="22"/>
              </w:rPr>
            </w:pPr>
            <w:r w:rsidRPr="005725D9">
              <w:rPr>
                <w:rFonts w:ascii="Calibri" w:hAnsi="Calibri" w:cs="Arial"/>
                <w:color w:val="000000"/>
                <w:spacing w:val="-3"/>
                <w:sz w:val="22"/>
                <w:szCs w:val="22"/>
              </w:rPr>
              <w:t xml:space="preserve">Integridad de la oferta </w:t>
            </w:r>
          </w:p>
        </w:tc>
        <w:tc>
          <w:tcPr>
            <w:tcW w:w="1519" w:type="dxa"/>
            <w:shd w:val="clear" w:color="auto" w:fill="auto"/>
          </w:tcPr>
          <w:p w14:paraId="46A7C522" w14:textId="77777777" w:rsidR="00BC1C2A" w:rsidRPr="005725D9" w:rsidRDefault="00BC1C2A" w:rsidP="00FC3B86">
            <w:pPr>
              <w:jc w:val="both"/>
              <w:rPr>
                <w:rFonts w:ascii="Calibri" w:hAnsi="Calibri" w:cs="Arial"/>
                <w:color w:val="000000"/>
                <w:spacing w:val="-3"/>
                <w:sz w:val="22"/>
                <w:szCs w:val="22"/>
              </w:rPr>
            </w:pPr>
          </w:p>
        </w:tc>
        <w:tc>
          <w:tcPr>
            <w:tcW w:w="1647" w:type="dxa"/>
            <w:shd w:val="clear" w:color="auto" w:fill="auto"/>
          </w:tcPr>
          <w:p w14:paraId="2D427ED9" w14:textId="77777777" w:rsidR="00BC1C2A" w:rsidRPr="005725D9" w:rsidRDefault="00BC1C2A" w:rsidP="00FC3B86">
            <w:pPr>
              <w:jc w:val="both"/>
              <w:rPr>
                <w:rFonts w:ascii="Calibri" w:hAnsi="Calibri" w:cs="Arial"/>
                <w:color w:val="000000"/>
                <w:spacing w:val="-3"/>
                <w:sz w:val="22"/>
                <w:szCs w:val="22"/>
              </w:rPr>
            </w:pPr>
          </w:p>
        </w:tc>
        <w:tc>
          <w:tcPr>
            <w:tcW w:w="2109" w:type="dxa"/>
          </w:tcPr>
          <w:p w14:paraId="6B0907F9" w14:textId="77777777" w:rsidR="00BC1C2A" w:rsidRPr="005725D9" w:rsidRDefault="00BC1C2A" w:rsidP="00FC3B86">
            <w:pPr>
              <w:jc w:val="both"/>
              <w:rPr>
                <w:rFonts w:ascii="Calibri" w:hAnsi="Calibri" w:cs="Arial"/>
                <w:color w:val="000000"/>
                <w:spacing w:val="-3"/>
                <w:sz w:val="22"/>
                <w:szCs w:val="22"/>
              </w:rPr>
            </w:pPr>
          </w:p>
        </w:tc>
      </w:tr>
      <w:tr w:rsidR="00BC1C2A" w:rsidRPr="005E225E" w14:paraId="0D779921" w14:textId="77777777" w:rsidTr="00FC3B86">
        <w:tc>
          <w:tcPr>
            <w:tcW w:w="3998" w:type="dxa"/>
            <w:shd w:val="clear" w:color="auto" w:fill="auto"/>
          </w:tcPr>
          <w:p w14:paraId="5D10E7DF" w14:textId="77777777" w:rsidR="00BC1C2A" w:rsidRPr="005725D9" w:rsidRDefault="00BC1C2A" w:rsidP="00FC3B86">
            <w:pPr>
              <w:jc w:val="both"/>
              <w:rPr>
                <w:rFonts w:ascii="Calibri" w:hAnsi="Calibri" w:cs="Arial"/>
                <w:bCs/>
                <w:spacing w:val="-3"/>
                <w:sz w:val="22"/>
                <w:szCs w:val="22"/>
                <w:lang w:val="es-ES"/>
              </w:rPr>
            </w:pPr>
            <w:r w:rsidRPr="005725D9">
              <w:rPr>
                <w:rFonts w:ascii="Calibri" w:hAnsi="Calibri" w:cs="Arial"/>
                <w:bCs/>
                <w:spacing w:val="-3"/>
                <w:sz w:val="22"/>
                <w:szCs w:val="22"/>
                <w:lang w:val="es-ES"/>
              </w:rPr>
              <w:t>Requisitos mínimos</w:t>
            </w:r>
            <w:r w:rsidR="00AA4CD1" w:rsidRPr="005725D9">
              <w:rPr>
                <w:rFonts w:ascii="Calibri" w:hAnsi="Calibri" w:cs="Arial"/>
                <w:bCs/>
                <w:spacing w:val="-3"/>
                <w:sz w:val="22"/>
                <w:szCs w:val="22"/>
                <w:lang w:val="es-ES"/>
              </w:rPr>
              <w:t xml:space="preserve"> (Anexo 1)</w:t>
            </w:r>
          </w:p>
        </w:tc>
        <w:tc>
          <w:tcPr>
            <w:tcW w:w="1519" w:type="dxa"/>
            <w:shd w:val="clear" w:color="auto" w:fill="auto"/>
          </w:tcPr>
          <w:p w14:paraId="6C9C352B" w14:textId="77777777" w:rsidR="00BC1C2A" w:rsidRPr="005725D9" w:rsidRDefault="00BC1C2A" w:rsidP="00FC3B86">
            <w:pPr>
              <w:jc w:val="both"/>
              <w:rPr>
                <w:rFonts w:ascii="Calibri" w:hAnsi="Calibri" w:cs="Arial"/>
                <w:spacing w:val="-3"/>
                <w:sz w:val="22"/>
                <w:szCs w:val="22"/>
              </w:rPr>
            </w:pPr>
          </w:p>
        </w:tc>
        <w:tc>
          <w:tcPr>
            <w:tcW w:w="1647" w:type="dxa"/>
            <w:shd w:val="clear" w:color="auto" w:fill="auto"/>
          </w:tcPr>
          <w:p w14:paraId="3FB0A6AF" w14:textId="77777777" w:rsidR="00BC1C2A" w:rsidRPr="005725D9" w:rsidRDefault="00BC1C2A" w:rsidP="00FC3B86">
            <w:pPr>
              <w:jc w:val="both"/>
              <w:rPr>
                <w:rFonts w:ascii="Calibri" w:hAnsi="Calibri" w:cs="Arial"/>
                <w:spacing w:val="-3"/>
                <w:sz w:val="22"/>
                <w:szCs w:val="22"/>
              </w:rPr>
            </w:pPr>
          </w:p>
        </w:tc>
        <w:tc>
          <w:tcPr>
            <w:tcW w:w="2109" w:type="dxa"/>
          </w:tcPr>
          <w:p w14:paraId="76F76F59" w14:textId="77777777" w:rsidR="00BC1C2A" w:rsidRPr="005725D9" w:rsidRDefault="00BC1C2A" w:rsidP="00FC3B86">
            <w:pPr>
              <w:jc w:val="both"/>
              <w:rPr>
                <w:rFonts w:ascii="Calibri" w:hAnsi="Calibri" w:cs="Arial"/>
                <w:spacing w:val="-3"/>
                <w:sz w:val="22"/>
                <w:szCs w:val="22"/>
              </w:rPr>
            </w:pPr>
          </w:p>
        </w:tc>
      </w:tr>
      <w:tr w:rsidR="00BC1C2A" w:rsidRPr="005E225E" w14:paraId="4A474853" w14:textId="77777777" w:rsidTr="00FC3B86">
        <w:tc>
          <w:tcPr>
            <w:tcW w:w="3998" w:type="dxa"/>
            <w:shd w:val="clear" w:color="auto" w:fill="auto"/>
          </w:tcPr>
          <w:p w14:paraId="403A3AC4" w14:textId="77777777" w:rsidR="00BC1C2A" w:rsidRPr="005725D9" w:rsidRDefault="00BC1C2A" w:rsidP="00FC3B86">
            <w:pPr>
              <w:jc w:val="both"/>
              <w:rPr>
                <w:rFonts w:ascii="Calibri" w:hAnsi="Calibri" w:cs="Arial"/>
                <w:color w:val="000000"/>
                <w:spacing w:val="-3"/>
                <w:sz w:val="22"/>
                <w:szCs w:val="22"/>
              </w:rPr>
            </w:pPr>
            <w:r w:rsidRPr="005725D9">
              <w:rPr>
                <w:rFonts w:ascii="Calibri" w:hAnsi="Calibri" w:cs="Arial"/>
                <w:bCs/>
                <w:color w:val="000000"/>
                <w:spacing w:val="-3"/>
                <w:sz w:val="22"/>
                <w:szCs w:val="22"/>
                <w:lang w:val="es-ES"/>
              </w:rPr>
              <w:t>Patrimonio (Personas Jurídicas)</w:t>
            </w:r>
          </w:p>
        </w:tc>
        <w:tc>
          <w:tcPr>
            <w:tcW w:w="1519" w:type="dxa"/>
            <w:shd w:val="clear" w:color="auto" w:fill="auto"/>
          </w:tcPr>
          <w:p w14:paraId="14ED3863" w14:textId="77777777" w:rsidR="00BC1C2A" w:rsidRPr="005725D9" w:rsidRDefault="00BC1C2A" w:rsidP="00FC3B86">
            <w:pPr>
              <w:jc w:val="both"/>
              <w:rPr>
                <w:rFonts w:ascii="Calibri" w:hAnsi="Calibri" w:cs="Arial"/>
                <w:color w:val="000000"/>
                <w:spacing w:val="-3"/>
                <w:sz w:val="22"/>
                <w:szCs w:val="22"/>
              </w:rPr>
            </w:pPr>
          </w:p>
        </w:tc>
        <w:tc>
          <w:tcPr>
            <w:tcW w:w="1647" w:type="dxa"/>
            <w:shd w:val="clear" w:color="auto" w:fill="auto"/>
          </w:tcPr>
          <w:p w14:paraId="6B98F6DE" w14:textId="77777777" w:rsidR="00BC1C2A" w:rsidRPr="005725D9" w:rsidRDefault="00BC1C2A" w:rsidP="00FC3B86">
            <w:pPr>
              <w:jc w:val="both"/>
              <w:rPr>
                <w:rFonts w:ascii="Calibri" w:hAnsi="Calibri" w:cs="Arial"/>
                <w:color w:val="000000"/>
                <w:spacing w:val="-3"/>
                <w:sz w:val="22"/>
                <w:szCs w:val="22"/>
              </w:rPr>
            </w:pPr>
          </w:p>
        </w:tc>
        <w:tc>
          <w:tcPr>
            <w:tcW w:w="2109" w:type="dxa"/>
          </w:tcPr>
          <w:p w14:paraId="664398BC" w14:textId="77777777" w:rsidR="00BC1C2A" w:rsidRPr="005725D9" w:rsidRDefault="00BC1C2A" w:rsidP="00FC3B86">
            <w:pPr>
              <w:jc w:val="both"/>
              <w:rPr>
                <w:rFonts w:ascii="Calibri" w:hAnsi="Calibri" w:cs="Arial"/>
                <w:color w:val="000000"/>
                <w:spacing w:val="-3"/>
                <w:sz w:val="22"/>
                <w:szCs w:val="22"/>
              </w:rPr>
            </w:pPr>
          </w:p>
        </w:tc>
      </w:tr>
    </w:tbl>
    <w:p w14:paraId="2BAE84CD" w14:textId="77777777" w:rsidR="00A248FB" w:rsidRPr="005725D9" w:rsidRDefault="00A248FB" w:rsidP="00A248FB">
      <w:pPr>
        <w:pStyle w:val="TableContents"/>
        <w:snapToGrid w:val="0"/>
        <w:jc w:val="both"/>
        <w:rPr>
          <w:rFonts w:ascii="Calibri" w:hAnsi="Calibri" w:cs="Times New Roman"/>
          <w:i/>
          <w:iCs/>
          <w:color w:val="000000"/>
          <w:sz w:val="22"/>
          <w:szCs w:val="22"/>
        </w:rPr>
      </w:pPr>
    </w:p>
    <w:p w14:paraId="61296E7C" w14:textId="749A485C" w:rsidR="00A248FB" w:rsidRPr="005725D9" w:rsidRDefault="00A248FB" w:rsidP="00A248FB">
      <w:pPr>
        <w:pStyle w:val="TableContents"/>
        <w:snapToGrid w:val="0"/>
        <w:jc w:val="both"/>
        <w:rPr>
          <w:rFonts w:ascii="Calibri" w:hAnsi="Calibri" w:cs="Times New Roman"/>
          <w:color w:val="000000"/>
          <w:spacing w:val="-3"/>
          <w:sz w:val="22"/>
          <w:szCs w:val="22"/>
          <w:lang w:val="es-ES"/>
        </w:rPr>
      </w:pPr>
      <w:r w:rsidRPr="005725D9">
        <w:rPr>
          <w:rFonts w:ascii="Calibri" w:hAnsi="Calibri" w:cs="Times New Roman"/>
          <w:color w:val="000000"/>
          <w:spacing w:val="-3"/>
          <w:sz w:val="22"/>
          <w:szCs w:val="22"/>
          <w:lang w:val="es-ES"/>
        </w:rPr>
        <w:t xml:space="preserve">Aquellas ofertas que cumplan con </w:t>
      </w:r>
      <w:r w:rsidR="00AA4CD1">
        <w:rPr>
          <w:rFonts w:ascii="Calibri" w:hAnsi="Calibri" w:cs="Times New Roman"/>
          <w:color w:val="000000"/>
          <w:spacing w:val="-3"/>
          <w:sz w:val="22"/>
          <w:szCs w:val="22"/>
          <w:lang w:val="es-ES"/>
        </w:rPr>
        <w:t>la integridad de la oferta</w:t>
      </w:r>
      <w:r w:rsidR="000C0983">
        <w:rPr>
          <w:rFonts w:ascii="Calibri" w:hAnsi="Calibri" w:cs="Times New Roman"/>
          <w:color w:val="000000"/>
          <w:spacing w:val="-3"/>
          <w:sz w:val="22"/>
          <w:szCs w:val="22"/>
          <w:lang w:val="es-ES"/>
        </w:rPr>
        <w:t>, patrimonio</w:t>
      </w:r>
      <w:r w:rsidR="00AA4CD1">
        <w:rPr>
          <w:rFonts w:ascii="Calibri" w:hAnsi="Calibri" w:cs="Times New Roman"/>
          <w:color w:val="000000"/>
          <w:spacing w:val="-3"/>
          <w:sz w:val="22"/>
          <w:szCs w:val="22"/>
          <w:lang w:val="es-ES"/>
        </w:rPr>
        <w:t xml:space="preserve"> y los requisitos </w:t>
      </w:r>
      <w:r w:rsidRPr="005725D9">
        <w:rPr>
          <w:rFonts w:ascii="Calibri" w:hAnsi="Calibri" w:cs="Times New Roman"/>
          <w:color w:val="000000"/>
          <w:spacing w:val="-3"/>
          <w:sz w:val="22"/>
          <w:szCs w:val="22"/>
          <w:lang w:val="es-ES"/>
        </w:rPr>
        <w:t>mínimos</w:t>
      </w:r>
      <w:r w:rsidR="00285106">
        <w:rPr>
          <w:rFonts w:ascii="Calibri" w:hAnsi="Calibri" w:cs="Times New Roman"/>
          <w:color w:val="000000"/>
          <w:spacing w:val="-3"/>
          <w:sz w:val="22"/>
          <w:szCs w:val="22"/>
          <w:lang w:val="es-ES"/>
        </w:rPr>
        <w:t xml:space="preserve"> del Anexo 1</w:t>
      </w:r>
      <w:r w:rsidRPr="005725D9">
        <w:rPr>
          <w:rFonts w:ascii="Calibri" w:hAnsi="Calibri" w:cs="Times New Roman"/>
          <w:color w:val="000000"/>
          <w:spacing w:val="-3"/>
          <w:sz w:val="22"/>
          <w:szCs w:val="22"/>
          <w:lang w:val="es-ES"/>
        </w:rPr>
        <w:t>, pasarán a la etapa de evaluación de ofertas con puntaje, caso contrario serán descalificadas.</w:t>
      </w:r>
    </w:p>
    <w:p w14:paraId="0D8065DD" w14:textId="492F7EBE" w:rsidR="00340EED" w:rsidRDefault="00340EED" w:rsidP="00A248FB">
      <w:pPr>
        <w:tabs>
          <w:tab w:val="left" w:pos="621"/>
        </w:tabs>
        <w:autoSpaceDN/>
        <w:ind w:right="45"/>
        <w:jc w:val="both"/>
        <w:textAlignment w:val="auto"/>
        <w:rPr>
          <w:rFonts w:ascii="Calibri" w:hAnsi="Calibri" w:cs="Times New Roman"/>
          <w:sz w:val="22"/>
          <w:szCs w:val="22"/>
          <w:lang w:eastAsia="es-EC"/>
        </w:rPr>
      </w:pPr>
    </w:p>
    <w:p w14:paraId="3E1E1737" w14:textId="73265823" w:rsidR="007D4667" w:rsidRDefault="007D4667" w:rsidP="00A248FB">
      <w:pPr>
        <w:tabs>
          <w:tab w:val="left" w:pos="621"/>
        </w:tabs>
        <w:autoSpaceDN/>
        <w:ind w:right="45"/>
        <w:jc w:val="both"/>
        <w:textAlignment w:val="auto"/>
        <w:rPr>
          <w:rFonts w:ascii="Calibri" w:hAnsi="Calibri" w:cs="Times New Roman"/>
          <w:sz w:val="22"/>
          <w:szCs w:val="22"/>
          <w:lang w:eastAsia="es-EC"/>
        </w:rPr>
      </w:pPr>
    </w:p>
    <w:p w14:paraId="211030C6" w14:textId="77777777" w:rsidR="0049591E" w:rsidRDefault="0049591E" w:rsidP="00A248FB">
      <w:pPr>
        <w:tabs>
          <w:tab w:val="left" w:pos="621"/>
        </w:tabs>
        <w:autoSpaceDN/>
        <w:ind w:right="45"/>
        <w:jc w:val="both"/>
        <w:textAlignment w:val="auto"/>
        <w:rPr>
          <w:rFonts w:ascii="Calibri" w:hAnsi="Calibri" w:cs="Times New Roman"/>
          <w:sz w:val="22"/>
          <w:szCs w:val="22"/>
          <w:lang w:eastAsia="es-EC"/>
        </w:rPr>
      </w:pPr>
    </w:p>
    <w:p w14:paraId="11D08875" w14:textId="77777777" w:rsidR="00A248FB" w:rsidRPr="005725D9" w:rsidRDefault="00A831A5" w:rsidP="00A248FB">
      <w:pPr>
        <w:suppressAutoHyphens w:val="0"/>
        <w:jc w:val="both"/>
        <w:rPr>
          <w:rFonts w:ascii="Calibri" w:hAnsi="Calibri" w:cs="Times New Roman"/>
          <w:b/>
          <w:color w:val="000000"/>
          <w:sz w:val="22"/>
          <w:szCs w:val="22"/>
        </w:rPr>
      </w:pPr>
      <w:r w:rsidRPr="00F22685">
        <w:rPr>
          <w:rFonts w:ascii="Calibri" w:hAnsi="Calibri" w:cs="Times New Roman"/>
          <w:b/>
          <w:color w:val="000000"/>
          <w:sz w:val="22"/>
          <w:szCs w:val="22"/>
        </w:rPr>
        <w:t>4.1.5</w:t>
      </w:r>
      <w:r w:rsidRPr="005725D9">
        <w:rPr>
          <w:rFonts w:ascii="Calibri" w:hAnsi="Calibri" w:cs="Times New Roman"/>
          <w:b/>
          <w:color w:val="000000"/>
          <w:sz w:val="22"/>
          <w:szCs w:val="22"/>
        </w:rPr>
        <w:t xml:space="preserve"> Información</w:t>
      </w:r>
      <w:r w:rsidR="00A248FB" w:rsidRPr="005725D9">
        <w:rPr>
          <w:rFonts w:ascii="Calibri" w:hAnsi="Calibri" w:cs="Times New Roman"/>
          <w:b/>
          <w:color w:val="000000"/>
          <w:sz w:val="22"/>
          <w:szCs w:val="22"/>
        </w:rPr>
        <w:t xml:space="preserve"> financiera de referencia</w:t>
      </w:r>
    </w:p>
    <w:p w14:paraId="080FBAB0" w14:textId="77777777" w:rsidR="00A248FB" w:rsidRPr="005725D9" w:rsidRDefault="00A248FB" w:rsidP="00A248FB">
      <w:pPr>
        <w:suppressAutoHyphens w:val="0"/>
        <w:jc w:val="both"/>
        <w:rPr>
          <w:rFonts w:ascii="Calibri" w:hAnsi="Calibri" w:cs="Times New Roman"/>
          <w:b/>
          <w:color w:val="000000"/>
          <w:sz w:val="22"/>
          <w:szCs w:val="22"/>
        </w:rPr>
      </w:pPr>
    </w:p>
    <w:p w14:paraId="5E799EAB" w14:textId="77777777" w:rsidR="00A248FB" w:rsidRPr="005725D9" w:rsidRDefault="00A248FB" w:rsidP="00A248FB">
      <w:pPr>
        <w:suppressAutoHyphens w:val="0"/>
        <w:jc w:val="both"/>
        <w:rPr>
          <w:rFonts w:ascii="Calibri" w:hAnsi="Calibri" w:cs="Times New Roman"/>
          <w:color w:val="000000"/>
          <w:sz w:val="22"/>
          <w:szCs w:val="22"/>
        </w:rPr>
      </w:pPr>
      <w:r w:rsidRPr="005725D9">
        <w:rPr>
          <w:rFonts w:ascii="Calibri" w:hAnsi="Calibri" w:cs="Times New Roman"/>
          <w:b/>
          <w:color w:val="000000"/>
          <w:sz w:val="22"/>
          <w:szCs w:val="22"/>
        </w:rPr>
        <w:t>Análisis de Índices Financieros</w:t>
      </w:r>
      <w:r w:rsidRPr="005725D9">
        <w:rPr>
          <w:rFonts w:ascii="Calibri" w:hAnsi="Calibri" w:cs="Times New Roman"/>
          <w:color w:val="000000"/>
          <w:sz w:val="22"/>
          <w:szCs w:val="22"/>
        </w:rPr>
        <w:t xml:space="preserve">: </w:t>
      </w:r>
    </w:p>
    <w:p w14:paraId="7AC8F0D1" w14:textId="77777777" w:rsidR="00A248FB" w:rsidRPr="005725D9" w:rsidRDefault="00A248FB" w:rsidP="00A248FB">
      <w:pPr>
        <w:suppressAutoHyphens w:val="0"/>
        <w:jc w:val="both"/>
        <w:rPr>
          <w:rFonts w:ascii="Calibri" w:hAnsi="Calibri" w:cs="Times New Roman"/>
          <w:color w:val="000000"/>
          <w:sz w:val="22"/>
          <w:szCs w:val="22"/>
        </w:rPr>
      </w:pPr>
    </w:p>
    <w:p w14:paraId="09CB74F2" w14:textId="77777777" w:rsidR="00A248FB" w:rsidRPr="005725D9" w:rsidRDefault="00A248FB" w:rsidP="00A248FB">
      <w:pPr>
        <w:pStyle w:val="Textbody"/>
        <w:tabs>
          <w:tab w:val="left" w:pos="621"/>
        </w:tabs>
        <w:jc w:val="both"/>
        <w:rPr>
          <w:rFonts w:ascii="Calibri" w:eastAsia="Calibri" w:hAnsi="Calibri"/>
          <w:sz w:val="22"/>
          <w:szCs w:val="22"/>
          <w:lang w:eastAsia="en-US"/>
        </w:rPr>
      </w:pPr>
      <w:r w:rsidRPr="005725D9">
        <w:rPr>
          <w:rFonts w:ascii="Calibri" w:eastAsia="Calibri" w:hAnsi="Calibri"/>
          <w:sz w:val="22"/>
          <w:szCs w:val="22"/>
          <w:lang w:eastAsia="en-US"/>
        </w:rPr>
        <w:t xml:space="preserve">Se calificarán los índices financieros en función del Estado de Situación Financiera debidamente legalizado por el Servicio de Rentas Internas (SRI) o Superintendencia de Compañías del último ejercicio fiscal del año anterior consecutivo. </w:t>
      </w:r>
    </w:p>
    <w:p w14:paraId="24C7A8C7" w14:textId="1AA2AB98" w:rsidR="006C7550" w:rsidRPr="005725D9" w:rsidRDefault="00A248FB" w:rsidP="00A248FB">
      <w:pPr>
        <w:pStyle w:val="Textbody"/>
        <w:tabs>
          <w:tab w:val="left" w:pos="621"/>
        </w:tabs>
        <w:jc w:val="both"/>
        <w:rPr>
          <w:rFonts w:ascii="Calibri" w:eastAsia="Calibri" w:hAnsi="Calibri"/>
          <w:sz w:val="22"/>
          <w:szCs w:val="22"/>
          <w:lang w:eastAsia="en-US"/>
        </w:rPr>
      </w:pPr>
      <w:r w:rsidRPr="005725D9">
        <w:rPr>
          <w:rFonts w:ascii="Calibri" w:eastAsia="Calibri" w:hAnsi="Calibri"/>
          <w:sz w:val="22"/>
          <w:szCs w:val="22"/>
          <w:lang w:eastAsia="en-US"/>
        </w:rPr>
        <w:t>Para el caso de oferentes españoles, los índices se obtendrán a partir de los estados financieros (balance y estado de resultados) auditados conforme a la normativa española, apostillados y corresponderán al ejercicio fiscal más cercano a la fecha de presentación de la oferta.</w:t>
      </w:r>
    </w:p>
    <w:p w14:paraId="30E928E6" w14:textId="12F1A270" w:rsidR="00A248FB" w:rsidRPr="005725D9" w:rsidRDefault="00A248FB" w:rsidP="00BA1D6F">
      <w:pPr>
        <w:pStyle w:val="Textbody"/>
        <w:tabs>
          <w:tab w:val="left" w:pos="621"/>
        </w:tabs>
        <w:jc w:val="both"/>
        <w:rPr>
          <w:rFonts w:ascii="Calibri" w:eastAsia="Calibri" w:hAnsi="Calibri"/>
          <w:sz w:val="22"/>
          <w:szCs w:val="22"/>
          <w:lang w:eastAsia="en-US"/>
        </w:rPr>
      </w:pPr>
      <w:r w:rsidRPr="005725D9">
        <w:rPr>
          <w:rFonts w:ascii="Calibri" w:eastAsia="Calibri" w:hAnsi="Calibri"/>
          <w:sz w:val="22"/>
          <w:szCs w:val="22"/>
          <w:lang w:eastAsia="en-US"/>
        </w:rPr>
        <w:t>- Índice de Solvencia: Activo Corriente  /  Pasivo Corriente &gt;= 1</w:t>
      </w:r>
      <w:r w:rsidRPr="005725D9">
        <w:rPr>
          <w:rFonts w:ascii="Calibri" w:eastAsia="Calibri" w:hAnsi="Calibri"/>
          <w:sz w:val="22"/>
          <w:szCs w:val="22"/>
          <w:lang w:eastAsia="en-US"/>
        </w:rPr>
        <w:tab/>
      </w:r>
    </w:p>
    <w:p w14:paraId="1E272C88" w14:textId="5FE4166D" w:rsidR="006C7550" w:rsidRPr="005725D9" w:rsidRDefault="00A248FB" w:rsidP="00BA1D6F">
      <w:pPr>
        <w:pStyle w:val="Textbody"/>
        <w:tabs>
          <w:tab w:val="left" w:pos="621"/>
        </w:tabs>
        <w:jc w:val="both"/>
        <w:rPr>
          <w:rFonts w:ascii="Calibri" w:eastAsia="Calibri" w:hAnsi="Calibri"/>
          <w:sz w:val="22"/>
          <w:szCs w:val="22"/>
          <w:lang w:eastAsia="en-US"/>
        </w:rPr>
      </w:pPr>
      <w:r w:rsidRPr="005725D9">
        <w:rPr>
          <w:rFonts w:ascii="Calibri" w:eastAsia="Calibri" w:hAnsi="Calibri"/>
          <w:sz w:val="22"/>
          <w:szCs w:val="22"/>
          <w:lang w:eastAsia="en-US"/>
        </w:rPr>
        <w:t xml:space="preserve">- Índice de Endeudamiento: Pasivo Total / Patrimonio  &lt;  1       </w:t>
      </w:r>
    </w:p>
    <w:p w14:paraId="622D11E6" w14:textId="77777777" w:rsidR="00A248FB" w:rsidRPr="005725D9" w:rsidRDefault="00A248FB" w:rsidP="00A248FB">
      <w:pPr>
        <w:pStyle w:val="Standard"/>
        <w:tabs>
          <w:tab w:val="left" w:pos="0"/>
        </w:tabs>
        <w:ind w:right="-119"/>
        <w:jc w:val="both"/>
        <w:rPr>
          <w:rFonts w:ascii="Calibri" w:hAnsi="Calibri"/>
          <w:bCs/>
          <w:color w:val="000000"/>
          <w:spacing w:val="-3"/>
          <w:sz w:val="22"/>
          <w:szCs w:val="22"/>
          <w:lang w:val="es-ES"/>
        </w:rPr>
      </w:pPr>
      <w:r w:rsidRPr="005725D9">
        <w:rPr>
          <w:rFonts w:ascii="Calibri" w:hAnsi="Calibri"/>
          <w:bCs/>
          <w:color w:val="000000"/>
          <w:spacing w:val="-3"/>
          <w:sz w:val="22"/>
          <w:szCs w:val="22"/>
          <w:lang w:val="es-ES"/>
        </w:rPr>
        <w:t xml:space="preserve">Para el caso de los compromisos de asociación o consorcio, se calificará de acuerdo a lo estipulado en la Resolución No. </w:t>
      </w:r>
      <w:r w:rsidR="00DA6446">
        <w:rPr>
          <w:rFonts w:ascii="Calibri" w:hAnsi="Calibri"/>
          <w:bCs/>
          <w:color w:val="000000"/>
          <w:spacing w:val="-3"/>
          <w:sz w:val="22"/>
          <w:szCs w:val="22"/>
          <w:lang w:val="es-ES"/>
        </w:rPr>
        <w:t>SERCOP-2016-0000072</w:t>
      </w:r>
      <w:r w:rsidRPr="005725D9">
        <w:rPr>
          <w:rFonts w:ascii="Calibri" w:hAnsi="Calibri"/>
          <w:bCs/>
          <w:color w:val="000000"/>
          <w:spacing w:val="-3"/>
          <w:sz w:val="22"/>
          <w:szCs w:val="22"/>
          <w:lang w:val="es-ES"/>
        </w:rPr>
        <w:t xml:space="preserve">. En consecuencia, no se descalificarán las ofertas asociativas o consorciadas por el hecho de que uno de sus integrantes, individualmente considerado, no cumpla con algún parámetro evaluable. </w:t>
      </w:r>
    </w:p>
    <w:p w14:paraId="76148163" w14:textId="77777777" w:rsidR="00A248FB" w:rsidRDefault="00A248FB" w:rsidP="00A248FB">
      <w:pPr>
        <w:tabs>
          <w:tab w:val="left" w:pos="621"/>
        </w:tabs>
        <w:autoSpaceDN/>
        <w:ind w:right="45"/>
        <w:jc w:val="both"/>
        <w:textAlignment w:val="auto"/>
        <w:rPr>
          <w:rFonts w:ascii="Calibri" w:hAnsi="Calibri" w:cs="Times New Roman"/>
          <w:sz w:val="22"/>
          <w:szCs w:val="22"/>
          <w:lang w:eastAsia="es-EC"/>
        </w:rPr>
      </w:pPr>
    </w:p>
    <w:p w14:paraId="0BB4B532" w14:textId="77777777" w:rsidR="00340EED" w:rsidRDefault="00A248FB" w:rsidP="00A248FB">
      <w:pPr>
        <w:pStyle w:val="Standard"/>
        <w:tabs>
          <w:tab w:val="left" w:pos="0"/>
        </w:tabs>
        <w:ind w:right="-119"/>
        <w:jc w:val="both"/>
        <w:rPr>
          <w:rFonts w:ascii="Calibri" w:hAnsi="Calibri"/>
          <w:sz w:val="22"/>
          <w:szCs w:val="22"/>
        </w:rPr>
      </w:pPr>
      <w:r w:rsidRPr="00EF54B4">
        <w:rPr>
          <w:rFonts w:ascii="Calibri" w:hAnsi="Calibri"/>
          <w:b/>
          <w:bCs/>
          <w:color w:val="000000"/>
          <w:spacing w:val="-3"/>
          <w:sz w:val="22"/>
          <w:szCs w:val="22"/>
          <w:lang w:val="es-ES"/>
        </w:rPr>
        <w:t xml:space="preserve">4.2 Evaluación por puntaje: </w:t>
      </w:r>
      <w:r w:rsidRPr="00EF54B4">
        <w:rPr>
          <w:rFonts w:ascii="Calibri" w:hAnsi="Calibri"/>
          <w:bCs/>
          <w:color w:val="000000"/>
          <w:spacing w:val="-3"/>
          <w:sz w:val="22"/>
          <w:szCs w:val="22"/>
          <w:lang w:val="es-ES"/>
        </w:rPr>
        <w:t>Solo</w:t>
      </w:r>
      <w:r w:rsidRPr="00F22685">
        <w:rPr>
          <w:rFonts w:ascii="Calibri" w:hAnsi="Calibri"/>
          <w:bCs/>
          <w:color w:val="000000"/>
          <w:spacing w:val="-3"/>
          <w:sz w:val="22"/>
          <w:szCs w:val="22"/>
          <w:lang w:val="es-ES"/>
        </w:rPr>
        <w:t xml:space="preserve"> las ofertas que cumplan con la integridad de la oferta, los requisitos mínimos</w:t>
      </w:r>
      <w:r w:rsidR="00285106">
        <w:rPr>
          <w:rFonts w:ascii="Calibri" w:hAnsi="Calibri"/>
          <w:bCs/>
          <w:color w:val="000000"/>
          <w:spacing w:val="-3"/>
          <w:sz w:val="22"/>
          <w:szCs w:val="22"/>
          <w:lang w:val="es-ES"/>
        </w:rPr>
        <w:t xml:space="preserve"> del Anexo 1</w:t>
      </w:r>
      <w:r w:rsidRPr="00F22685">
        <w:rPr>
          <w:rFonts w:ascii="Calibri" w:hAnsi="Calibri"/>
          <w:bCs/>
          <w:color w:val="000000"/>
          <w:spacing w:val="-3"/>
          <w:sz w:val="22"/>
          <w:szCs w:val="22"/>
          <w:lang w:val="es-ES"/>
        </w:rPr>
        <w:t xml:space="preserve"> y el patrimonio (personas jurídicas) serán objeto de evaluación por puntaje.</w:t>
      </w:r>
    </w:p>
    <w:p w14:paraId="2E97E6F4" w14:textId="77777777" w:rsidR="00A248FB" w:rsidRPr="005725D9" w:rsidRDefault="00A248FB" w:rsidP="00A248FB">
      <w:pPr>
        <w:tabs>
          <w:tab w:val="left" w:pos="621"/>
        </w:tabs>
        <w:autoSpaceDN/>
        <w:ind w:right="45"/>
        <w:jc w:val="both"/>
        <w:textAlignment w:val="auto"/>
        <w:rPr>
          <w:rFonts w:ascii="Calibri" w:hAnsi="Calibri" w:cs="Times New Roman"/>
          <w:sz w:val="22"/>
          <w:szCs w:val="22"/>
          <w:lang w:eastAsia="es-EC"/>
        </w:rPr>
      </w:pPr>
    </w:p>
    <w:p w14:paraId="1483E36E" w14:textId="77777777" w:rsidR="00980800" w:rsidRPr="005725D9" w:rsidRDefault="00A848F2" w:rsidP="00980800">
      <w:pPr>
        <w:pStyle w:val="Standard"/>
        <w:rPr>
          <w:rFonts w:ascii="Calibri" w:hAnsi="Calibri"/>
          <w:b/>
          <w:bCs/>
          <w:color w:val="FF0000"/>
          <w:sz w:val="22"/>
          <w:szCs w:val="22"/>
          <w:lang w:val="es-ES"/>
        </w:rPr>
      </w:pPr>
      <w:r w:rsidRPr="00A831A5">
        <w:rPr>
          <w:rFonts w:ascii="Calibri" w:hAnsi="Calibri"/>
          <w:b/>
          <w:bCs/>
          <w:sz w:val="22"/>
          <w:szCs w:val="22"/>
          <w:lang w:val="es-ES"/>
        </w:rPr>
        <w:t>4.</w:t>
      </w:r>
      <w:r w:rsidR="00F22685" w:rsidRPr="00A831A5">
        <w:rPr>
          <w:rFonts w:ascii="Calibri" w:hAnsi="Calibri"/>
          <w:b/>
          <w:bCs/>
          <w:sz w:val="22"/>
          <w:szCs w:val="22"/>
          <w:lang w:val="es-ES"/>
        </w:rPr>
        <w:t>2</w:t>
      </w:r>
      <w:r w:rsidRPr="00A831A5">
        <w:rPr>
          <w:rFonts w:ascii="Calibri" w:hAnsi="Calibri"/>
          <w:b/>
          <w:bCs/>
          <w:sz w:val="22"/>
          <w:szCs w:val="22"/>
          <w:lang w:val="es-ES"/>
        </w:rPr>
        <w:t>.</w:t>
      </w:r>
      <w:r w:rsidR="00F22685" w:rsidRPr="00A831A5">
        <w:rPr>
          <w:rFonts w:ascii="Calibri" w:hAnsi="Calibri"/>
          <w:b/>
          <w:bCs/>
          <w:sz w:val="22"/>
          <w:szCs w:val="22"/>
          <w:lang w:val="es-ES"/>
        </w:rPr>
        <w:t>1</w:t>
      </w:r>
      <w:r w:rsidR="00C351CC" w:rsidRPr="00A831A5">
        <w:rPr>
          <w:rFonts w:ascii="Calibri" w:hAnsi="Calibri"/>
          <w:b/>
          <w:bCs/>
          <w:sz w:val="22"/>
          <w:szCs w:val="22"/>
          <w:lang w:val="es-ES"/>
        </w:rPr>
        <w:t xml:space="preserve"> Experiencia</w:t>
      </w:r>
      <w:r w:rsidR="00C351CC" w:rsidRPr="005725D9">
        <w:rPr>
          <w:rFonts w:ascii="Calibri" w:hAnsi="Calibri"/>
          <w:b/>
          <w:bCs/>
          <w:sz w:val="22"/>
          <w:szCs w:val="22"/>
          <w:lang w:val="es-ES"/>
        </w:rPr>
        <w:t xml:space="preserve"> general y específica mínima:</w:t>
      </w:r>
      <w:r w:rsidR="00340EED" w:rsidRPr="005B15DE">
        <w:rPr>
          <w:rFonts w:ascii="Calibri" w:hAnsi="Calibri"/>
          <w:b/>
          <w:bCs/>
          <w:sz w:val="22"/>
          <w:szCs w:val="22"/>
          <w:lang w:val="es-ES"/>
        </w:rPr>
        <w:t xml:space="preserve"> </w:t>
      </w:r>
    </w:p>
    <w:p w14:paraId="22B89CB3" w14:textId="77777777" w:rsidR="00980800" w:rsidRPr="005725D9" w:rsidRDefault="00980800" w:rsidP="00980800">
      <w:pPr>
        <w:pStyle w:val="Standard"/>
        <w:rPr>
          <w:rFonts w:ascii="Calibri" w:hAnsi="Calibri"/>
          <w:b/>
          <w:sz w:val="22"/>
          <w:szCs w:val="22"/>
        </w:rPr>
      </w:pPr>
    </w:p>
    <w:p w14:paraId="1F60392D" w14:textId="26C7AFEF" w:rsidR="00034FB6" w:rsidRPr="00654320" w:rsidRDefault="00C351CC" w:rsidP="0018558C">
      <w:pPr>
        <w:pStyle w:val="Standard"/>
        <w:numPr>
          <w:ilvl w:val="0"/>
          <w:numId w:val="18"/>
        </w:numPr>
        <w:ind w:left="709" w:hanging="709"/>
        <w:jc w:val="both"/>
        <w:rPr>
          <w:rFonts w:ascii="Calibri" w:hAnsi="Calibri" w:cs="Arial"/>
          <w:sz w:val="22"/>
          <w:szCs w:val="22"/>
        </w:rPr>
      </w:pPr>
      <w:r w:rsidRPr="00113418">
        <w:rPr>
          <w:rFonts w:ascii="Calibri" w:hAnsi="Calibri"/>
          <w:b/>
          <w:sz w:val="22"/>
          <w:szCs w:val="22"/>
        </w:rPr>
        <w:t>Experiencia general</w:t>
      </w:r>
      <w:r w:rsidR="000C0983">
        <w:rPr>
          <w:rFonts w:ascii="Calibri" w:hAnsi="Calibri"/>
          <w:b/>
          <w:sz w:val="22"/>
          <w:szCs w:val="22"/>
        </w:rPr>
        <w:t xml:space="preserve"> mínima</w:t>
      </w:r>
      <w:r w:rsidRPr="00113418">
        <w:rPr>
          <w:rFonts w:ascii="Calibri" w:hAnsi="Calibri"/>
          <w:b/>
          <w:sz w:val="22"/>
          <w:szCs w:val="22"/>
        </w:rPr>
        <w:t>:</w:t>
      </w:r>
      <w:r w:rsidRPr="00113418">
        <w:rPr>
          <w:rFonts w:ascii="Calibri" w:hAnsi="Calibri"/>
          <w:sz w:val="22"/>
          <w:szCs w:val="22"/>
        </w:rPr>
        <w:t xml:space="preserve"> </w:t>
      </w:r>
      <w:r w:rsidR="00654320" w:rsidRPr="00654320">
        <w:rPr>
          <w:rFonts w:ascii="Calibri" w:hAnsi="Calibri" w:cs="Arial"/>
          <w:sz w:val="22"/>
          <w:szCs w:val="22"/>
        </w:rPr>
        <w:t xml:space="preserve">Los oferentes deberán demostrar su experiencia general en los últimos </w:t>
      </w:r>
      <w:r w:rsidR="004754E2">
        <w:rPr>
          <w:rFonts w:ascii="Calibri" w:hAnsi="Calibri" w:cs="Arial"/>
          <w:sz w:val="22"/>
          <w:szCs w:val="22"/>
        </w:rPr>
        <w:t>cinco</w:t>
      </w:r>
      <w:r w:rsidR="00654320" w:rsidRPr="00654320">
        <w:rPr>
          <w:rFonts w:ascii="Calibri" w:hAnsi="Calibri" w:cs="Arial"/>
          <w:sz w:val="22"/>
          <w:szCs w:val="22"/>
        </w:rPr>
        <w:t xml:space="preserve"> (</w:t>
      </w:r>
      <w:r w:rsidR="004754E2">
        <w:rPr>
          <w:rFonts w:ascii="Calibri" w:hAnsi="Calibri" w:cs="Arial"/>
          <w:sz w:val="22"/>
          <w:szCs w:val="22"/>
        </w:rPr>
        <w:t>5</w:t>
      </w:r>
      <w:r w:rsidR="00654320" w:rsidRPr="00654320">
        <w:rPr>
          <w:rFonts w:ascii="Calibri" w:hAnsi="Calibri" w:cs="Arial"/>
          <w:sz w:val="22"/>
          <w:szCs w:val="22"/>
        </w:rPr>
        <w:t>) años, en comercialización de equipamiento</w:t>
      </w:r>
      <w:r w:rsidR="007646DD">
        <w:rPr>
          <w:rFonts w:ascii="Calibri" w:hAnsi="Calibri" w:cs="Arial"/>
          <w:sz w:val="22"/>
          <w:szCs w:val="22"/>
        </w:rPr>
        <w:t xml:space="preserve"> y/o mobiliario</w:t>
      </w:r>
      <w:r w:rsidR="00654320" w:rsidRPr="00654320">
        <w:rPr>
          <w:rFonts w:ascii="Calibri" w:hAnsi="Calibri" w:cs="Arial"/>
          <w:sz w:val="22"/>
          <w:szCs w:val="22"/>
        </w:rPr>
        <w:t>, en instituciones públicas o privadas, para ello deberá presentar como mínimo 2</w:t>
      </w:r>
      <w:r w:rsidR="006672D7">
        <w:rPr>
          <w:rFonts w:ascii="Calibri" w:hAnsi="Calibri" w:cs="Arial"/>
          <w:sz w:val="22"/>
          <w:szCs w:val="22"/>
        </w:rPr>
        <w:t xml:space="preserve"> documentos; pudiendo ser: </w:t>
      </w:r>
      <w:r w:rsidR="00654320" w:rsidRPr="00654320">
        <w:rPr>
          <w:rFonts w:ascii="Calibri" w:hAnsi="Calibri" w:cs="Arial"/>
          <w:sz w:val="22"/>
          <w:szCs w:val="22"/>
        </w:rPr>
        <w:t xml:space="preserve"> certificados, contratos o actas de entrega recepción definitivas, en las que se evidencie fecha del cumplimiento de las obligaciones contraídas, monto del contrato, entre otros; cuyo monto individual s</w:t>
      </w:r>
      <w:r w:rsidR="0030015B">
        <w:rPr>
          <w:rFonts w:ascii="Calibri" w:hAnsi="Calibri" w:cs="Arial"/>
          <w:sz w:val="22"/>
          <w:szCs w:val="22"/>
        </w:rPr>
        <w:t>ea igual o superior a US$281,953.42</w:t>
      </w:r>
      <w:r w:rsidR="00654320" w:rsidRPr="00654320">
        <w:rPr>
          <w:rFonts w:ascii="Calibri" w:hAnsi="Calibri" w:cs="Arial"/>
          <w:sz w:val="22"/>
          <w:szCs w:val="22"/>
        </w:rPr>
        <w:t xml:space="preserve"> (Doscientos Ochenta y Un Mi</w:t>
      </w:r>
      <w:r w:rsidR="0030015B">
        <w:rPr>
          <w:rFonts w:ascii="Calibri" w:hAnsi="Calibri" w:cs="Arial"/>
          <w:sz w:val="22"/>
          <w:szCs w:val="22"/>
        </w:rPr>
        <w:t>l Novecientos Cincuenta y Tres</w:t>
      </w:r>
      <w:r w:rsidR="00654320" w:rsidRPr="00654320">
        <w:rPr>
          <w:rFonts w:ascii="Calibri" w:hAnsi="Calibri" w:cs="Arial"/>
          <w:sz w:val="22"/>
          <w:szCs w:val="22"/>
        </w:rPr>
        <w:t xml:space="preserve"> Dólares de </w:t>
      </w:r>
      <w:r w:rsidR="0030015B">
        <w:rPr>
          <w:rFonts w:ascii="Calibri" w:hAnsi="Calibri" w:cs="Arial"/>
          <w:sz w:val="22"/>
          <w:szCs w:val="22"/>
        </w:rPr>
        <w:t>Estados Unidos de América con 42</w:t>
      </w:r>
      <w:r w:rsidR="00654320" w:rsidRPr="00654320">
        <w:rPr>
          <w:rFonts w:ascii="Calibri" w:hAnsi="Calibri" w:cs="Arial"/>
          <w:sz w:val="22"/>
          <w:szCs w:val="22"/>
        </w:rPr>
        <w:t>/100).</w:t>
      </w:r>
    </w:p>
    <w:p w14:paraId="497E2506" w14:textId="77777777" w:rsidR="00520F46" w:rsidRPr="00113418" w:rsidRDefault="00520F46" w:rsidP="00520F46">
      <w:pPr>
        <w:pStyle w:val="Standard"/>
        <w:ind w:left="709"/>
        <w:jc w:val="both"/>
        <w:rPr>
          <w:rFonts w:ascii="Calibri" w:hAnsi="Calibri"/>
          <w:sz w:val="22"/>
          <w:szCs w:val="22"/>
        </w:rPr>
      </w:pPr>
    </w:p>
    <w:p w14:paraId="075F416F" w14:textId="47B22F63" w:rsidR="00520F46" w:rsidRPr="00113418" w:rsidRDefault="00C351CC" w:rsidP="0018558C">
      <w:pPr>
        <w:pStyle w:val="Standard"/>
        <w:numPr>
          <w:ilvl w:val="0"/>
          <w:numId w:val="18"/>
        </w:numPr>
        <w:ind w:left="709" w:hanging="709"/>
        <w:jc w:val="both"/>
        <w:rPr>
          <w:rFonts w:ascii="Calibri" w:hAnsi="Calibri" w:cs="Arial"/>
          <w:sz w:val="22"/>
          <w:szCs w:val="22"/>
        </w:rPr>
      </w:pPr>
      <w:r w:rsidRPr="00113418">
        <w:rPr>
          <w:rFonts w:ascii="Calibri" w:hAnsi="Calibri"/>
          <w:b/>
          <w:sz w:val="22"/>
          <w:szCs w:val="22"/>
        </w:rPr>
        <w:t>Experiencia Específica Mínima:</w:t>
      </w:r>
      <w:r w:rsidRPr="00113418">
        <w:rPr>
          <w:rFonts w:ascii="Calibri" w:hAnsi="Calibri"/>
          <w:sz w:val="22"/>
          <w:szCs w:val="22"/>
        </w:rPr>
        <w:t xml:space="preserve"> </w:t>
      </w:r>
      <w:r w:rsidR="00654320" w:rsidRPr="00654320">
        <w:rPr>
          <w:rFonts w:ascii="Calibri" w:hAnsi="Calibri" w:cs="Arial"/>
          <w:sz w:val="22"/>
          <w:szCs w:val="22"/>
        </w:rPr>
        <w:t xml:space="preserve">Los oferentes deberán demostrar su experiencia específica en los últimos </w:t>
      </w:r>
      <w:r w:rsidR="004754E2">
        <w:rPr>
          <w:rFonts w:ascii="Calibri" w:hAnsi="Calibri" w:cs="Arial"/>
          <w:sz w:val="22"/>
          <w:szCs w:val="22"/>
        </w:rPr>
        <w:t>cinco (5</w:t>
      </w:r>
      <w:r w:rsidR="00654320" w:rsidRPr="00654320">
        <w:rPr>
          <w:rFonts w:ascii="Calibri" w:hAnsi="Calibri" w:cs="Arial"/>
          <w:sz w:val="22"/>
          <w:szCs w:val="22"/>
        </w:rPr>
        <w:t xml:space="preserve">) años, en comercialización, instalación y mantenimiento de </w:t>
      </w:r>
      <w:r w:rsidR="004E2E04">
        <w:rPr>
          <w:rFonts w:ascii="Calibri" w:hAnsi="Calibri" w:cs="Arial"/>
          <w:sz w:val="22"/>
          <w:szCs w:val="22"/>
        </w:rPr>
        <w:t>mobiliario y/o equipamiento</w:t>
      </w:r>
      <w:r w:rsidR="00654320" w:rsidRPr="00654320">
        <w:rPr>
          <w:rFonts w:ascii="Calibri" w:hAnsi="Calibri" w:cs="Arial"/>
          <w:sz w:val="22"/>
          <w:szCs w:val="22"/>
        </w:rPr>
        <w:t>, en instituciones públicas o privadas, para ello deberá presentar como mínimo 2</w:t>
      </w:r>
      <w:r w:rsidR="006672D7" w:rsidRPr="006672D7">
        <w:rPr>
          <w:rFonts w:ascii="Calibri" w:hAnsi="Calibri" w:cs="Arial"/>
          <w:sz w:val="22"/>
          <w:szCs w:val="22"/>
        </w:rPr>
        <w:t xml:space="preserve"> </w:t>
      </w:r>
      <w:r w:rsidR="006672D7">
        <w:rPr>
          <w:rFonts w:ascii="Calibri" w:hAnsi="Calibri" w:cs="Arial"/>
          <w:sz w:val="22"/>
          <w:szCs w:val="22"/>
        </w:rPr>
        <w:t xml:space="preserve">documentos; pudiendo ser: </w:t>
      </w:r>
      <w:r w:rsidR="006672D7" w:rsidRPr="00654320">
        <w:rPr>
          <w:rFonts w:ascii="Calibri" w:hAnsi="Calibri" w:cs="Arial"/>
          <w:sz w:val="22"/>
          <w:szCs w:val="22"/>
        </w:rPr>
        <w:t xml:space="preserve"> </w:t>
      </w:r>
      <w:r w:rsidR="00654320" w:rsidRPr="00654320">
        <w:rPr>
          <w:rFonts w:ascii="Calibri" w:hAnsi="Calibri" w:cs="Arial"/>
          <w:sz w:val="22"/>
          <w:szCs w:val="22"/>
        </w:rPr>
        <w:t xml:space="preserve"> certificados, contratos o actas de entrega recepción definitivas, en las que se evidencie fecha del cumplimiento de las obligaciones contraídas, monto del contrato y tipo de equipamiento, entre otros; cuyo monto individual sea igual o </w:t>
      </w:r>
      <w:r w:rsidR="0030015B">
        <w:rPr>
          <w:rFonts w:ascii="Calibri" w:hAnsi="Calibri" w:cs="Arial"/>
          <w:sz w:val="22"/>
          <w:szCs w:val="22"/>
        </w:rPr>
        <w:t>superior a  US$140,976.71</w:t>
      </w:r>
      <w:r w:rsidR="00654320" w:rsidRPr="00654320">
        <w:rPr>
          <w:rFonts w:ascii="Calibri" w:hAnsi="Calibri" w:cs="Arial"/>
          <w:sz w:val="22"/>
          <w:szCs w:val="22"/>
        </w:rPr>
        <w:t xml:space="preserve"> (Ciento Cuarenta</w:t>
      </w:r>
      <w:r w:rsidR="0030015B">
        <w:rPr>
          <w:rFonts w:ascii="Calibri" w:hAnsi="Calibri" w:cs="Arial"/>
          <w:sz w:val="22"/>
          <w:szCs w:val="22"/>
        </w:rPr>
        <w:t xml:space="preserve"> Mil Novecientos Setenta y Seis</w:t>
      </w:r>
      <w:r w:rsidR="00654320" w:rsidRPr="00654320">
        <w:rPr>
          <w:rFonts w:ascii="Calibri" w:hAnsi="Calibri" w:cs="Arial"/>
          <w:sz w:val="22"/>
          <w:szCs w:val="22"/>
        </w:rPr>
        <w:t xml:space="preserve"> Dólares de </w:t>
      </w:r>
      <w:r w:rsidR="0030015B">
        <w:rPr>
          <w:rFonts w:ascii="Calibri" w:hAnsi="Calibri" w:cs="Arial"/>
          <w:sz w:val="22"/>
          <w:szCs w:val="22"/>
        </w:rPr>
        <w:t>Estados Unidos de América con 71</w:t>
      </w:r>
      <w:r w:rsidR="00654320" w:rsidRPr="00654320">
        <w:rPr>
          <w:rFonts w:ascii="Calibri" w:hAnsi="Calibri" w:cs="Arial"/>
          <w:sz w:val="22"/>
          <w:szCs w:val="22"/>
        </w:rPr>
        <w:t>/100).</w:t>
      </w:r>
    </w:p>
    <w:p w14:paraId="6C5DE22A" w14:textId="77777777" w:rsidR="00520F46" w:rsidRPr="00113418" w:rsidRDefault="00520F46" w:rsidP="00520F46">
      <w:pPr>
        <w:pStyle w:val="Standard"/>
        <w:ind w:left="709"/>
        <w:jc w:val="both"/>
        <w:rPr>
          <w:rFonts w:ascii="Calibri" w:hAnsi="Calibri"/>
          <w:sz w:val="22"/>
          <w:szCs w:val="22"/>
        </w:rPr>
      </w:pPr>
    </w:p>
    <w:p w14:paraId="68BA50DA" w14:textId="77777777" w:rsidR="00520F46" w:rsidRPr="00113418" w:rsidRDefault="00C351CC" w:rsidP="0018558C">
      <w:pPr>
        <w:pStyle w:val="Standard"/>
        <w:numPr>
          <w:ilvl w:val="0"/>
          <w:numId w:val="18"/>
        </w:numPr>
        <w:ind w:left="709" w:hanging="709"/>
        <w:jc w:val="both"/>
        <w:rPr>
          <w:rFonts w:ascii="Calibri" w:hAnsi="Calibri"/>
          <w:sz w:val="22"/>
          <w:szCs w:val="22"/>
        </w:rPr>
      </w:pPr>
      <w:r w:rsidRPr="00113418">
        <w:rPr>
          <w:rFonts w:ascii="Calibri" w:hAnsi="Calibri"/>
          <w:sz w:val="22"/>
          <w:szCs w:val="22"/>
        </w:rPr>
        <w:t xml:space="preserve">Para poder comprobar la experiencia General y Especifica, el oferente debe adjuntar </w:t>
      </w:r>
      <w:r w:rsidR="00C24741" w:rsidRPr="00113418">
        <w:rPr>
          <w:rFonts w:ascii="Calibri" w:hAnsi="Calibri" w:cs="Arial"/>
          <w:sz w:val="22"/>
          <w:szCs w:val="22"/>
        </w:rPr>
        <w:t>certificados, contratos o actas de entrega recepción definitivas</w:t>
      </w:r>
      <w:r w:rsidR="00C24741" w:rsidRPr="00113418" w:rsidDel="00C24741">
        <w:rPr>
          <w:rFonts w:ascii="Calibri" w:hAnsi="Calibri"/>
          <w:sz w:val="22"/>
          <w:szCs w:val="22"/>
        </w:rPr>
        <w:t xml:space="preserve"> </w:t>
      </w:r>
      <w:r w:rsidRPr="00113418">
        <w:rPr>
          <w:rFonts w:ascii="Calibri" w:hAnsi="Calibri"/>
          <w:sz w:val="22"/>
          <w:szCs w:val="22"/>
        </w:rPr>
        <w:t xml:space="preserve">con identificación plena de </w:t>
      </w:r>
      <w:r w:rsidR="0073247C" w:rsidRPr="00113418">
        <w:rPr>
          <w:rFonts w:ascii="Calibri" w:hAnsi="Calibri"/>
          <w:sz w:val="22"/>
          <w:szCs w:val="22"/>
        </w:rPr>
        <w:t>quién le contrató, que permita a</w:t>
      </w:r>
      <w:r w:rsidRPr="00113418">
        <w:rPr>
          <w:rFonts w:ascii="Calibri" w:hAnsi="Calibri"/>
          <w:sz w:val="22"/>
          <w:szCs w:val="22"/>
        </w:rPr>
        <w:t xml:space="preserve">l </w:t>
      </w:r>
      <w:r w:rsidR="00654320">
        <w:rPr>
          <w:rFonts w:ascii="Calibri" w:hAnsi="Calibri"/>
          <w:sz w:val="22"/>
          <w:szCs w:val="22"/>
        </w:rPr>
        <w:t>MSP</w:t>
      </w:r>
      <w:r w:rsidRPr="00113418">
        <w:rPr>
          <w:rFonts w:ascii="Calibri" w:hAnsi="Calibri"/>
          <w:sz w:val="22"/>
          <w:szCs w:val="22"/>
        </w:rPr>
        <w:t xml:space="preserve"> verificar y validar la referencia.</w:t>
      </w:r>
    </w:p>
    <w:p w14:paraId="1E5D3F25" w14:textId="513DCD76" w:rsidR="00520F46" w:rsidRPr="005725D9" w:rsidRDefault="00520F46" w:rsidP="00520F46">
      <w:pPr>
        <w:pStyle w:val="Standard"/>
        <w:jc w:val="both"/>
        <w:rPr>
          <w:rFonts w:ascii="Calibri" w:hAnsi="Calibri"/>
          <w:sz w:val="22"/>
          <w:szCs w:val="22"/>
        </w:rPr>
      </w:pPr>
    </w:p>
    <w:p w14:paraId="7A4C438F" w14:textId="08763168" w:rsidR="005A5D33" w:rsidRDefault="00C351CC" w:rsidP="0018558C">
      <w:pPr>
        <w:pStyle w:val="Standard"/>
        <w:numPr>
          <w:ilvl w:val="0"/>
          <w:numId w:val="18"/>
        </w:numPr>
        <w:ind w:left="709" w:hanging="709"/>
        <w:jc w:val="both"/>
        <w:rPr>
          <w:rFonts w:ascii="Calibri" w:hAnsi="Calibri"/>
          <w:sz w:val="22"/>
          <w:szCs w:val="22"/>
        </w:rPr>
      </w:pPr>
      <w:r w:rsidRPr="005725D9">
        <w:rPr>
          <w:rFonts w:ascii="Calibri" w:hAnsi="Calibri"/>
          <w:sz w:val="22"/>
          <w:szCs w:val="22"/>
        </w:rPr>
        <w:lastRenderedPageBreak/>
        <w:t xml:space="preserve">Se aceptará y calificará como válidas las referencias de experiencia si la experiencia </w:t>
      </w:r>
      <w:r w:rsidR="005A5D33" w:rsidRPr="005725D9">
        <w:rPr>
          <w:rFonts w:ascii="Calibri" w:hAnsi="Calibri"/>
          <w:sz w:val="22"/>
          <w:szCs w:val="22"/>
        </w:rPr>
        <w:t>general es</w:t>
      </w:r>
      <w:r w:rsidRPr="005725D9">
        <w:rPr>
          <w:rFonts w:ascii="Calibri" w:hAnsi="Calibri"/>
          <w:sz w:val="22"/>
          <w:szCs w:val="22"/>
        </w:rPr>
        <w:t xml:space="preserve"> la misma y/o corresponde a la experiencia específica presentada</w:t>
      </w:r>
      <w:r w:rsidR="008240E3">
        <w:rPr>
          <w:rFonts w:ascii="Calibri" w:hAnsi="Calibri"/>
          <w:sz w:val="22"/>
          <w:szCs w:val="22"/>
        </w:rPr>
        <w:t>.</w:t>
      </w:r>
    </w:p>
    <w:p w14:paraId="55A9570C" w14:textId="77777777" w:rsidR="00D02EAB" w:rsidRDefault="00D02EAB" w:rsidP="00D02EAB">
      <w:pPr>
        <w:pStyle w:val="Prrafodelista"/>
      </w:pPr>
    </w:p>
    <w:p w14:paraId="1773EF20" w14:textId="5C7D3895" w:rsidR="00D02EAB" w:rsidRDefault="00D02EAB" w:rsidP="0018558C">
      <w:pPr>
        <w:pStyle w:val="Standard"/>
        <w:numPr>
          <w:ilvl w:val="0"/>
          <w:numId w:val="18"/>
        </w:numPr>
        <w:ind w:left="709" w:hanging="709"/>
        <w:jc w:val="both"/>
        <w:rPr>
          <w:rFonts w:ascii="Calibri" w:hAnsi="Calibri"/>
          <w:sz w:val="22"/>
          <w:szCs w:val="22"/>
        </w:rPr>
      </w:pPr>
      <w:r w:rsidRPr="005725D9">
        <w:rPr>
          <w:rFonts w:ascii="Calibri" w:hAnsi="Calibri"/>
          <w:sz w:val="22"/>
          <w:szCs w:val="22"/>
        </w:rPr>
        <w:t>La experiencia específica mínima deberá estar directamente relacionada con el objeto de la contratación y deberá ser propia del oferente y no por interpuesta persona</w:t>
      </w:r>
    </w:p>
    <w:p w14:paraId="18EA4354" w14:textId="77777777" w:rsidR="007D4667" w:rsidRPr="005A5D33" w:rsidRDefault="007D4667" w:rsidP="005A5D33">
      <w:pPr>
        <w:pStyle w:val="Standard"/>
        <w:jc w:val="both"/>
        <w:rPr>
          <w:rFonts w:ascii="Calibri" w:hAnsi="Calibri"/>
          <w:sz w:val="22"/>
          <w:szCs w:val="22"/>
        </w:rPr>
      </w:pPr>
    </w:p>
    <w:p w14:paraId="5F7A665E" w14:textId="77777777" w:rsidR="00980800" w:rsidRPr="005725D9" w:rsidRDefault="00DB71B0" w:rsidP="00980800">
      <w:pPr>
        <w:pStyle w:val="Standard"/>
        <w:jc w:val="both"/>
        <w:rPr>
          <w:rFonts w:ascii="Calibri" w:hAnsi="Calibri"/>
          <w:sz w:val="22"/>
          <w:szCs w:val="22"/>
        </w:rPr>
      </w:pPr>
      <w:r w:rsidRPr="00E7158F">
        <w:rPr>
          <w:rFonts w:ascii="Calibri" w:hAnsi="Calibri"/>
          <w:b/>
          <w:sz w:val="22"/>
          <w:szCs w:val="22"/>
        </w:rPr>
        <w:t>4.</w:t>
      </w:r>
      <w:r w:rsidR="00636BAC">
        <w:rPr>
          <w:rFonts w:ascii="Calibri" w:hAnsi="Calibri"/>
          <w:b/>
          <w:sz w:val="22"/>
          <w:szCs w:val="22"/>
        </w:rPr>
        <w:t>2.2</w:t>
      </w:r>
      <w:r w:rsidR="00C351CC" w:rsidRPr="005725D9">
        <w:rPr>
          <w:rFonts w:ascii="Calibri" w:hAnsi="Calibri"/>
          <w:b/>
          <w:sz w:val="22"/>
          <w:szCs w:val="22"/>
        </w:rPr>
        <w:t xml:space="preserve"> </w:t>
      </w:r>
      <w:r w:rsidR="00C351CC" w:rsidRPr="005725D9">
        <w:rPr>
          <w:rFonts w:ascii="Calibri" w:hAnsi="Calibri"/>
          <w:b/>
          <w:spacing w:val="-2"/>
          <w:sz w:val="22"/>
          <w:szCs w:val="22"/>
        </w:rPr>
        <w:t xml:space="preserve">Especificaciones técnicas o Términos de referencia: </w:t>
      </w:r>
    </w:p>
    <w:p w14:paraId="75B6081A" w14:textId="77777777" w:rsidR="00980800" w:rsidRPr="005725D9" w:rsidRDefault="00980800" w:rsidP="00980800">
      <w:pPr>
        <w:pStyle w:val="Standard"/>
        <w:jc w:val="both"/>
        <w:rPr>
          <w:rFonts w:ascii="Calibri" w:hAnsi="Calibri"/>
          <w:sz w:val="22"/>
          <w:szCs w:val="22"/>
        </w:rPr>
      </w:pPr>
    </w:p>
    <w:p w14:paraId="6361B31F" w14:textId="77777777" w:rsidR="00980800" w:rsidRPr="005725D9" w:rsidRDefault="00C351CC" w:rsidP="00980800">
      <w:pPr>
        <w:pStyle w:val="Standard"/>
        <w:jc w:val="both"/>
        <w:rPr>
          <w:rFonts w:ascii="Calibri" w:hAnsi="Calibri"/>
          <w:sz w:val="22"/>
          <w:szCs w:val="22"/>
        </w:rPr>
      </w:pPr>
      <w:r w:rsidRPr="005725D9">
        <w:rPr>
          <w:rFonts w:ascii="Calibri" w:hAnsi="Calibri"/>
          <w:sz w:val="22"/>
          <w:szCs w:val="22"/>
        </w:rPr>
        <w:t>La entidad contratante deberá verificar que cada oferente en la oferta que ha presentado, dé cumplimiento expreso y puntual a las especificaciones técnicas de los bienes que se pretende adquirir de conformidad con lo detallado en el numeral 2.3 del pliego.</w:t>
      </w:r>
    </w:p>
    <w:p w14:paraId="362198D5" w14:textId="77777777" w:rsidR="00F17405" w:rsidRDefault="00F17405">
      <w:pPr>
        <w:pStyle w:val="Standard"/>
        <w:tabs>
          <w:tab w:val="left" w:pos="-540"/>
        </w:tabs>
        <w:jc w:val="both"/>
        <w:rPr>
          <w:rFonts w:ascii="Calibri" w:hAnsi="Calibri"/>
          <w:b/>
          <w:spacing w:val="-2"/>
          <w:sz w:val="22"/>
          <w:szCs w:val="22"/>
        </w:rPr>
      </w:pPr>
    </w:p>
    <w:p w14:paraId="41F104C9" w14:textId="77777777" w:rsidR="00F571D2" w:rsidRPr="00B938CA" w:rsidRDefault="00F571D2" w:rsidP="00F571D2">
      <w:pPr>
        <w:pStyle w:val="Standard"/>
        <w:jc w:val="both"/>
        <w:rPr>
          <w:b/>
          <w:sz w:val="21"/>
          <w:szCs w:val="21"/>
          <w:lang w:val="es-MX"/>
        </w:rPr>
      </w:pPr>
      <w:r>
        <w:rPr>
          <w:b/>
          <w:sz w:val="21"/>
          <w:szCs w:val="21"/>
          <w:lang w:val="es-MX"/>
        </w:rPr>
        <w:t>4</w:t>
      </w:r>
      <w:r w:rsidR="00636BAC">
        <w:rPr>
          <w:rFonts w:ascii="Calibri" w:hAnsi="Calibri"/>
          <w:b/>
          <w:spacing w:val="-2"/>
          <w:sz w:val="22"/>
          <w:szCs w:val="22"/>
        </w:rPr>
        <w:t>.2.3</w:t>
      </w:r>
      <w:r w:rsidRPr="00F571D2">
        <w:rPr>
          <w:rFonts w:ascii="Calibri" w:hAnsi="Calibri"/>
          <w:b/>
          <w:spacing w:val="-2"/>
          <w:sz w:val="22"/>
          <w:szCs w:val="22"/>
        </w:rPr>
        <w:t xml:space="preserve"> Para la valoración se considerarán los siguientes criterios:</w:t>
      </w:r>
    </w:p>
    <w:p w14:paraId="565171F4" w14:textId="77777777" w:rsidR="00F571D2" w:rsidRPr="00B938CA" w:rsidRDefault="00F571D2" w:rsidP="00F571D2">
      <w:pPr>
        <w:pStyle w:val="Standard"/>
        <w:jc w:val="both"/>
        <w:rPr>
          <w:b/>
          <w:sz w:val="21"/>
          <w:szCs w:val="21"/>
          <w:lang w:val="es-MX"/>
        </w:rPr>
      </w:pPr>
    </w:p>
    <w:p w14:paraId="0D8D7CCE" w14:textId="77777777" w:rsidR="00F571D2" w:rsidRPr="00F571D2" w:rsidRDefault="00F571D2" w:rsidP="00F571D2">
      <w:pPr>
        <w:pStyle w:val="Standard"/>
        <w:jc w:val="both"/>
        <w:rPr>
          <w:rFonts w:ascii="Calibri" w:hAnsi="Calibri"/>
          <w:sz w:val="22"/>
          <w:szCs w:val="22"/>
        </w:rPr>
      </w:pPr>
      <w:r w:rsidRPr="00F571D2">
        <w:rPr>
          <w:rFonts w:ascii="Calibri" w:hAnsi="Calibri"/>
          <w:sz w:val="22"/>
          <w:szCs w:val="22"/>
        </w:rPr>
        <w:t xml:space="preserve">La asignación de puntajes se realizará en dos partes: </w:t>
      </w:r>
    </w:p>
    <w:p w14:paraId="07F9922D" w14:textId="77777777" w:rsidR="00F571D2" w:rsidRPr="00F571D2" w:rsidRDefault="00F571D2" w:rsidP="00F571D2">
      <w:pPr>
        <w:pStyle w:val="Standard"/>
        <w:jc w:val="both"/>
        <w:rPr>
          <w:rFonts w:ascii="Calibri" w:hAnsi="Calibri"/>
          <w:sz w:val="22"/>
          <w:szCs w:val="22"/>
        </w:rPr>
      </w:pPr>
    </w:p>
    <w:p w14:paraId="0C6989B0" w14:textId="77777777" w:rsidR="00F571D2" w:rsidRPr="00F571D2" w:rsidRDefault="00F571D2" w:rsidP="00F571D2">
      <w:pPr>
        <w:pStyle w:val="Standard"/>
        <w:jc w:val="both"/>
        <w:rPr>
          <w:rFonts w:ascii="Calibri" w:hAnsi="Calibri"/>
          <w:sz w:val="22"/>
          <w:szCs w:val="22"/>
        </w:rPr>
      </w:pPr>
      <w:r w:rsidRPr="00F571D2">
        <w:rPr>
          <w:rFonts w:ascii="Calibri" w:hAnsi="Calibri"/>
          <w:sz w:val="22"/>
          <w:szCs w:val="22"/>
        </w:rPr>
        <w:t xml:space="preserve">1.- Para calificar la calidad técnica, se establecerán parámetros de valoración técnica y económica, priorizando calidad sobre costo, esta primera parte tendrá una valoración sobre 85 puntos, siendo el puntaje mínimo para acceder a la segunda parte los 70 puntos. </w:t>
      </w:r>
    </w:p>
    <w:p w14:paraId="47D3E766" w14:textId="77777777" w:rsidR="00F571D2" w:rsidRPr="00F571D2" w:rsidRDefault="00F571D2" w:rsidP="00F571D2">
      <w:pPr>
        <w:pStyle w:val="Standard"/>
        <w:jc w:val="both"/>
        <w:rPr>
          <w:rFonts w:ascii="Calibri" w:hAnsi="Calibri"/>
          <w:sz w:val="22"/>
          <w:szCs w:val="22"/>
        </w:rPr>
      </w:pPr>
    </w:p>
    <w:p w14:paraId="27611251" w14:textId="4F1FEF68" w:rsidR="00F571D2" w:rsidRPr="00F571D2" w:rsidRDefault="00F571D2" w:rsidP="00F571D2">
      <w:pPr>
        <w:pStyle w:val="Standard"/>
        <w:jc w:val="both"/>
        <w:rPr>
          <w:rFonts w:ascii="Calibri" w:hAnsi="Calibri"/>
          <w:sz w:val="22"/>
          <w:szCs w:val="22"/>
        </w:rPr>
      </w:pPr>
      <w:r w:rsidRPr="00F571D2">
        <w:rPr>
          <w:rFonts w:ascii="Calibri" w:hAnsi="Calibri"/>
          <w:sz w:val="22"/>
          <w:szCs w:val="22"/>
        </w:rPr>
        <w:t>2.- Dando cumplimiento al Acuerdo de Colaboración, Reglamento General y Normativa del Programa Canje de Deuda Ecuador España, se asignará un máximo</w:t>
      </w:r>
      <w:r w:rsidR="008240E3">
        <w:rPr>
          <w:rFonts w:ascii="Calibri" w:hAnsi="Calibri"/>
          <w:sz w:val="22"/>
          <w:szCs w:val="22"/>
        </w:rPr>
        <w:t xml:space="preserve"> de</w:t>
      </w:r>
      <w:r w:rsidRPr="00F571D2">
        <w:rPr>
          <w:rFonts w:ascii="Calibri" w:hAnsi="Calibri"/>
          <w:sz w:val="22"/>
          <w:szCs w:val="22"/>
        </w:rPr>
        <w:t xml:space="preserve"> 15 puntos, aquellas empresas que oferten bienes de procedencia española.</w:t>
      </w:r>
    </w:p>
    <w:p w14:paraId="571761B4" w14:textId="589E4406" w:rsidR="007646DD" w:rsidRDefault="007646DD" w:rsidP="00F571D2">
      <w:pPr>
        <w:pStyle w:val="Standard"/>
        <w:jc w:val="both"/>
        <w:rPr>
          <w:b/>
          <w:sz w:val="21"/>
          <w:szCs w:val="21"/>
          <w:lang w:val="es-MX"/>
        </w:rPr>
      </w:pPr>
    </w:p>
    <w:p w14:paraId="295FEE3A" w14:textId="77777777" w:rsidR="00F571D2" w:rsidRPr="00F571D2" w:rsidRDefault="00F571D2" w:rsidP="00F571D2">
      <w:pPr>
        <w:pStyle w:val="Standard"/>
        <w:jc w:val="both"/>
        <w:rPr>
          <w:rFonts w:ascii="Calibri" w:hAnsi="Calibri"/>
          <w:b/>
          <w:sz w:val="22"/>
          <w:szCs w:val="22"/>
        </w:rPr>
      </w:pPr>
      <w:r w:rsidRPr="00F571D2">
        <w:rPr>
          <w:rFonts w:ascii="Calibri" w:hAnsi="Calibri"/>
          <w:b/>
          <w:sz w:val="22"/>
          <w:szCs w:val="22"/>
        </w:rPr>
        <w:t>CUADRO DE VALORACIÓN</w:t>
      </w:r>
    </w:p>
    <w:p w14:paraId="6042E509" w14:textId="77777777" w:rsidR="00F571D2" w:rsidRPr="00F571D2" w:rsidRDefault="00F571D2" w:rsidP="00F571D2">
      <w:pPr>
        <w:pStyle w:val="Standard"/>
        <w:rPr>
          <w:rFonts w:ascii="Calibri" w:hAnsi="Calibri"/>
          <w:sz w:val="22"/>
          <w:szCs w:val="22"/>
        </w:rPr>
      </w:pP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2"/>
        <w:gridCol w:w="5165"/>
        <w:gridCol w:w="2348"/>
      </w:tblGrid>
      <w:tr w:rsidR="00F571D2" w:rsidRPr="00F571D2" w14:paraId="744CE21E" w14:textId="77777777" w:rsidTr="00C44921">
        <w:trPr>
          <w:trHeight w:val="340"/>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14:paraId="01596C6E" w14:textId="39521236" w:rsidR="00F571D2" w:rsidRPr="00F571D2" w:rsidRDefault="00F571D2" w:rsidP="00C44921">
            <w:pPr>
              <w:spacing w:line="256" w:lineRule="auto"/>
              <w:jc w:val="center"/>
              <w:rPr>
                <w:rFonts w:ascii="Calibri" w:hAnsi="Calibri" w:cs="Times New Roman"/>
                <w:b/>
                <w:sz w:val="22"/>
                <w:szCs w:val="22"/>
                <w:lang w:eastAsia="es-EC"/>
              </w:rPr>
            </w:pPr>
            <w:r w:rsidRPr="00F571D2">
              <w:rPr>
                <w:rFonts w:ascii="Calibri" w:hAnsi="Calibri" w:cs="Times New Roman"/>
                <w:b/>
                <w:sz w:val="22"/>
                <w:szCs w:val="22"/>
                <w:lang w:eastAsia="es-EC"/>
              </w:rPr>
              <w:t>PAR</w:t>
            </w:r>
            <w:r w:rsidR="008240E3">
              <w:rPr>
                <w:rFonts w:ascii="Calibri" w:hAnsi="Calibri" w:cs="Times New Roman"/>
                <w:b/>
                <w:sz w:val="22"/>
                <w:szCs w:val="22"/>
                <w:lang w:eastAsia="es-EC"/>
              </w:rPr>
              <w:t>Á</w:t>
            </w:r>
            <w:r w:rsidRPr="00F571D2">
              <w:rPr>
                <w:rFonts w:ascii="Calibri" w:hAnsi="Calibri" w:cs="Times New Roman"/>
                <w:b/>
                <w:sz w:val="22"/>
                <w:szCs w:val="22"/>
                <w:lang w:eastAsia="es-EC"/>
              </w:rPr>
              <w:t>METRO</w:t>
            </w:r>
          </w:p>
        </w:tc>
        <w:tc>
          <w:tcPr>
            <w:tcW w:w="5165" w:type="dxa"/>
            <w:tcBorders>
              <w:top w:val="single" w:sz="4" w:space="0" w:color="auto"/>
              <w:left w:val="single" w:sz="4" w:space="0" w:color="auto"/>
              <w:bottom w:val="single" w:sz="4" w:space="0" w:color="auto"/>
              <w:right w:val="single" w:sz="4" w:space="0" w:color="auto"/>
            </w:tcBorders>
            <w:vAlign w:val="center"/>
            <w:hideMark/>
          </w:tcPr>
          <w:p w14:paraId="5EA1697D" w14:textId="77777777" w:rsidR="00F571D2" w:rsidRPr="00F571D2" w:rsidRDefault="00F571D2" w:rsidP="00C44921">
            <w:pPr>
              <w:spacing w:line="256" w:lineRule="auto"/>
              <w:jc w:val="center"/>
              <w:rPr>
                <w:rFonts w:ascii="Calibri" w:hAnsi="Calibri" w:cs="Times New Roman"/>
                <w:b/>
                <w:sz w:val="22"/>
                <w:szCs w:val="22"/>
                <w:lang w:eastAsia="es-EC"/>
              </w:rPr>
            </w:pPr>
            <w:r w:rsidRPr="00F571D2">
              <w:rPr>
                <w:rFonts w:ascii="Calibri" w:hAnsi="Calibri" w:cs="Times New Roman"/>
                <w:b/>
                <w:sz w:val="22"/>
                <w:szCs w:val="22"/>
                <w:lang w:eastAsia="es-EC"/>
              </w:rPr>
              <w:t>CONDICIÓN DE CUMPLIMIENTO</w:t>
            </w:r>
          </w:p>
        </w:tc>
        <w:tc>
          <w:tcPr>
            <w:tcW w:w="2348" w:type="dxa"/>
            <w:tcBorders>
              <w:top w:val="single" w:sz="4" w:space="0" w:color="auto"/>
              <w:left w:val="single" w:sz="4" w:space="0" w:color="auto"/>
              <w:bottom w:val="single" w:sz="4" w:space="0" w:color="auto"/>
              <w:right w:val="single" w:sz="4" w:space="0" w:color="auto"/>
            </w:tcBorders>
            <w:vAlign w:val="center"/>
            <w:hideMark/>
          </w:tcPr>
          <w:p w14:paraId="7158BCB8" w14:textId="77777777" w:rsidR="00F571D2" w:rsidRPr="00F571D2" w:rsidRDefault="00F571D2" w:rsidP="00C44921">
            <w:pPr>
              <w:spacing w:line="256" w:lineRule="auto"/>
              <w:jc w:val="center"/>
              <w:rPr>
                <w:rFonts w:ascii="Calibri" w:hAnsi="Calibri" w:cs="Times New Roman"/>
                <w:b/>
                <w:sz w:val="22"/>
                <w:szCs w:val="22"/>
                <w:lang w:eastAsia="es-EC"/>
              </w:rPr>
            </w:pPr>
            <w:r w:rsidRPr="00F571D2">
              <w:rPr>
                <w:rFonts w:ascii="Calibri" w:hAnsi="Calibri" w:cs="Times New Roman"/>
                <w:b/>
                <w:sz w:val="22"/>
                <w:szCs w:val="22"/>
                <w:lang w:eastAsia="es-EC"/>
              </w:rPr>
              <w:t>PUNTAJE</w:t>
            </w:r>
          </w:p>
        </w:tc>
      </w:tr>
      <w:tr w:rsidR="00F571D2" w:rsidRPr="00F571D2" w14:paraId="4FB6B8D6" w14:textId="77777777" w:rsidTr="00C44921">
        <w:trPr>
          <w:trHeight w:val="340"/>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14:paraId="448B7BBB" w14:textId="77777777" w:rsidR="00F571D2" w:rsidRPr="00F571D2" w:rsidRDefault="00F571D2" w:rsidP="00C44921">
            <w:pPr>
              <w:spacing w:line="256" w:lineRule="auto"/>
              <w:jc w:val="both"/>
              <w:rPr>
                <w:rFonts w:ascii="Calibri" w:hAnsi="Calibri" w:cs="Times New Roman"/>
                <w:b/>
                <w:sz w:val="22"/>
                <w:szCs w:val="22"/>
                <w:lang w:eastAsia="es-EC"/>
              </w:rPr>
            </w:pPr>
            <w:r w:rsidRPr="00F571D2">
              <w:rPr>
                <w:rFonts w:ascii="Calibri" w:hAnsi="Calibri" w:cs="Times New Roman"/>
                <w:b/>
                <w:sz w:val="22"/>
                <w:szCs w:val="22"/>
                <w:lang w:eastAsia="es-EC"/>
              </w:rPr>
              <w:t>EXPERIENCIA GENERAL</w:t>
            </w:r>
          </w:p>
        </w:tc>
        <w:tc>
          <w:tcPr>
            <w:tcW w:w="5165" w:type="dxa"/>
            <w:tcBorders>
              <w:top w:val="single" w:sz="4" w:space="0" w:color="auto"/>
              <w:left w:val="single" w:sz="4" w:space="0" w:color="auto"/>
              <w:bottom w:val="single" w:sz="4" w:space="0" w:color="auto"/>
              <w:right w:val="single" w:sz="4" w:space="0" w:color="auto"/>
            </w:tcBorders>
            <w:vAlign w:val="center"/>
            <w:hideMark/>
          </w:tcPr>
          <w:p w14:paraId="36167EE4" w14:textId="1A9D0645" w:rsidR="00F571D2" w:rsidRPr="00F571D2" w:rsidRDefault="00F571D2" w:rsidP="00C44921">
            <w:pPr>
              <w:spacing w:line="256" w:lineRule="auto"/>
              <w:jc w:val="both"/>
              <w:rPr>
                <w:rFonts w:ascii="Calibri" w:hAnsi="Calibri" w:cs="Times New Roman"/>
                <w:sz w:val="22"/>
                <w:szCs w:val="22"/>
                <w:lang w:eastAsia="es-EC"/>
              </w:rPr>
            </w:pPr>
            <w:r w:rsidRPr="00F571D2">
              <w:rPr>
                <w:rFonts w:ascii="Calibri" w:hAnsi="Calibri" w:cs="Times New Roman"/>
                <w:sz w:val="22"/>
                <w:szCs w:val="22"/>
                <w:lang w:eastAsia="es-EC"/>
              </w:rPr>
              <w:t>Los oferentes deberán demostrar su experienc</w:t>
            </w:r>
            <w:r>
              <w:rPr>
                <w:rFonts w:ascii="Calibri" w:hAnsi="Calibri" w:cs="Times New Roman"/>
                <w:sz w:val="22"/>
                <w:szCs w:val="22"/>
                <w:lang w:eastAsia="es-EC"/>
              </w:rPr>
              <w:t xml:space="preserve">ia en los últimos </w:t>
            </w:r>
            <w:r w:rsidR="004754E2">
              <w:rPr>
                <w:rFonts w:ascii="Calibri" w:hAnsi="Calibri" w:cs="Times New Roman"/>
                <w:sz w:val="22"/>
                <w:szCs w:val="22"/>
                <w:lang w:eastAsia="es-EC"/>
              </w:rPr>
              <w:t>cinco</w:t>
            </w:r>
            <w:r>
              <w:rPr>
                <w:rFonts w:ascii="Calibri" w:hAnsi="Calibri" w:cs="Times New Roman"/>
                <w:sz w:val="22"/>
                <w:szCs w:val="22"/>
                <w:lang w:eastAsia="es-EC"/>
              </w:rPr>
              <w:t xml:space="preserve"> (5</w:t>
            </w:r>
            <w:r w:rsidRPr="00F571D2">
              <w:rPr>
                <w:rFonts w:ascii="Calibri" w:hAnsi="Calibri" w:cs="Times New Roman"/>
                <w:sz w:val="22"/>
                <w:szCs w:val="22"/>
                <w:lang w:eastAsia="es-EC"/>
              </w:rPr>
              <w:t xml:space="preserve">) años, para lo cual deberán adjuntar: </w:t>
            </w:r>
          </w:p>
          <w:p w14:paraId="180EAF05" w14:textId="1C917AA2" w:rsidR="00F571D2" w:rsidRPr="00F571D2" w:rsidRDefault="00F571D2" w:rsidP="00C44921">
            <w:pPr>
              <w:spacing w:line="256" w:lineRule="auto"/>
              <w:jc w:val="both"/>
              <w:rPr>
                <w:rFonts w:ascii="Calibri" w:hAnsi="Calibri" w:cs="Times New Roman"/>
                <w:sz w:val="22"/>
                <w:szCs w:val="22"/>
                <w:lang w:eastAsia="es-EC"/>
              </w:rPr>
            </w:pPr>
            <w:r>
              <w:rPr>
                <w:rFonts w:ascii="Calibri" w:hAnsi="Calibri" w:cs="Times New Roman"/>
                <w:sz w:val="22"/>
                <w:szCs w:val="22"/>
                <w:lang w:eastAsia="es-EC"/>
              </w:rPr>
              <w:t xml:space="preserve">- </w:t>
            </w:r>
            <w:r w:rsidRPr="00F571D2">
              <w:rPr>
                <w:rFonts w:ascii="Calibri" w:hAnsi="Calibri" w:cs="Times New Roman"/>
                <w:sz w:val="22"/>
                <w:szCs w:val="22"/>
                <w:lang w:eastAsia="es-EC"/>
              </w:rPr>
              <w:t>Si presentan2</w:t>
            </w:r>
            <w:r w:rsidR="008240E3">
              <w:rPr>
                <w:rFonts w:ascii="Calibri" w:hAnsi="Calibri" w:cs="Arial"/>
                <w:sz w:val="22"/>
                <w:szCs w:val="22"/>
              </w:rPr>
              <w:t xml:space="preserve"> documentos pudiendo ser: </w:t>
            </w:r>
            <w:r w:rsidR="008240E3" w:rsidRPr="00654320">
              <w:rPr>
                <w:rFonts w:ascii="Calibri" w:hAnsi="Calibri" w:cs="Arial"/>
                <w:sz w:val="22"/>
                <w:szCs w:val="22"/>
              </w:rPr>
              <w:t xml:space="preserve"> </w:t>
            </w:r>
            <w:r w:rsidRPr="00F571D2">
              <w:rPr>
                <w:rFonts w:ascii="Calibri" w:hAnsi="Calibri" w:cs="Times New Roman"/>
                <w:sz w:val="22"/>
                <w:szCs w:val="22"/>
                <w:lang w:eastAsia="es-EC"/>
              </w:rPr>
              <w:t xml:space="preserve"> contratos, actas entrega o certificados: Si adjunta al menos dos documentos que se evidencie el cumplimiento de lo solicitado, los oferentes pasarán la etapa del Check list y recibirán en la etapa de puntajes 1 punto. </w:t>
            </w:r>
          </w:p>
          <w:p w14:paraId="065D2385" w14:textId="68952679" w:rsidR="00F571D2" w:rsidRPr="00F571D2" w:rsidRDefault="00F571D2" w:rsidP="00C44921">
            <w:pPr>
              <w:spacing w:line="256" w:lineRule="auto"/>
              <w:jc w:val="both"/>
              <w:rPr>
                <w:rFonts w:ascii="Calibri" w:hAnsi="Calibri" w:cs="Times New Roman"/>
                <w:sz w:val="22"/>
                <w:szCs w:val="22"/>
                <w:lang w:eastAsia="es-EC"/>
              </w:rPr>
            </w:pPr>
            <w:r>
              <w:rPr>
                <w:rFonts w:ascii="Calibri" w:hAnsi="Calibri" w:cs="Times New Roman"/>
                <w:sz w:val="22"/>
                <w:szCs w:val="22"/>
                <w:lang w:eastAsia="es-EC"/>
              </w:rPr>
              <w:t xml:space="preserve">- </w:t>
            </w:r>
            <w:r w:rsidRPr="00F571D2">
              <w:rPr>
                <w:rFonts w:ascii="Calibri" w:hAnsi="Calibri" w:cs="Times New Roman"/>
                <w:sz w:val="22"/>
                <w:szCs w:val="22"/>
                <w:lang w:eastAsia="es-EC"/>
              </w:rPr>
              <w:t xml:space="preserve">Si presentan 3 </w:t>
            </w:r>
            <w:r w:rsidR="008240E3">
              <w:rPr>
                <w:rFonts w:ascii="Calibri" w:hAnsi="Calibri" w:cs="Arial"/>
                <w:sz w:val="22"/>
                <w:szCs w:val="22"/>
              </w:rPr>
              <w:t xml:space="preserve">documentos pudiendo ser: </w:t>
            </w:r>
            <w:r w:rsidR="008240E3" w:rsidRPr="00654320">
              <w:rPr>
                <w:rFonts w:ascii="Calibri" w:hAnsi="Calibri" w:cs="Arial"/>
                <w:sz w:val="22"/>
                <w:szCs w:val="22"/>
              </w:rPr>
              <w:t xml:space="preserve"> </w:t>
            </w:r>
            <w:r w:rsidRPr="00F571D2">
              <w:rPr>
                <w:rFonts w:ascii="Calibri" w:hAnsi="Calibri" w:cs="Times New Roman"/>
                <w:sz w:val="22"/>
                <w:szCs w:val="22"/>
                <w:lang w:eastAsia="es-EC"/>
              </w:rPr>
              <w:t>contratos, actas entrega o certificados: Si adjunta al menos tres documentos que se evidencie el cumplimiento de lo solicitado, los oferentes recibirán 3 puntos.</w:t>
            </w:r>
          </w:p>
          <w:p w14:paraId="3E284A7B" w14:textId="141A6A9A" w:rsidR="00F571D2" w:rsidRPr="00F571D2" w:rsidRDefault="00F571D2" w:rsidP="00C44921">
            <w:pPr>
              <w:spacing w:line="256" w:lineRule="auto"/>
              <w:jc w:val="both"/>
              <w:rPr>
                <w:rFonts w:ascii="Calibri" w:hAnsi="Calibri" w:cs="Times New Roman"/>
                <w:sz w:val="22"/>
                <w:szCs w:val="22"/>
                <w:lang w:eastAsia="es-EC"/>
              </w:rPr>
            </w:pPr>
            <w:r>
              <w:rPr>
                <w:rFonts w:ascii="Calibri" w:hAnsi="Calibri" w:cs="Times New Roman"/>
                <w:sz w:val="22"/>
                <w:szCs w:val="22"/>
                <w:lang w:eastAsia="es-EC"/>
              </w:rPr>
              <w:t xml:space="preserve">- </w:t>
            </w:r>
            <w:r w:rsidRPr="00F571D2">
              <w:rPr>
                <w:rFonts w:ascii="Calibri" w:hAnsi="Calibri" w:cs="Times New Roman"/>
                <w:sz w:val="22"/>
                <w:szCs w:val="22"/>
                <w:lang w:eastAsia="es-EC"/>
              </w:rPr>
              <w:t xml:space="preserve">Si presentan 4o más </w:t>
            </w:r>
            <w:r w:rsidR="008240E3">
              <w:rPr>
                <w:rFonts w:ascii="Calibri" w:hAnsi="Calibri" w:cs="Arial"/>
                <w:sz w:val="22"/>
                <w:szCs w:val="22"/>
              </w:rPr>
              <w:t xml:space="preserve">documentos pudiendo ser: </w:t>
            </w:r>
            <w:r w:rsidR="008240E3" w:rsidRPr="00654320">
              <w:rPr>
                <w:rFonts w:ascii="Calibri" w:hAnsi="Calibri" w:cs="Arial"/>
                <w:sz w:val="22"/>
                <w:szCs w:val="22"/>
              </w:rPr>
              <w:t xml:space="preserve"> </w:t>
            </w:r>
            <w:r w:rsidRPr="00F571D2">
              <w:rPr>
                <w:rFonts w:ascii="Calibri" w:hAnsi="Calibri" w:cs="Times New Roman"/>
                <w:sz w:val="22"/>
                <w:szCs w:val="22"/>
                <w:lang w:eastAsia="es-EC"/>
              </w:rPr>
              <w:t>contratos, actas entrega o certificados: Si adjunta cuatro o más documentos que se evidencie el cumplimiento de lo solicitado, los oferentes recibirán los 5 puntos establecidos como puntaje máximo.</w:t>
            </w:r>
          </w:p>
          <w:p w14:paraId="2ABE2E1F" w14:textId="77777777" w:rsidR="00F571D2" w:rsidRPr="00F571D2" w:rsidRDefault="00F571D2" w:rsidP="00C44921">
            <w:pPr>
              <w:spacing w:line="256" w:lineRule="auto"/>
              <w:jc w:val="both"/>
              <w:rPr>
                <w:rFonts w:ascii="Calibri" w:hAnsi="Calibri" w:cs="Times New Roman"/>
                <w:sz w:val="22"/>
                <w:szCs w:val="22"/>
                <w:lang w:eastAsia="es-EC"/>
              </w:rPr>
            </w:pPr>
            <w:r w:rsidRPr="00F571D2">
              <w:rPr>
                <w:rFonts w:ascii="Calibri" w:hAnsi="Calibri" w:cs="Times New Roman"/>
                <w:sz w:val="22"/>
                <w:szCs w:val="22"/>
                <w:lang w:eastAsia="es-EC"/>
              </w:rPr>
              <w:t>Contratos con los montos establecidos en el numeral 4.2.1</w:t>
            </w:r>
          </w:p>
        </w:tc>
        <w:tc>
          <w:tcPr>
            <w:tcW w:w="2348" w:type="dxa"/>
            <w:tcBorders>
              <w:top w:val="single" w:sz="4" w:space="0" w:color="auto"/>
              <w:left w:val="single" w:sz="4" w:space="0" w:color="auto"/>
              <w:bottom w:val="single" w:sz="4" w:space="0" w:color="auto"/>
              <w:right w:val="single" w:sz="4" w:space="0" w:color="auto"/>
            </w:tcBorders>
            <w:vAlign w:val="center"/>
            <w:hideMark/>
          </w:tcPr>
          <w:p w14:paraId="5CFC2224" w14:textId="77777777" w:rsidR="00F571D2" w:rsidRPr="00F571D2" w:rsidRDefault="00F571D2" w:rsidP="00C44921">
            <w:pPr>
              <w:spacing w:line="256" w:lineRule="auto"/>
              <w:jc w:val="center"/>
              <w:rPr>
                <w:rFonts w:ascii="Calibri" w:hAnsi="Calibri" w:cs="Times New Roman"/>
                <w:sz w:val="22"/>
                <w:szCs w:val="22"/>
                <w:lang w:eastAsia="es-EC"/>
              </w:rPr>
            </w:pPr>
            <w:r w:rsidRPr="00F571D2">
              <w:rPr>
                <w:rFonts w:ascii="Calibri" w:hAnsi="Calibri" w:cs="Times New Roman"/>
                <w:sz w:val="22"/>
                <w:szCs w:val="22"/>
                <w:lang w:eastAsia="es-EC"/>
              </w:rPr>
              <w:t>Máximo 5</w:t>
            </w:r>
          </w:p>
        </w:tc>
      </w:tr>
      <w:tr w:rsidR="00F571D2" w:rsidRPr="00F571D2" w14:paraId="4A309E18" w14:textId="77777777" w:rsidTr="00C44921">
        <w:trPr>
          <w:trHeight w:val="340"/>
          <w:jc w:val="center"/>
        </w:trPr>
        <w:tc>
          <w:tcPr>
            <w:tcW w:w="1952" w:type="dxa"/>
            <w:tcBorders>
              <w:top w:val="single" w:sz="4" w:space="0" w:color="auto"/>
              <w:left w:val="single" w:sz="4" w:space="0" w:color="auto"/>
              <w:bottom w:val="single" w:sz="4" w:space="0" w:color="auto"/>
              <w:right w:val="single" w:sz="4" w:space="0" w:color="auto"/>
            </w:tcBorders>
            <w:vAlign w:val="center"/>
          </w:tcPr>
          <w:p w14:paraId="2FDDC9F4" w14:textId="77777777" w:rsidR="00F571D2" w:rsidRPr="00F571D2" w:rsidRDefault="00F571D2" w:rsidP="00C44921">
            <w:pPr>
              <w:spacing w:line="256" w:lineRule="auto"/>
              <w:jc w:val="both"/>
              <w:rPr>
                <w:rFonts w:ascii="Calibri" w:hAnsi="Calibri" w:cs="Times New Roman"/>
                <w:b/>
                <w:sz w:val="22"/>
                <w:szCs w:val="22"/>
                <w:lang w:eastAsia="es-EC"/>
              </w:rPr>
            </w:pPr>
            <w:r w:rsidRPr="00F571D2">
              <w:rPr>
                <w:rFonts w:ascii="Calibri" w:hAnsi="Calibri" w:cs="Times New Roman"/>
                <w:b/>
                <w:sz w:val="22"/>
                <w:szCs w:val="22"/>
                <w:lang w:eastAsia="es-EC"/>
              </w:rPr>
              <w:t>EXPERIENCIA ESPECÍFICA</w:t>
            </w:r>
          </w:p>
        </w:tc>
        <w:tc>
          <w:tcPr>
            <w:tcW w:w="5165" w:type="dxa"/>
            <w:tcBorders>
              <w:top w:val="single" w:sz="4" w:space="0" w:color="auto"/>
              <w:left w:val="single" w:sz="4" w:space="0" w:color="auto"/>
              <w:bottom w:val="single" w:sz="4" w:space="0" w:color="auto"/>
              <w:right w:val="single" w:sz="4" w:space="0" w:color="auto"/>
            </w:tcBorders>
            <w:vAlign w:val="center"/>
          </w:tcPr>
          <w:p w14:paraId="6A9951CE" w14:textId="308A06D5" w:rsidR="00F571D2" w:rsidRPr="00F571D2" w:rsidRDefault="00F571D2" w:rsidP="00C44921">
            <w:pPr>
              <w:spacing w:line="256" w:lineRule="auto"/>
              <w:jc w:val="both"/>
              <w:rPr>
                <w:rFonts w:ascii="Calibri" w:hAnsi="Calibri" w:cs="Times New Roman"/>
                <w:sz w:val="22"/>
                <w:szCs w:val="22"/>
                <w:lang w:eastAsia="es-EC"/>
              </w:rPr>
            </w:pPr>
            <w:r w:rsidRPr="00F571D2">
              <w:rPr>
                <w:rFonts w:ascii="Calibri" w:hAnsi="Calibri" w:cs="Times New Roman"/>
                <w:sz w:val="22"/>
                <w:szCs w:val="22"/>
                <w:lang w:eastAsia="es-EC"/>
              </w:rPr>
              <w:t>Los oferentes deberán demostrar su ex</w:t>
            </w:r>
            <w:r w:rsidR="00BD3684">
              <w:rPr>
                <w:rFonts w:ascii="Calibri" w:hAnsi="Calibri" w:cs="Times New Roman"/>
                <w:sz w:val="22"/>
                <w:szCs w:val="22"/>
                <w:lang w:eastAsia="es-EC"/>
              </w:rPr>
              <w:t xml:space="preserve">periencia en los últimos </w:t>
            </w:r>
            <w:r w:rsidR="004754E2">
              <w:rPr>
                <w:rFonts w:ascii="Calibri" w:hAnsi="Calibri" w:cs="Times New Roman"/>
                <w:sz w:val="22"/>
                <w:szCs w:val="22"/>
                <w:lang w:eastAsia="es-EC"/>
              </w:rPr>
              <w:t>cinco (5</w:t>
            </w:r>
            <w:r w:rsidRPr="00F571D2">
              <w:rPr>
                <w:rFonts w:ascii="Calibri" w:hAnsi="Calibri" w:cs="Times New Roman"/>
                <w:sz w:val="22"/>
                <w:szCs w:val="22"/>
                <w:lang w:eastAsia="es-EC"/>
              </w:rPr>
              <w:t xml:space="preserve">) años, para lo cual deberán adjuntar: </w:t>
            </w:r>
          </w:p>
          <w:p w14:paraId="16E44692" w14:textId="36045CDF" w:rsidR="00F571D2" w:rsidRPr="00F571D2" w:rsidRDefault="00F571D2" w:rsidP="00C44921">
            <w:pPr>
              <w:spacing w:line="256" w:lineRule="auto"/>
              <w:jc w:val="both"/>
              <w:rPr>
                <w:rFonts w:ascii="Calibri" w:hAnsi="Calibri" w:cs="Times New Roman"/>
                <w:sz w:val="22"/>
                <w:szCs w:val="22"/>
                <w:lang w:eastAsia="es-EC"/>
              </w:rPr>
            </w:pPr>
            <w:r>
              <w:rPr>
                <w:rFonts w:ascii="Calibri" w:hAnsi="Calibri" w:cs="Times New Roman"/>
                <w:sz w:val="22"/>
                <w:szCs w:val="22"/>
                <w:lang w:eastAsia="es-EC"/>
              </w:rPr>
              <w:t xml:space="preserve">- </w:t>
            </w:r>
            <w:r w:rsidRPr="00F571D2">
              <w:rPr>
                <w:rFonts w:ascii="Calibri" w:hAnsi="Calibri" w:cs="Times New Roman"/>
                <w:sz w:val="22"/>
                <w:szCs w:val="22"/>
                <w:lang w:eastAsia="es-EC"/>
              </w:rPr>
              <w:t>Si presentan 2</w:t>
            </w:r>
            <w:r w:rsidR="008240E3">
              <w:rPr>
                <w:rFonts w:ascii="Calibri" w:hAnsi="Calibri" w:cs="Arial"/>
                <w:sz w:val="22"/>
                <w:szCs w:val="22"/>
              </w:rPr>
              <w:t xml:space="preserve"> documentos pudiendo ser: </w:t>
            </w:r>
            <w:r w:rsidR="008240E3" w:rsidRPr="00654320">
              <w:rPr>
                <w:rFonts w:ascii="Calibri" w:hAnsi="Calibri" w:cs="Arial"/>
                <w:sz w:val="22"/>
                <w:szCs w:val="22"/>
              </w:rPr>
              <w:t xml:space="preserve"> </w:t>
            </w:r>
            <w:r w:rsidRPr="00F571D2">
              <w:rPr>
                <w:rFonts w:ascii="Calibri" w:hAnsi="Calibri" w:cs="Times New Roman"/>
                <w:sz w:val="22"/>
                <w:szCs w:val="22"/>
                <w:lang w:eastAsia="es-EC"/>
              </w:rPr>
              <w:t xml:space="preserve"> contratos, actas entrega o certificados: Si adjunta al menos dos documentos que se evidencie el cumplimiento de lo solicitado, los oferentes pasarán la etapa del Check list y recibirán en la etapa de puntajes 1 punto. </w:t>
            </w:r>
          </w:p>
          <w:p w14:paraId="4E7416BF" w14:textId="47950D70" w:rsidR="00F571D2" w:rsidRPr="00F571D2" w:rsidRDefault="00F571D2" w:rsidP="00C44921">
            <w:pPr>
              <w:spacing w:line="256" w:lineRule="auto"/>
              <w:jc w:val="both"/>
              <w:rPr>
                <w:rFonts w:ascii="Calibri" w:hAnsi="Calibri" w:cs="Times New Roman"/>
                <w:sz w:val="22"/>
                <w:szCs w:val="22"/>
                <w:lang w:eastAsia="es-EC"/>
              </w:rPr>
            </w:pPr>
            <w:r>
              <w:rPr>
                <w:rFonts w:ascii="Calibri" w:hAnsi="Calibri" w:cs="Times New Roman"/>
                <w:sz w:val="22"/>
                <w:szCs w:val="22"/>
                <w:lang w:eastAsia="es-EC"/>
              </w:rPr>
              <w:t xml:space="preserve">- </w:t>
            </w:r>
            <w:r w:rsidR="000939E0">
              <w:rPr>
                <w:rFonts w:ascii="Calibri" w:hAnsi="Calibri" w:cs="Times New Roman"/>
                <w:sz w:val="22"/>
                <w:szCs w:val="22"/>
                <w:lang w:eastAsia="es-EC"/>
              </w:rPr>
              <w:t>Si presentan 4</w:t>
            </w:r>
            <w:r w:rsidRPr="00F571D2">
              <w:rPr>
                <w:rFonts w:ascii="Calibri" w:hAnsi="Calibri" w:cs="Times New Roman"/>
                <w:sz w:val="22"/>
                <w:szCs w:val="22"/>
                <w:lang w:eastAsia="es-EC"/>
              </w:rPr>
              <w:t xml:space="preserve"> </w:t>
            </w:r>
            <w:r w:rsidR="008240E3">
              <w:rPr>
                <w:rFonts w:ascii="Calibri" w:hAnsi="Calibri" w:cs="Arial"/>
                <w:sz w:val="22"/>
                <w:szCs w:val="22"/>
              </w:rPr>
              <w:t xml:space="preserve">documentos pudiendo ser: </w:t>
            </w:r>
            <w:r w:rsidRPr="00F571D2">
              <w:rPr>
                <w:rFonts w:ascii="Calibri" w:hAnsi="Calibri" w:cs="Times New Roman"/>
                <w:sz w:val="22"/>
                <w:szCs w:val="22"/>
                <w:lang w:eastAsia="es-EC"/>
              </w:rPr>
              <w:t>contratos, actas entrega o certificados: Si adjunta al menos tres documentos que se evidencie el cumplimiento de lo solic</w:t>
            </w:r>
            <w:r w:rsidR="000939E0">
              <w:rPr>
                <w:rFonts w:ascii="Calibri" w:hAnsi="Calibri" w:cs="Times New Roman"/>
                <w:sz w:val="22"/>
                <w:szCs w:val="22"/>
                <w:lang w:eastAsia="es-EC"/>
              </w:rPr>
              <w:t>itado, los oferentes recibirán 4</w:t>
            </w:r>
            <w:r w:rsidRPr="00F571D2">
              <w:rPr>
                <w:rFonts w:ascii="Calibri" w:hAnsi="Calibri" w:cs="Times New Roman"/>
                <w:sz w:val="22"/>
                <w:szCs w:val="22"/>
                <w:lang w:eastAsia="es-EC"/>
              </w:rPr>
              <w:t xml:space="preserve"> puntos.</w:t>
            </w:r>
          </w:p>
          <w:p w14:paraId="569970B5" w14:textId="0F39CA6B" w:rsidR="00F571D2" w:rsidRPr="00F571D2" w:rsidRDefault="00F571D2" w:rsidP="00C44921">
            <w:pPr>
              <w:spacing w:line="256" w:lineRule="auto"/>
              <w:jc w:val="both"/>
              <w:rPr>
                <w:rFonts w:ascii="Calibri" w:hAnsi="Calibri" w:cs="Times New Roman"/>
                <w:sz w:val="22"/>
                <w:szCs w:val="22"/>
                <w:lang w:eastAsia="es-EC"/>
              </w:rPr>
            </w:pPr>
            <w:r>
              <w:rPr>
                <w:rFonts w:ascii="Calibri" w:hAnsi="Calibri" w:cs="Times New Roman"/>
                <w:sz w:val="22"/>
                <w:szCs w:val="22"/>
                <w:lang w:eastAsia="es-EC"/>
              </w:rPr>
              <w:t xml:space="preserve">- </w:t>
            </w:r>
            <w:r w:rsidR="000939E0">
              <w:rPr>
                <w:rFonts w:ascii="Calibri" w:hAnsi="Calibri" w:cs="Times New Roman"/>
                <w:sz w:val="22"/>
                <w:szCs w:val="22"/>
                <w:lang w:eastAsia="es-EC"/>
              </w:rPr>
              <w:t>Si presentan 6</w:t>
            </w:r>
            <w:r w:rsidRPr="00F571D2">
              <w:rPr>
                <w:rFonts w:ascii="Calibri" w:hAnsi="Calibri" w:cs="Times New Roman"/>
                <w:sz w:val="22"/>
                <w:szCs w:val="22"/>
                <w:lang w:eastAsia="es-EC"/>
              </w:rPr>
              <w:t xml:space="preserve"> o más </w:t>
            </w:r>
            <w:r w:rsidR="008240E3">
              <w:rPr>
                <w:rFonts w:ascii="Calibri" w:hAnsi="Calibri" w:cs="Arial"/>
                <w:sz w:val="22"/>
                <w:szCs w:val="22"/>
              </w:rPr>
              <w:t xml:space="preserve">documentos pudiendo ser: </w:t>
            </w:r>
            <w:r w:rsidRPr="00F571D2">
              <w:rPr>
                <w:rFonts w:ascii="Calibri" w:hAnsi="Calibri" w:cs="Times New Roman"/>
                <w:sz w:val="22"/>
                <w:szCs w:val="22"/>
                <w:lang w:eastAsia="es-EC"/>
              </w:rPr>
              <w:t>contratos, actas entrega o certificados: Si adjunta cuatro o más documentos que se evidencie el cumplimiento de lo solicitad</w:t>
            </w:r>
            <w:r w:rsidR="000939E0">
              <w:rPr>
                <w:rFonts w:ascii="Calibri" w:hAnsi="Calibri" w:cs="Times New Roman"/>
                <w:sz w:val="22"/>
                <w:szCs w:val="22"/>
                <w:lang w:eastAsia="es-EC"/>
              </w:rPr>
              <w:t>o, los oferentes recibirán los 10</w:t>
            </w:r>
            <w:r w:rsidRPr="00F571D2">
              <w:rPr>
                <w:rFonts w:ascii="Calibri" w:hAnsi="Calibri" w:cs="Times New Roman"/>
                <w:sz w:val="22"/>
                <w:szCs w:val="22"/>
                <w:lang w:eastAsia="es-EC"/>
              </w:rPr>
              <w:t xml:space="preserve"> puntos establecidos como puntaje máximo.</w:t>
            </w:r>
          </w:p>
          <w:p w14:paraId="5785A8FE" w14:textId="77777777" w:rsidR="00F571D2" w:rsidRPr="00F571D2" w:rsidRDefault="00F571D2" w:rsidP="00C44921">
            <w:pPr>
              <w:spacing w:line="256" w:lineRule="auto"/>
              <w:jc w:val="both"/>
              <w:rPr>
                <w:rFonts w:ascii="Calibri" w:hAnsi="Calibri" w:cs="Times New Roman"/>
                <w:sz w:val="22"/>
                <w:szCs w:val="22"/>
                <w:lang w:eastAsia="es-EC"/>
              </w:rPr>
            </w:pPr>
            <w:r w:rsidRPr="00F571D2">
              <w:rPr>
                <w:rFonts w:ascii="Calibri" w:hAnsi="Calibri" w:cs="Times New Roman"/>
                <w:sz w:val="22"/>
                <w:szCs w:val="22"/>
                <w:lang w:eastAsia="es-EC"/>
              </w:rPr>
              <w:t>Contratos con los montos establecidos en el numeral 4.2.1</w:t>
            </w:r>
          </w:p>
        </w:tc>
        <w:tc>
          <w:tcPr>
            <w:tcW w:w="2348" w:type="dxa"/>
            <w:tcBorders>
              <w:top w:val="single" w:sz="4" w:space="0" w:color="auto"/>
              <w:left w:val="single" w:sz="4" w:space="0" w:color="auto"/>
              <w:bottom w:val="single" w:sz="4" w:space="0" w:color="auto"/>
              <w:right w:val="single" w:sz="4" w:space="0" w:color="auto"/>
            </w:tcBorders>
            <w:vAlign w:val="center"/>
          </w:tcPr>
          <w:p w14:paraId="3DB0FEED" w14:textId="77777777" w:rsidR="00F571D2" w:rsidRPr="00F571D2" w:rsidRDefault="00F571D2" w:rsidP="00C44921">
            <w:pPr>
              <w:spacing w:line="256" w:lineRule="auto"/>
              <w:jc w:val="center"/>
              <w:rPr>
                <w:rFonts w:ascii="Calibri" w:hAnsi="Calibri" w:cs="Times New Roman"/>
                <w:sz w:val="22"/>
                <w:szCs w:val="22"/>
                <w:lang w:eastAsia="es-EC"/>
              </w:rPr>
            </w:pPr>
            <w:r w:rsidRPr="00F571D2">
              <w:rPr>
                <w:rFonts w:ascii="Calibri" w:hAnsi="Calibri" w:cs="Times New Roman"/>
                <w:sz w:val="22"/>
                <w:szCs w:val="22"/>
                <w:lang w:eastAsia="es-EC"/>
              </w:rPr>
              <w:t>Máximo 10</w:t>
            </w:r>
          </w:p>
        </w:tc>
      </w:tr>
      <w:tr w:rsidR="00285106" w:rsidRPr="00F571D2" w14:paraId="4B8C93DB" w14:textId="77777777" w:rsidTr="00C44921">
        <w:trPr>
          <w:trHeight w:val="469"/>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14:paraId="462DC9F2" w14:textId="77777777" w:rsidR="00285106" w:rsidRPr="00F571D2" w:rsidRDefault="00285106" w:rsidP="00285106">
            <w:pPr>
              <w:spacing w:line="256" w:lineRule="auto"/>
              <w:jc w:val="both"/>
              <w:rPr>
                <w:rFonts w:ascii="Calibri" w:hAnsi="Calibri" w:cs="Times New Roman"/>
                <w:b/>
                <w:sz w:val="22"/>
                <w:szCs w:val="22"/>
                <w:lang w:eastAsia="es-EC"/>
              </w:rPr>
            </w:pPr>
            <w:r w:rsidRPr="00F571D2">
              <w:rPr>
                <w:rFonts w:ascii="Calibri" w:hAnsi="Calibri" w:cs="Times New Roman"/>
                <w:b/>
                <w:sz w:val="22"/>
                <w:szCs w:val="22"/>
                <w:lang w:eastAsia="es-EC"/>
              </w:rPr>
              <w:t>CUMPLIMIENTO DE ESPECIFICACIONES TÉCNICAS</w:t>
            </w:r>
          </w:p>
        </w:tc>
        <w:tc>
          <w:tcPr>
            <w:tcW w:w="5165" w:type="dxa"/>
            <w:tcBorders>
              <w:top w:val="single" w:sz="4" w:space="0" w:color="auto"/>
              <w:left w:val="single" w:sz="4" w:space="0" w:color="auto"/>
              <w:bottom w:val="single" w:sz="4" w:space="0" w:color="auto"/>
              <w:right w:val="single" w:sz="4" w:space="0" w:color="auto"/>
            </w:tcBorders>
            <w:vAlign w:val="center"/>
            <w:hideMark/>
          </w:tcPr>
          <w:p w14:paraId="65A930D6" w14:textId="77777777" w:rsidR="00285106" w:rsidRPr="006424BB" w:rsidRDefault="00285106" w:rsidP="00285106">
            <w:pPr>
              <w:tabs>
                <w:tab w:val="left" w:pos="709"/>
              </w:tabs>
              <w:spacing w:before="240" w:after="120" w:line="256" w:lineRule="auto"/>
              <w:ind w:right="45"/>
              <w:contextualSpacing/>
              <w:jc w:val="both"/>
              <w:rPr>
                <w:rFonts w:asciiTheme="minorHAnsi" w:hAnsiTheme="minorHAnsi" w:cs="Times New Roman"/>
                <w:sz w:val="22"/>
                <w:szCs w:val="22"/>
                <w:lang w:eastAsia="es-EC"/>
              </w:rPr>
            </w:pPr>
            <w:r w:rsidRPr="006424BB">
              <w:rPr>
                <w:rFonts w:asciiTheme="minorHAnsi" w:hAnsiTheme="minorHAnsi" w:cs="Times New Roman"/>
                <w:sz w:val="22"/>
                <w:szCs w:val="22"/>
                <w:lang w:eastAsia="es-EC"/>
              </w:rPr>
              <w:t>Los oferentes deberán detallar en su oferta las marcas, cantidades y procedencia de los bienes.</w:t>
            </w:r>
          </w:p>
          <w:p w14:paraId="26C37F79" w14:textId="77777777" w:rsidR="00285106" w:rsidRPr="006424BB" w:rsidRDefault="00285106" w:rsidP="00285106">
            <w:pPr>
              <w:spacing w:line="256" w:lineRule="auto"/>
              <w:jc w:val="both"/>
              <w:rPr>
                <w:rFonts w:asciiTheme="minorHAnsi" w:hAnsiTheme="minorHAnsi" w:cs="Times New Roman"/>
                <w:sz w:val="22"/>
                <w:szCs w:val="22"/>
                <w:lang w:eastAsia="es-EC"/>
              </w:rPr>
            </w:pPr>
            <w:r w:rsidRPr="006424BB">
              <w:rPr>
                <w:rFonts w:asciiTheme="minorHAnsi" w:hAnsiTheme="minorHAnsi" w:cs="Times New Roman"/>
                <w:sz w:val="22"/>
                <w:szCs w:val="22"/>
                <w:lang w:eastAsia="es-EC"/>
              </w:rPr>
              <w:t>Adicionalmente, para verificar el cumplimiento de las especificaciones técnicas de los bienes objeto del contrato</w:t>
            </w:r>
            <w:r>
              <w:rPr>
                <w:rFonts w:asciiTheme="minorHAnsi" w:hAnsiTheme="minorHAnsi" w:cs="Times New Roman"/>
                <w:sz w:val="22"/>
                <w:szCs w:val="22"/>
                <w:lang w:eastAsia="es-EC"/>
              </w:rPr>
              <w:t>, el MSP verificará el cumplimiento de lo solicitado en los catálogos de los bienes ofertados.</w:t>
            </w:r>
          </w:p>
          <w:p w14:paraId="34FE16DB" w14:textId="77777777" w:rsidR="00285106" w:rsidRDefault="00285106" w:rsidP="00285106">
            <w:pPr>
              <w:tabs>
                <w:tab w:val="left" w:pos="709"/>
              </w:tabs>
              <w:spacing w:before="240" w:after="120" w:line="256" w:lineRule="auto"/>
              <w:ind w:right="45"/>
              <w:contextualSpacing/>
              <w:jc w:val="both"/>
              <w:rPr>
                <w:rFonts w:asciiTheme="minorHAnsi" w:hAnsiTheme="minorHAnsi" w:cs="Times New Roman"/>
                <w:sz w:val="22"/>
                <w:szCs w:val="22"/>
                <w:lang w:eastAsia="es-EC"/>
              </w:rPr>
            </w:pPr>
            <w:r w:rsidRPr="006424BB">
              <w:rPr>
                <w:rFonts w:asciiTheme="minorHAnsi" w:hAnsiTheme="minorHAnsi" w:cs="Times New Roman"/>
                <w:sz w:val="22"/>
                <w:szCs w:val="22"/>
                <w:lang w:eastAsia="es-EC"/>
              </w:rPr>
              <w:t>Si los documentos que presente el proveedor no determinan claramente el bien entregado y el material empleado, se deberá adjuntar documentación necesaria que permita a la entidad verificar lo requerido.</w:t>
            </w:r>
          </w:p>
          <w:p w14:paraId="7BBE0017" w14:textId="02022517" w:rsidR="00285106" w:rsidRPr="00F571D2" w:rsidRDefault="00285106" w:rsidP="001F6693">
            <w:pPr>
              <w:tabs>
                <w:tab w:val="left" w:pos="709"/>
              </w:tabs>
              <w:spacing w:before="240" w:after="120" w:line="256" w:lineRule="auto"/>
              <w:ind w:right="45"/>
              <w:contextualSpacing/>
              <w:jc w:val="both"/>
              <w:rPr>
                <w:rFonts w:ascii="Calibri" w:hAnsi="Calibri" w:cs="Times New Roman"/>
                <w:sz w:val="22"/>
                <w:szCs w:val="22"/>
                <w:lang w:eastAsia="es-EC"/>
              </w:rPr>
            </w:pPr>
            <w:r w:rsidRPr="00582A81">
              <w:rPr>
                <w:rFonts w:asciiTheme="minorHAnsi" w:hAnsiTheme="minorHAnsi" w:cs="Times New Roman"/>
                <w:sz w:val="22"/>
                <w:szCs w:val="22"/>
                <w:lang w:eastAsia="es-EC"/>
              </w:rPr>
              <w:t xml:space="preserve">La calificación que </w:t>
            </w:r>
            <w:r>
              <w:rPr>
                <w:rFonts w:asciiTheme="minorHAnsi" w:hAnsiTheme="minorHAnsi" w:cs="Times New Roman"/>
                <w:sz w:val="22"/>
                <w:szCs w:val="22"/>
                <w:lang w:eastAsia="es-EC"/>
              </w:rPr>
              <w:t>el MSP</w:t>
            </w:r>
            <w:r w:rsidRPr="00582A81">
              <w:rPr>
                <w:rFonts w:asciiTheme="minorHAnsi" w:hAnsiTheme="minorHAnsi" w:cs="Times New Roman"/>
                <w:sz w:val="22"/>
                <w:szCs w:val="22"/>
                <w:lang w:eastAsia="es-EC"/>
              </w:rPr>
              <w:t xml:space="preserve"> realizará, corresponderá a la establecida por el Programa Canje de Deuda Ecuador España, en la cual se </w:t>
            </w:r>
            <w:r>
              <w:rPr>
                <w:rFonts w:asciiTheme="minorHAnsi" w:hAnsiTheme="minorHAnsi" w:cs="Times New Roman"/>
                <w:sz w:val="22"/>
                <w:szCs w:val="22"/>
                <w:lang w:eastAsia="es-EC"/>
              </w:rPr>
              <w:t>determinará</w:t>
            </w:r>
            <w:r w:rsidRPr="00582A81">
              <w:rPr>
                <w:rFonts w:asciiTheme="minorHAnsi" w:hAnsiTheme="minorHAnsi" w:cs="Times New Roman"/>
                <w:sz w:val="22"/>
                <w:szCs w:val="22"/>
                <w:lang w:eastAsia="es-EC"/>
              </w:rPr>
              <w:t xml:space="preserve"> puntajes individuales a cada ítem, de conformidad con las características funcionales </w:t>
            </w:r>
            <w:r>
              <w:rPr>
                <w:rFonts w:asciiTheme="minorHAnsi" w:hAnsiTheme="minorHAnsi" w:cs="Times New Roman"/>
                <w:sz w:val="22"/>
                <w:szCs w:val="22"/>
                <w:lang w:eastAsia="es-EC"/>
              </w:rPr>
              <w:t xml:space="preserve">y de calidad </w:t>
            </w:r>
            <w:r w:rsidRPr="00582A81">
              <w:rPr>
                <w:rFonts w:asciiTheme="minorHAnsi" w:hAnsiTheme="minorHAnsi" w:cs="Times New Roman"/>
                <w:sz w:val="22"/>
                <w:szCs w:val="22"/>
                <w:lang w:eastAsia="es-EC"/>
              </w:rPr>
              <w:t>de los bienes solicitados y ofertados</w:t>
            </w:r>
            <w:r w:rsidR="000939E0">
              <w:rPr>
                <w:rFonts w:asciiTheme="minorHAnsi" w:hAnsiTheme="minorHAnsi" w:cs="Times New Roman"/>
                <w:sz w:val="22"/>
                <w:szCs w:val="22"/>
                <w:lang w:eastAsia="es-EC"/>
              </w:rPr>
              <w:t>, las características deben estar detalladas en el formulario y las fichas técnicas</w:t>
            </w:r>
            <w:r w:rsidR="001F6693">
              <w:rPr>
                <w:rFonts w:asciiTheme="minorHAnsi" w:hAnsiTheme="minorHAnsi" w:cs="Times New Roman"/>
                <w:sz w:val="22"/>
                <w:szCs w:val="22"/>
                <w:lang w:eastAsia="es-EC"/>
              </w:rPr>
              <w:t xml:space="preserve"> o catálogos entregados para su verificación</w:t>
            </w:r>
            <w:r w:rsidRPr="00582A81">
              <w:rPr>
                <w:rFonts w:asciiTheme="minorHAnsi" w:hAnsiTheme="minorHAnsi" w:cs="Times New Roman"/>
                <w:sz w:val="22"/>
                <w:szCs w:val="22"/>
                <w:lang w:eastAsia="es-EC"/>
              </w:rPr>
              <w:t>.</w:t>
            </w:r>
            <w:r>
              <w:rPr>
                <w:rFonts w:asciiTheme="minorHAnsi" w:hAnsiTheme="minorHAnsi" w:cs="Times New Roman"/>
                <w:sz w:val="22"/>
                <w:szCs w:val="22"/>
                <w:lang w:eastAsia="es-EC"/>
              </w:rPr>
              <w:t xml:space="preserve"> </w:t>
            </w:r>
          </w:p>
        </w:tc>
        <w:tc>
          <w:tcPr>
            <w:tcW w:w="2348" w:type="dxa"/>
            <w:tcBorders>
              <w:top w:val="single" w:sz="4" w:space="0" w:color="auto"/>
              <w:left w:val="single" w:sz="4" w:space="0" w:color="auto"/>
              <w:bottom w:val="single" w:sz="4" w:space="0" w:color="auto"/>
              <w:right w:val="single" w:sz="4" w:space="0" w:color="auto"/>
            </w:tcBorders>
            <w:vAlign w:val="center"/>
            <w:hideMark/>
          </w:tcPr>
          <w:p w14:paraId="43165A22" w14:textId="77777777" w:rsidR="00285106" w:rsidRPr="00F571D2" w:rsidRDefault="00285106" w:rsidP="00285106">
            <w:pPr>
              <w:spacing w:before="240" w:after="120" w:line="256" w:lineRule="auto"/>
              <w:contextualSpacing/>
              <w:jc w:val="center"/>
              <w:rPr>
                <w:rFonts w:ascii="Calibri" w:hAnsi="Calibri" w:cs="Times New Roman"/>
                <w:sz w:val="22"/>
                <w:szCs w:val="22"/>
                <w:lang w:eastAsia="es-EC"/>
              </w:rPr>
            </w:pPr>
            <w:r>
              <w:rPr>
                <w:rFonts w:ascii="Calibri" w:hAnsi="Calibri" w:cs="Times New Roman"/>
                <w:sz w:val="22"/>
                <w:szCs w:val="22"/>
                <w:lang w:eastAsia="es-EC"/>
              </w:rPr>
              <w:t>Máximo 4</w:t>
            </w:r>
            <w:r w:rsidRPr="00F571D2">
              <w:rPr>
                <w:rFonts w:ascii="Calibri" w:hAnsi="Calibri" w:cs="Times New Roman"/>
                <w:sz w:val="22"/>
                <w:szCs w:val="22"/>
                <w:lang w:eastAsia="es-EC"/>
              </w:rPr>
              <w:t>0</w:t>
            </w:r>
          </w:p>
        </w:tc>
      </w:tr>
      <w:tr w:rsidR="00F571D2" w:rsidRPr="00F571D2" w14:paraId="75E18B21" w14:textId="77777777" w:rsidTr="00C44921">
        <w:trPr>
          <w:trHeight w:val="469"/>
          <w:jc w:val="center"/>
        </w:trPr>
        <w:tc>
          <w:tcPr>
            <w:tcW w:w="1952" w:type="dxa"/>
            <w:tcBorders>
              <w:top w:val="single" w:sz="4" w:space="0" w:color="auto"/>
              <w:left w:val="single" w:sz="4" w:space="0" w:color="auto"/>
              <w:bottom w:val="single" w:sz="4" w:space="0" w:color="auto"/>
              <w:right w:val="single" w:sz="4" w:space="0" w:color="auto"/>
            </w:tcBorders>
            <w:vAlign w:val="center"/>
            <w:hideMark/>
          </w:tcPr>
          <w:p w14:paraId="6B1119AA" w14:textId="77777777" w:rsidR="00F571D2" w:rsidRPr="00F571D2" w:rsidRDefault="00F571D2" w:rsidP="00C44921">
            <w:pPr>
              <w:spacing w:line="256" w:lineRule="auto"/>
              <w:jc w:val="both"/>
              <w:rPr>
                <w:rFonts w:ascii="Calibri" w:hAnsi="Calibri" w:cs="Times New Roman"/>
                <w:b/>
                <w:sz w:val="22"/>
                <w:szCs w:val="22"/>
                <w:lang w:eastAsia="es-EC"/>
              </w:rPr>
            </w:pPr>
            <w:r w:rsidRPr="00F571D2">
              <w:rPr>
                <w:rFonts w:ascii="Calibri" w:hAnsi="Calibri" w:cs="Times New Roman"/>
                <w:b/>
                <w:sz w:val="22"/>
                <w:szCs w:val="22"/>
                <w:lang w:eastAsia="es-EC"/>
              </w:rPr>
              <w:t>OFERTA ECONÒMICA</w:t>
            </w:r>
          </w:p>
        </w:tc>
        <w:tc>
          <w:tcPr>
            <w:tcW w:w="5165" w:type="dxa"/>
            <w:tcBorders>
              <w:top w:val="single" w:sz="4" w:space="0" w:color="auto"/>
              <w:left w:val="single" w:sz="4" w:space="0" w:color="auto"/>
              <w:bottom w:val="single" w:sz="4" w:space="0" w:color="auto"/>
              <w:right w:val="single" w:sz="4" w:space="0" w:color="auto"/>
            </w:tcBorders>
            <w:vAlign w:val="center"/>
            <w:hideMark/>
          </w:tcPr>
          <w:p w14:paraId="0A12782F" w14:textId="77777777" w:rsidR="00F571D2" w:rsidRPr="00F571D2" w:rsidRDefault="00F571D2" w:rsidP="00C44921">
            <w:pPr>
              <w:tabs>
                <w:tab w:val="left" w:pos="709"/>
              </w:tabs>
              <w:spacing w:before="240" w:after="120" w:line="256" w:lineRule="auto"/>
              <w:ind w:right="45"/>
              <w:contextualSpacing/>
              <w:jc w:val="both"/>
              <w:rPr>
                <w:rFonts w:ascii="Calibri" w:hAnsi="Calibri" w:cs="Times New Roman"/>
                <w:sz w:val="22"/>
                <w:szCs w:val="22"/>
                <w:lang w:eastAsia="es-EC"/>
              </w:rPr>
            </w:pPr>
            <w:r w:rsidRPr="00F571D2">
              <w:rPr>
                <w:rFonts w:ascii="Calibri" w:hAnsi="Calibri" w:cs="Times New Roman"/>
                <w:sz w:val="22"/>
                <w:szCs w:val="22"/>
                <w:lang w:eastAsia="es-EC"/>
              </w:rPr>
              <w:t>El oferente que presente la oferta económica más baja en relación con el presupuesto referencial obtendrá el valor máximo correspondiente a este parámetro, para obtener los puntajes de las demás ofertas se realizará una regla de tres en base a la oferta más baja.</w:t>
            </w:r>
          </w:p>
        </w:tc>
        <w:tc>
          <w:tcPr>
            <w:tcW w:w="2348" w:type="dxa"/>
            <w:tcBorders>
              <w:top w:val="single" w:sz="4" w:space="0" w:color="auto"/>
              <w:left w:val="single" w:sz="4" w:space="0" w:color="auto"/>
              <w:bottom w:val="single" w:sz="4" w:space="0" w:color="auto"/>
              <w:right w:val="single" w:sz="4" w:space="0" w:color="auto"/>
            </w:tcBorders>
            <w:vAlign w:val="center"/>
            <w:hideMark/>
          </w:tcPr>
          <w:p w14:paraId="01996C6F" w14:textId="77777777" w:rsidR="00F571D2" w:rsidRPr="00F571D2" w:rsidRDefault="00F571D2" w:rsidP="00C44921">
            <w:pPr>
              <w:spacing w:before="240" w:after="120" w:line="256" w:lineRule="auto"/>
              <w:contextualSpacing/>
              <w:jc w:val="center"/>
              <w:rPr>
                <w:rFonts w:ascii="Calibri" w:hAnsi="Calibri" w:cs="Times New Roman"/>
                <w:sz w:val="22"/>
                <w:szCs w:val="22"/>
                <w:lang w:eastAsia="es-EC"/>
              </w:rPr>
            </w:pPr>
            <w:r w:rsidRPr="00F571D2">
              <w:rPr>
                <w:rFonts w:ascii="Calibri" w:hAnsi="Calibri" w:cs="Times New Roman"/>
                <w:sz w:val="22"/>
                <w:szCs w:val="22"/>
                <w:lang w:eastAsia="es-EC"/>
              </w:rPr>
              <w:t>Máximo 30</w:t>
            </w:r>
          </w:p>
        </w:tc>
      </w:tr>
      <w:tr w:rsidR="00F571D2" w:rsidRPr="00F571D2" w14:paraId="6DFD0F45" w14:textId="77777777" w:rsidTr="00C44921">
        <w:trPr>
          <w:trHeight w:val="469"/>
          <w:jc w:val="center"/>
        </w:trPr>
        <w:tc>
          <w:tcPr>
            <w:tcW w:w="1952" w:type="dxa"/>
            <w:tcBorders>
              <w:top w:val="single" w:sz="4" w:space="0" w:color="auto"/>
              <w:left w:val="single" w:sz="4" w:space="0" w:color="auto"/>
              <w:bottom w:val="single" w:sz="4" w:space="0" w:color="auto"/>
              <w:right w:val="single" w:sz="4" w:space="0" w:color="auto"/>
            </w:tcBorders>
            <w:vAlign w:val="center"/>
          </w:tcPr>
          <w:p w14:paraId="68A362A7" w14:textId="77777777" w:rsidR="00F571D2" w:rsidRPr="00F571D2" w:rsidRDefault="00F571D2" w:rsidP="00C44921">
            <w:pPr>
              <w:spacing w:line="256" w:lineRule="auto"/>
              <w:jc w:val="both"/>
              <w:rPr>
                <w:rFonts w:ascii="Calibri" w:hAnsi="Calibri" w:cs="Times New Roman"/>
                <w:sz w:val="22"/>
                <w:szCs w:val="22"/>
                <w:lang w:eastAsia="es-EC"/>
              </w:rPr>
            </w:pPr>
          </w:p>
        </w:tc>
        <w:tc>
          <w:tcPr>
            <w:tcW w:w="5165" w:type="dxa"/>
            <w:tcBorders>
              <w:top w:val="single" w:sz="4" w:space="0" w:color="auto"/>
              <w:left w:val="single" w:sz="4" w:space="0" w:color="auto"/>
              <w:bottom w:val="single" w:sz="4" w:space="0" w:color="auto"/>
              <w:right w:val="single" w:sz="4" w:space="0" w:color="auto"/>
            </w:tcBorders>
            <w:vAlign w:val="center"/>
            <w:hideMark/>
          </w:tcPr>
          <w:p w14:paraId="5F0C9B2D" w14:textId="77777777" w:rsidR="00F571D2" w:rsidRPr="00F571D2" w:rsidRDefault="00F571D2" w:rsidP="00C44921">
            <w:pPr>
              <w:tabs>
                <w:tab w:val="left" w:pos="709"/>
              </w:tabs>
              <w:spacing w:before="240" w:after="120" w:line="256" w:lineRule="auto"/>
              <w:ind w:right="45"/>
              <w:contextualSpacing/>
              <w:jc w:val="right"/>
              <w:rPr>
                <w:rFonts w:ascii="Calibri" w:hAnsi="Calibri" w:cs="Times New Roman"/>
                <w:b/>
                <w:sz w:val="22"/>
                <w:szCs w:val="22"/>
                <w:lang w:eastAsia="es-EC"/>
              </w:rPr>
            </w:pPr>
            <w:r w:rsidRPr="00F571D2">
              <w:rPr>
                <w:rFonts w:ascii="Calibri" w:hAnsi="Calibri" w:cs="Times New Roman"/>
                <w:b/>
                <w:sz w:val="22"/>
                <w:szCs w:val="22"/>
                <w:lang w:eastAsia="es-EC"/>
              </w:rPr>
              <w:t>TOTAL</w:t>
            </w:r>
          </w:p>
        </w:tc>
        <w:tc>
          <w:tcPr>
            <w:tcW w:w="2348" w:type="dxa"/>
            <w:tcBorders>
              <w:top w:val="single" w:sz="4" w:space="0" w:color="auto"/>
              <w:left w:val="single" w:sz="4" w:space="0" w:color="auto"/>
              <w:bottom w:val="single" w:sz="4" w:space="0" w:color="auto"/>
              <w:right w:val="single" w:sz="4" w:space="0" w:color="auto"/>
            </w:tcBorders>
            <w:vAlign w:val="center"/>
            <w:hideMark/>
          </w:tcPr>
          <w:p w14:paraId="01A9E684" w14:textId="77777777" w:rsidR="00F571D2" w:rsidRPr="00F571D2" w:rsidRDefault="00F571D2" w:rsidP="00C44921">
            <w:pPr>
              <w:spacing w:before="240" w:after="120" w:line="256" w:lineRule="auto"/>
              <w:contextualSpacing/>
              <w:jc w:val="center"/>
              <w:rPr>
                <w:rFonts w:ascii="Calibri" w:hAnsi="Calibri" w:cs="Times New Roman"/>
                <w:b/>
                <w:sz w:val="22"/>
                <w:szCs w:val="22"/>
                <w:lang w:eastAsia="es-EC"/>
              </w:rPr>
            </w:pPr>
            <w:r w:rsidRPr="00F571D2">
              <w:rPr>
                <w:rFonts w:ascii="Calibri" w:hAnsi="Calibri" w:cs="Times New Roman"/>
                <w:b/>
                <w:sz w:val="22"/>
                <w:szCs w:val="22"/>
                <w:lang w:eastAsia="es-EC"/>
              </w:rPr>
              <w:t>85</w:t>
            </w:r>
          </w:p>
        </w:tc>
      </w:tr>
    </w:tbl>
    <w:p w14:paraId="203FC88C" w14:textId="77777777" w:rsidR="00F571D2" w:rsidRPr="00F571D2" w:rsidRDefault="00F571D2" w:rsidP="00F571D2">
      <w:pPr>
        <w:pStyle w:val="Standard"/>
        <w:rPr>
          <w:rFonts w:ascii="Calibri" w:hAnsi="Calibri"/>
          <w:sz w:val="22"/>
          <w:szCs w:val="22"/>
        </w:rPr>
      </w:pPr>
    </w:p>
    <w:p w14:paraId="6A005F43" w14:textId="0663003D" w:rsidR="00072268" w:rsidRPr="00F571D2" w:rsidRDefault="00F571D2" w:rsidP="00F571D2">
      <w:pPr>
        <w:tabs>
          <w:tab w:val="left" w:pos="-720"/>
        </w:tabs>
        <w:ind w:right="-119"/>
        <w:jc w:val="both"/>
        <w:rPr>
          <w:rFonts w:ascii="Calibri" w:hAnsi="Calibri" w:cs="Times New Roman"/>
          <w:sz w:val="22"/>
          <w:szCs w:val="22"/>
          <w:lang w:eastAsia="es-EC"/>
        </w:rPr>
      </w:pPr>
      <w:r w:rsidRPr="00F571D2">
        <w:rPr>
          <w:rFonts w:ascii="Calibri" w:hAnsi="Calibri" w:cs="Times New Roman"/>
          <w:sz w:val="22"/>
          <w:szCs w:val="22"/>
          <w:lang w:eastAsia="es-EC"/>
        </w:rPr>
        <w:t>Solo aquellas empresas que tengan un mínimo de 70 puntos sobre el total de 85 puntos, pasarán a la segunda etapa, donde según el número de bienes de procedencia española ofertados, recibirán el puntaje correspondiente:</w:t>
      </w:r>
    </w:p>
    <w:tbl>
      <w:tblPr>
        <w:tblpPr w:leftFromText="141" w:rightFromText="141" w:vertAnchor="text" w:horzAnchor="margin" w:tblpY="425"/>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08" w:type="dxa"/>
          <w:bottom w:w="108" w:type="dxa"/>
        </w:tblCellMar>
        <w:tblLook w:val="0000" w:firstRow="0" w:lastRow="0" w:firstColumn="0" w:lastColumn="0" w:noHBand="0" w:noVBand="0"/>
      </w:tblPr>
      <w:tblGrid>
        <w:gridCol w:w="6946"/>
        <w:gridCol w:w="1701"/>
      </w:tblGrid>
      <w:tr w:rsidR="00F571D2" w:rsidRPr="00F571D2" w14:paraId="655F19C4" w14:textId="77777777" w:rsidTr="00C44921">
        <w:tc>
          <w:tcPr>
            <w:tcW w:w="6946" w:type="dxa"/>
            <w:shd w:val="clear" w:color="auto" w:fill="FFFFFF"/>
            <w:vAlign w:val="center"/>
          </w:tcPr>
          <w:p w14:paraId="1C2176A7" w14:textId="77777777" w:rsidR="00F571D2" w:rsidRPr="00F571D2" w:rsidRDefault="00F571D2" w:rsidP="00C44921">
            <w:pPr>
              <w:ind w:right="96"/>
              <w:jc w:val="center"/>
              <w:rPr>
                <w:rFonts w:ascii="Calibri" w:hAnsi="Calibri" w:cs="Times New Roman"/>
                <w:b/>
                <w:sz w:val="22"/>
                <w:szCs w:val="22"/>
                <w:lang w:eastAsia="es-EC"/>
              </w:rPr>
            </w:pPr>
            <w:r w:rsidRPr="00F571D2">
              <w:rPr>
                <w:rFonts w:ascii="Calibri" w:hAnsi="Calibri" w:cs="Times New Roman"/>
                <w:b/>
                <w:sz w:val="22"/>
                <w:szCs w:val="22"/>
                <w:lang w:eastAsia="es-EC"/>
              </w:rPr>
              <w:t xml:space="preserve">PARÁMETROS DE VALORACIÓN  </w:t>
            </w:r>
          </w:p>
        </w:tc>
        <w:tc>
          <w:tcPr>
            <w:tcW w:w="1701" w:type="dxa"/>
            <w:shd w:val="clear" w:color="auto" w:fill="FFFFFF"/>
            <w:vAlign w:val="center"/>
          </w:tcPr>
          <w:p w14:paraId="4AD19572" w14:textId="77777777" w:rsidR="00F571D2" w:rsidRPr="00F571D2" w:rsidRDefault="00F571D2" w:rsidP="00C44921">
            <w:pPr>
              <w:ind w:right="96"/>
              <w:jc w:val="center"/>
              <w:rPr>
                <w:rFonts w:ascii="Calibri" w:hAnsi="Calibri" w:cs="Times New Roman"/>
                <w:b/>
                <w:sz w:val="22"/>
                <w:szCs w:val="22"/>
                <w:lang w:eastAsia="es-EC"/>
              </w:rPr>
            </w:pPr>
            <w:r w:rsidRPr="00F571D2">
              <w:rPr>
                <w:rFonts w:ascii="Calibri" w:hAnsi="Calibri" w:cs="Times New Roman"/>
                <w:b/>
                <w:sz w:val="22"/>
                <w:szCs w:val="22"/>
                <w:lang w:eastAsia="es-EC"/>
              </w:rPr>
              <w:t>PUNTAJE</w:t>
            </w:r>
          </w:p>
        </w:tc>
      </w:tr>
      <w:tr w:rsidR="00F571D2" w:rsidRPr="00F571D2" w14:paraId="2CE592A1" w14:textId="77777777" w:rsidTr="00C44921">
        <w:trPr>
          <w:trHeight w:val="271"/>
        </w:trPr>
        <w:tc>
          <w:tcPr>
            <w:tcW w:w="6946" w:type="dxa"/>
            <w:shd w:val="clear" w:color="auto" w:fill="FFFFFF"/>
            <w:vAlign w:val="center"/>
          </w:tcPr>
          <w:p w14:paraId="0C6C6EDD" w14:textId="77777777" w:rsidR="00F571D2" w:rsidRPr="001F6693" w:rsidRDefault="00F571D2" w:rsidP="00C44921">
            <w:pPr>
              <w:suppressAutoHyphens w:val="0"/>
              <w:jc w:val="both"/>
              <w:rPr>
                <w:rFonts w:ascii="Calibri" w:hAnsi="Calibri" w:cs="Times New Roman"/>
                <w:sz w:val="22"/>
                <w:szCs w:val="22"/>
                <w:lang w:eastAsia="es-EC"/>
              </w:rPr>
            </w:pPr>
            <w:r w:rsidRPr="001F6693">
              <w:rPr>
                <w:rFonts w:ascii="Calibri" w:hAnsi="Calibri" w:cs="Times New Roman"/>
                <w:sz w:val="22"/>
                <w:szCs w:val="22"/>
                <w:lang w:eastAsia="es-EC"/>
              </w:rPr>
              <w:t>Procedencia española de bienes ofertados</w:t>
            </w:r>
          </w:p>
          <w:p w14:paraId="36E5D506" w14:textId="1B56AF2E" w:rsidR="00F571D2" w:rsidRPr="00F571D2" w:rsidRDefault="00F571D2" w:rsidP="00EF54B4">
            <w:pPr>
              <w:suppressAutoHyphens w:val="0"/>
              <w:jc w:val="both"/>
              <w:rPr>
                <w:rFonts w:ascii="Calibri" w:hAnsi="Calibri" w:cs="Times New Roman"/>
                <w:sz w:val="22"/>
                <w:szCs w:val="22"/>
                <w:lang w:eastAsia="es-EC"/>
              </w:rPr>
            </w:pPr>
            <w:r w:rsidRPr="001F6693">
              <w:rPr>
                <w:rFonts w:ascii="Calibri" w:hAnsi="Calibri" w:cs="Times New Roman"/>
                <w:sz w:val="22"/>
                <w:szCs w:val="22"/>
                <w:lang w:eastAsia="es-EC"/>
              </w:rPr>
              <w:t xml:space="preserve">Los oferentes que pasen a esta etapa, para ser acreedores al puntaje respectivo, deberán presentar un certificado </w:t>
            </w:r>
            <w:r w:rsidR="00EF54B4" w:rsidRPr="001F6693">
              <w:rPr>
                <w:rFonts w:ascii="Calibri" w:hAnsi="Calibri" w:cs="Times New Roman"/>
                <w:sz w:val="22"/>
                <w:szCs w:val="22"/>
                <w:lang w:eastAsia="es-EC"/>
              </w:rPr>
              <w:t xml:space="preserve">de origen </w:t>
            </w:r>
            <w:r w:rsidRPr="001F6693">
              <w:rPr>
                <w:rFonts w:ascii="Calibri" w:hAnsi="Calibri" w:cs="Times New Roman"/>
                <w:sz w:val="22"/>
                <w:szCs w:val="22"/>
                <w:lang w:eastAsia="es-EC"/>
              </w:rPr>
              <w:t xml:space="preserve">emitido </w:t>
            </w:r>
            <w:r w:rsidR="00EF54B4" w:rsidRPr="001F6693">
              <w:rPr>
                <w:rFonts w:ascii="Calibri" w:hAnsi="Calibri" w:cs="Times New Roman"/>
                <w:sz w:val="22"/>
                <w:szCs w:val="22"/>
                <w:lang w:eastAsia="es-EC"/>
              </w:rPr>
              <w:t xml:space="preserve">por una </w:t>
            </w:r>
            <w:r w:rsidRPr="001F6693">
              <w:rPr>
                <w:rFonts w:ascii="Calibri" w:hAnsi="Calibri" w:cs="Times New Roman"/>
                <w:sz w:val="22"/>
                <w:szCs w:val="22"/>
                <w:lang w:eastAsia="es-EC"/>
              </w:rPr>
              <w:t xml:space="preserve">Cámara de Comercio </w:t>
            </w:r>
            <w:r w:rsidR="00EF54B4" w:rsidRPr="001F6693">
              <w:rPr>
                <w:rFonts w:ascii="Calibri" w:hAnsi="Calibri" w:cs="Times New Roman"/>
                <w:sz w:val="22"/>
                <w:szCs w:val="22"/>
                <w:lang w:eastAsia="es-EC"/>
              </w:rPr>
              <w:t xml:space="preserve">en </w:t>
            </w:r>
            <w:r w:rsidRPr="001F6693">
              <w:rPr>
                <w:rFonts w:ascii="Calibri" w:hAnsi="Calibri" w:cs="Times New Roman"/>
                <w:sz w:val="22"/>
                <w:szCs w:val="22"/>
                <w:lang w:eastAsia="es-EC"/>
              </w:rPr>
              <w:t>Españ</w:t>
            </w:r>
            <w:r w:rsidR="00EF54B4" w:rsidRPr="001F6693">
              <w:rPr>
                <w:rFonts w:ascii="Calibri" w:hAnsi="Calibri" w:cs="Times New Roman"/>
                <w:sz w:val="22"/>
                <w:szCs w:val="22"/>
                <w:lang w:eastAsia="es-EC"/>
              </w:rPr>
              <w:t>a</w:t>
            </w:r>
            <w:r w:rsidRPr="001F6693">
              <w:rPr>
                <w:rFonts w:ascii="Calibri" w:hAnsi="Calibri" w:cs="Times New Roman"/>
                <w:sz w:val="22"/>
                <w:szCs w:val="22"/>
                <w:lang w:eastAsia="es-EC"/>
              </w:rPr>
              <w:t>, este certificado debe ser entregado solamente para los bienes que cumplan con la procedencia española.</w:t>
            </w:r>
            <w:r w:rsidRPr="00F571D2">
              <w:rPr>
                <w:rFonts w:ascii="Calibri" w:hAnsi="Calibri" w:cs="Times New Roman"/>
                <w:sz w:val="22"/>
                <w:szCs w:val="22"/>
                <w:lang w:eastAsia="es-EC"/>
              </w:rPr>
              <w:t xml:space="preserve">  </w:t>
            </w:r>
          </w:p>
        </w:tc>
        <w:tc>
          <w:tcPr>
            <w:tcW w:w="1701" w:type="dxa"/>
            <w:shd w:val="clear" w:color="auto" w:fill="FFFFFF"/>
            <w:vAlign w:val="center"/>
          </w:tcPr>
          <w:p w14:paraId="2A2A1E9F" w14:textId="77777777" w:rsidR="00F571D2" w:rsidRPr="00F571D2" w:rsidRDefault="00965EBD" w:rsidP="00C44921">
            <w:pPr>
              <w:snapToGrid w:val="0"/>
              <w:ind w:right="96"/>
              <w:jc w:val="center"/>
              <w:rPr>
                <w:rFonts w:ascii="Calibri" w:hAnsi="Calibri" w:cs="Times New Roman"/>
                <w:sz w:val="22"/>
                <w:szCs w:val="22"/>
                <w:lang w:eastAsia="es-EC"/>
              </w:rPr>
            </w:pPr>
            <w:r>
              <w:rPr>
                <w:rFonts w:ascii="Calibri" w:hAnsi="Calibri" w:cs="Times New Roman"/>
                <w:sz w:val="22"/>
                <w:szCs w:val="22"/>
                <w:lang w:eastAsia="es-EC"/>
              </w:rPr>
              <w:t xml:space="preserve"> Máximo </w:t>
            </w:r>
            <w:r w:rsidR="00F571D2" w:rsidRPr="00F571D2">
              <w:rPr>
                <w:rFonts w:ascii="Calibri" w:hAnsi="Calibri" w:cs="Times New Roman"/>
                <w:sz w:val="22"/>
                <w:szCs w:val="22"/>
                <w:lang w:eastAsia="es-EC"/>
              </w:rPr>
              <w:t>15</w:t>
            </w:r>
          </w:p>
        </w:tc>
      </w:tr>
      <w:tr w:rsidR="00F571D2" w:rsidRPr="00F571D2" w14:paraId="47075AF9" w14:textId="77777777" w:rsidTr="00C44921">
        <w:trPr>
          <w:trHeight w:val="430"/>
        </w:trPr>
        <w:tc>
          <w:tcPr>
            <w:tcW w:w="6946" w:type="dxa"/>
            <w:shd w:val="clear" w:color="auto" w:fill="FFFFFF"/>
            <w:vAlign w:val="center"/>
          </w:tcPr>
          <w:p w14:paraId="7E36EE4B" w14:textId="77777777" w:rsidR="00F571D2" w:rsidRPr="00F571D2" w:rsidRDefault="00F571D2" w:rsidP="00C44921">
            <w:pPr>
              <w:ind w:right="96"/>
              <w:rPr>
                <w:rFonts w:ascii="Calibri" w:hAnsi="Calibri" w:cs="Times New Roman"/>
                <w:b/>
                <w:sz w:val="22"/>
                <w:szCs w:val="22"/>
                <w:lang w:eastAsia="es-EC"/>
              </w:rPr>
            </w:pPr>
            <w:r w:rsidRPr="00F571D2">
              <w:rPr>
                <w:rFonts w:ascii="Calibri" w:hAnsi="Calibri" w:cs="Times New Roman"/>
                <w:b/>
                <w:sz w:val="22"/>
                <w:szCs w:val="22"/>
                <w:lang w:eastAsia="es-EC"/>
              </w:rPr>
              <w:t>TOTAL</w:t>
            </w:r>
          </w:p>
        </w:tc>
        <w:tc>
          <w:tcPr>
            <w:tcW w:w="1701" w:type="dxa"/>
            <w:shd w:val="clear" w:color="auto" w:fill="FFFFFF"/>
            <w:vAlign w:val="center"/>
          </w:tcPr>
          <w:p w14:paraId="1C60C236" w14:textId="77777777" w:rsidR="00F571D2" w:rsidRPr="00F571D2" w:rsidRDefault="00965EBD" w:rsidP="00C44921">
            <w:pPr>
              <w:snapToGrid w:val="0"/>
              <w:ind w:right="96"/>
              <w:jc w:val="center"/>
              <w:rPr>
                <w:rFonts w:ascii="Calibri" w:hAnsi="Calibri" w:cs="Times New Roman"/>
                <w:b/>
                <w:sz w:val="22"/>
                <w:szCs w:val="22"/>
                <w:lang w:eastAsia="es-EC"/>
              </w:rPr>
            </w:pPr>
            <w:r>
              <w:rPr>
                <w:rFonts w:ascii="Calibri" w:hAnsi="Calibri" w:cs="Times New Roman"/>
                <w:b/>
                <w:sz w:val="22"/>
                <w:szCs w:val="22"/>
                <w:lang w:eastAsia="es-EC"/>
              </w:rPr>
              <w:t xml:space="preserve">Máximo </w:t>
            </w:r>
            <w:r w:rsidR="00F571D2" w:rsidRPr="00F571D2">
              <w:rPr>
                <w:rFonts w:ascii="Calibri" w:hAnsi="Calibri" w:cs="Times New Roman"/>
                <w:b/>
                <w:sz w:val="22"/>
                <w:szCs w:val="22"/>
                <w:lang w:eastAsia="es-EC"/>
              </w:rPr>
              <w:t>15 Puntos</w:t>
            </w:r>
          </w:p>
        </w:tc>
      </w:tr>
    </w:tbl>
    <w:p w14:paraId="45C54CCB" w14:textId="57F81FBF" w:rsidR="00F571D2" w:rsidRDefault="00F571D2" w:rsidP="00F571D2">
      <w:pPr>
        <w:tabs>
          <w:tab w:val="left" w:pos="-720"/>
        </w:tabs>
        <w:ind w:right="-119"/>
        <w:jc w:val="both"/>
        <w:rPr>
          <w:rFonts w:ascii="Calibri" w:hAnsi="Calibri" w:cs="Times New Roman"/>
          <w:sz w:val="22"/>
          <w:szCs w:val="22"/>
          <w:lang w:eastAsia="es-EC"/>
        </w:rPr>
      </w:pPr>
    </w:p>
    <w:p w14:paraId="64E6D2ED" w14:textId="5E23CF03" w:rsidR="00072268" w:rsidRDefault="00072268" w:rsidP="00F571D2">
      <w:pPr>
        <w:tabs>
          <w:tab w:val="left" w:pos="-720"/>
        </w:tabs>
        <w:ind w:right="-119"/>
        <w:jc w:val="both"/>
        <w:rPr>
          <w:rFonts w:ascii="Calibri" w:hAnsi="Calibri" w:cs="Times New Roman"/>
          <w:sz w:val="22"/>
          <w:szCs w:val="22"/>
          <w:lang w:eastAsia="es-EC"/>
        </w:rPr>
      </w:pPr>
    </w:p>
    <w:p w14:paraId="1EC999A2" w14:textId="77777777" w:rsidR="00072268" w:rsidRPr="00F571D2" w:rsidRDefault="00072268" w:rsidP="00F571D2">
      <w:pPr>
        <w:tabs>
          <w:tab w:val="left" w:pos="-720"/>
        </w:tabs>
        <w:ind w:right="-119"/>
        <w:jc w:val="both"/>
        <w:rPr>
          <w:rFonts w:ascii="Calibri" w:hAnsi="Calibri" w:cs="Times New Roman"/>
          <w:sz w:val="22"/>
          <w:szCs w:val="22"/>
          <w:lang w:eastAsia="es-EC"/>
        </w:rPr>
      </w:pPr>
    </w:p>
    <w:p w14:paraId="3D1FD047" w14:textId="77777777" w:rsidR="00F571D2" w:rsidRPr="00F571D2" w:rsidRDefault="00F571D2" w:rsidP="00F571D2">
      <w:pPr>
        <w:tabs>
          <w:tab w:val="left" w:pos="-720"/>
        </w:tabs>
        <w:ind w:right="-119"/>
        <w:jc w:val="both"/>
        <w:rPr>
          <w:rFonts w:ascii="Calibri" w:hAnsi="Calibri" w:cs="Times New Roman"/>
          <w:sz w:val="22"/>
          <w:szCs w:val="22"/>
          <w:lang w:eastAsia="es-EC"/>
        </w:rPr>
      </w:pPr>
    </w:p>
    <w:p w14:paraId="0886156E" w14:textId="77777777" w:rsidR="00F571D2" w:rsidRPr="00F571D2" w:rsidRDefault="00F571D2" w:rsidP="00F571D2">
      <w:pPr>
        <w:suppressAutoHyphens w:val="0"/>
        <w:jc w:val="center"/>
        <w:rPr>
          <w:rFonts w:ascii="Calibri" w:hAnsi="Calibri" w:cs="Times New Roman"/>
          <w:sz w:val="22"/>
          <w:szCs w:val="22"/>
          <w:lang w:eastAsia="es-EC"/>
        </w:rPr>
      </w:pPr>
    </w:p>
    <w:p w14:paraId="1AF0C413" w14:textId="77777777" w:rsidR="00F571D2" w:rsidRPr="00F571D2" w:rsidRDefault="00F571D2" w:rsidP="00F571D2">
      <w:pPr>
        <w:suppressAutoHyphens w:val="0"/>
        <w:jc w:val="center"/>
        <w:rPr>
          <w:rFonts w:ascii="Calibri" w:hAnsi="Calibri" w:cs="Times New Roman"/>
          <w:sz w:val="22"/>
          <w:szCs w:val="22"/>
          <w:lang w:eastAsia="es-EC"/>
        </w:rPr>
      </w:pPr>
    </w:p>
    <w:p w14:paraId="219EDFB3" w14:textId="77777777" w:rsidR="00F571D2" w:rsidRPr="00F571D2" w:rsidRDefault="00F571D2" w:rsidP="00F571D2">
      <w:pPr>
        <w:suppressAutoHyphens w:val="0"/>
        <w:jc w:val="center"/>
        <w:rPr>
          <w:rFonts w:ascii="Calibri" w:hAnsi="Calibri" w:cs="Times New Roman"/>
          <w:sz w:val="22"/>
          <w:szCs w:val="22"/>
          <w:lang w:eastAsia="es-EC"/>
        </w:rPr>
      </w:pPr>
    </w:p>
    <w:p w14:paraId="66F8A4DA" w14:textId="77777777" w:rsidR="00F571D2" w:rsidRPr="00F571D2" w:rsidRDefault="00F571D2" w:rsidP="00F571D2">
      <w:pPr>
        <w:tabs>
          <w:tab w:val="left" w:pos="3330"/>
        </w:tabs>
        <w:suppressAutoHyphens w:val="0"/>
        <w:autoSpaceDN/>
        <w:textAlignment w:val="auto"/>
        <w:rPr>
          <w:rFonts w:ascii="Calibri" w:hAnsi="Calibri" w:cs="Times New Roman"/>
          <w:sz w:val="22"/>
          <w:szCs w:val="22"/>
          <w:lang w:eastAsia="es-EC"/>
        </w:rPr>
      </w:pPr>
    </w:p>
    <w:p w14:paraId="6BD91C54" w14:textId="77777777" w:rsidR="00F571D2" w:rsidRPr="00F571D2" w:rsidRDefault="00F571D2" w:rsidP="00C0470C">
      <w:pPr>
        <w:suppressAutoHyphens w:val="0"/>
        <w:jc w:val="center"/>
        <w:rPr>
          <w:rFonts w:ascii="Calibri" w:hAnsi="Calibri" w:cs="Times New Roman"/>
          <w:sz w:val="22"/>
          <w:szCs w:val="22"/>
          <w:lang w:eastAsia="es-EC"/>
        </w:rPr>
      </w:pPr>
    </w:p>
    <w:p w14:paraId="0320BA41" w14:textId="77777777" w:rsidR="00F571D2" w:rsidRPr="00F571D2" w:rsidRDefault="00F571D2" w:rsidP="00C0470C">
      <w:pPr>
        <w:suppressAutoHyphens w:val="0"/>
        <w:jc w:val="center"/>
        <w:rPr>
          <w:rFonts w:ascii="Calibri" w:hAnsi="Calibri" w:cs="Times New Roman"/>
          <w:sz w:val="22"/>
          <w:szCs w:val="22"/>
          <w:lang w:eastAsia="es-EC"/>
        </w:rPr>
      </w:pPr>
    </w:p>
    <w:p w14:paraId="19960D48" w14:textId="77777777" w:rsidR="00654320" w:rsidRDefault="00654320" w:rsidP="00C0470C">
      <w:pPr>
        <w:suppressAutoHyphens w:val="0"/>
        <w:jc w:val="center"/>
        <w:rPr>
          <w:rFonts w:ascii="Calibri" w:hAnsi="Calibri" w:cs="Times New Roman"/>
          <w:b/>
          <w:spacing w:val="-2"/>
          <w:sz w:val="22"/>
          <w:szCs w:val="22"/>
        </w:rPr>
      </w:pPr>
    </w:p>
    <w:p w14:paraId="2C884971" w14:textId="77777777" w:rsidR="00654320" w:rsidRDefault="00654320" w:rsidP="00C0470C">
      <w:pPr>
        <w:suppressAutoHyphens w:val="0"/>
        <w:jc w:val="center"/>
        <w:rPr>
          <w:rFonts w:ascii="Calibri" w:hAnsi="Calibri" w:cs="Times New Roman"/>
          <w:b/>
          <w:spacing w:val="-2"/>
          <w:sz w:val="22"/>
          <w:szCs w:val="22"/>
        </w:rPr>
      </w:pPr>
    </w:p>
    <w:p w14:paraId="03764D12" w14:textId="1C2DF01A" w:rsidR="00654320" w:rsidRDefault="00654320" w:rsidP="00C0470C">
      <w:pPr>
        <w:suppressAutoHyphens w:val="0"/>
        <w:jc w:val="center"/>
        <w:rPr>
          <w:rFonts w:ascii="Calibri" w:hAnsi="Calibri" w:cs="Times New Roman"/>
          <w:b/>
          <w:spacing w:val="-2"/>
          <w:sz w:val="22"/>
          <w:szCs w:val="22"/>
        </w:rPr>
      </w:pPr>
    </w:p>
    <w:p w14:paraId="394E7C18" w14:textId="28AE41A9" w:rsidR="00F17405" w:rsidRPr="005725D9" w:rsidRDefault="00C351CC" w:rsidP="00C0470C">
      <w:pPr>
        <w:suppressAutoHyphens w:val="0"/>
        <w:jc w:val="center"/>
        <w:rPr>
          <w:rFonts w:ascii="Calibri" w:hAnsi="Calibri" w:cs="Times New Roman"/>
          <w:b/>
          <w:spacing w:val="-2"/>
          <w:sz w:val="22"/>
          <w:szCs w:val="22"/>
        </w:rPr>
      </w:pPr>
      <w:r w:rsidRPr="005725D9">
        <w:rPr>
          <w:rFonts w:ascii="Calibri" w:hAnsi="Calibri" w:cs="Times New Roman"/>
          <w:b/>
          <w:spacing w:val="-2"/>
          <w:sz w:val="22"/>
          <w:szCs w:val="22"/>
        </w:rPr>
        <w:t>SECCIÓN V</w:t>
      </w:r>
    </w:p>
    <w:p w14:paraId="12FB6EFA" w14:textId="77777777" w:rsidR="00F17405" w:rsidRPr="005725D9" w:rsidRDefault="00C351CC">
      <w:pPr>
        <w:pStyle w:val="Standard"/>
        <w:tabs>
          <w:tab w:val="left" w:pos="-540"/>
        </w:tabs>
        <w:jc w:val="center"/>
        <w:rPr>
          <w:rFonts w:ascii="Calibri" w:hAnsi="Calibri"/>
          <w:b/>
          <w:spacing w:val="-2"/>
          <w:sz w:val="22"/>
          <w:szCs w:val="22"/>
        </w:rPr>
      </w:pPr>
      <w:r w:rsidRPr="005725D9">
        <w:rPr>
          <w:rFonts w:ascii="Calibri" w:hAnsi="Calibri"/>
          <w:b/>
          <w:spacing w:val="-2"/>
          <w:sz w:val="22"/>
          <w:szCs w:val="22"/>
        </w:rPr>
        <w:t>OBLIGACIONES DE LAS PARTES</w:t>
      </w:r>
    </w:p>
    <w:p w14:paraId="52DD2085" w14:textId="77777777" w:rsidR="00F17405" w:rsidRPr="005725D9" w:rsidRDefault="00F17405">
      <w:pPr>
        <w:pStyle w:val="Standard"/>
        <w:tabs>
          <w:tab w:val="left" w:pos="-540"/>
        </w:tabs>
        <w:jc w:val="both"/>
        <w:rPr>
          <w:rFonts w:ascii="Calibri" w:hAnsi="Calibri"/>
          <w:b/>
          <w:spacing w:val="-2"/>
          <w:sz w:val="22"/>
          <w:szCs w:val="22"/>
        </w:rPr>
      </w:pPr>
    </w:p>
    <w:p w14:paraId="083574E6" w14:textId="77777777" w:rsidR="00C0470C" w:rsidRPr="005725D9" w:rsidRDefault="00C351CC">
      <w:pPr>
        <w:pStyle w:val="Standard"/>
        <w:tabs>
          <w:tab w:val="left" w:pos="-540"/>
        </w:tabs>
        <w:jc w:val="both"/>
        <w:rPr>
          <w:rFonts w:ascii="Calibri" w:hAnsi="Calibri"/>
          <w:b/>
          <w:spacing w:val="-2"/>
          <w:sz w:val="22"/>
          <w:szCs w:val="22"/>
        </w:rPr>
      </w:pPr>
      <w:r w:rsidRPr="005725D9">
        <w:rPr>
          <w:rFonts w:ascii="Calibri" w:hAnsi="Calibri"/>
          <w:b/>
          <w:spacing w:val="-2"/>
          <w:sz w:val="22"/>
          <w:szCs w:val="22"/>
        </w:rPr>
        <w:t>5.1</w:t>
      </w:r>
      <w:r w:rsidRPr="005725D9">
        <w:rPr>
          <w:rFonts w:ascii="Calibri" w:hAnsi="Calibri"/>
          <w:b/>
          <w:spacing w:val="-2"/>
          <w:sz w:val="22"/>
          <w:szCs w:val="22"/>
        </w:rPr>
        <w:tab/>
        <w:t xml:space="preserve">Obligaciones del Contratista: </w:t>
      </w:r>
    </w:p>
    <w:p w14:paraId="6E432DB1" w14:textId="77777777" w:rsidR="00654320" w:rsidRPr="00654320" w:rsidRDefault="00654320" w:rsidP="00654320">
      <w:pPr>
        <w:pStyle w:val="Standard"/>
        <w:tabs>
          <w:tab w:val="left" w:pos="-540"/>
        </w:tabs>
        <w:jc w:val="both"/>
        <w:rPr>
          <w:rFonts w:ascii="Calibri" w:hAnsi="Calibri"/>
          <w:spacing w:val="-2"/>
          <w:sz w:val="22"/>
          <w:szCs w:val="22"/>
        </w:rPr>
      </w:pPr>
      <w:r w:rsidRPr="00654320">
        <w:rPr>
          <w:rFonts w:ascii="Calibri" w:hAnsi="Calibri"/>
          <w:spacing w:val="-2"/>
          <w:sz w:val="22"/>
          <w:szCs w:val="22"/>
        </w:rPr>
        <w:t>Para el cabal cumplimiento del objeto del contrato, la CONTRATISTA se obligará a:</w:t>
      </w:r>
    </w:p>
    <w:p w14:paraId="10A5743D" w14:textId="77777777" w:rsidR="00285106" w:rsidRPr="006424BB" w:rsidRDefault="00285106" w:rsidP="00285106">
      <w:pPr>
        <w:pStyle w:val="Standard"/>
        <w:numPr>
          <w:ilvl w:val="0"/>
          <w:numId w:val="40"/>
        </w:numPr>
        <w:tabs>
          <w:tab w:val="left" w:pos="-540"/>
        </w:tabs>
        <w:jc w:val="both"/>
        <w:rPr>
          <w:rFonts w:asciiTheme="minorHAnsi" w:hAnsiTheme="minorHAnsi"/>
          <w:spacing w:val="-2"/>
          <w:sz w:val="22"/>
          <w:szCs w:val="22"/>
        </w:rPr>
      </w:pPr>
      <w:r w:rsidRPr="006424BB">
        <w:rPr>
          <w:rFonts w:asciiTheme="minorHAnsi" w:hAnsiTheme="minorHAnsi"/>
          <w:spacing w:val="-2"/>
          <w:sz w:val="22"/>
          <w:szCs w:val="22"/>
        </w:rPr>
        <w:t>Dar cabal cumplimiento de todo lo estipulado en los pliegos de contratación.</w:t>
      </w:r>
    </w:p>
    <w:p w14:paraId="72C72230" w14:textId="567E1071" w:rsidR="00285106" w:rsidRPr="00EF54B4" w:rsidRDefault="00285106" w:rsidP="00EF54B4">
      <w:pPr>
        <w:pStyle w:val="Standard"/>
        <w:numPr>
          <w:ilvl w:val="0"/>
          <w:numId w:val="40"/>
        </w:numPr>
        <w:tabs>
          <w:tab w:val="left" w:pos="-540"/>
        </w:tabs>
        <w:jc w:val="both"/>
        <w:rPr>
          <w:rFonts w:asciiTheme="minorHAnsi" w:hAnsiTheme="minorHAnsi"/>
          <w:spacing w:val="-2"/>
          <w:sz w:val="22"/>
          <w:szCs w:val="22"/>
        </w:rPr>
      </w:pPr>
      <w:r w:rsidRPr="00EF54B4">
        <w:rPr>
          <w:rFonts w:asciiTheme="minorHAnsi" w:hAnsiTheme="minorHAnsi"/>
          <w:spacing w:val="-2"/>
          <w:sz w:val="22"/>
          <w:szCs w:val="22"/>
        </w:rPr>
        <w:t xml:space="preserve">Garantizar los bienes solicitados de manera técnica con su respectiva documentación de soporte. </w:t>
      </w:r>
    </w:p>
    <w:p w14:paraId="33D3EA1D" w14:textId="77777777" w:rsidR="00654320" w:rsidRPr="005725D9" w:rsidRDefault="00654320" w:rsidP="00654320">
      <w:pPr>
        <w:pStyle w:val="Standard"/>
        <w:tabs>
          <w:tab w:val="left" w:pos="-540"/>
        </w:tabs>
        <w:jc w:val="both"/>
        <w:rPr>
          <w:rFonts w:ascii="Calibri" w:hAnsi="Calibri"/>
          <w:spacing w:val="-2"/>
          <w:sz w:val="22"/>
          <w:szCs w:val="22"/>
        </w:rPr>
      </w:pPr>
    </w:p>
    <w:p w14:paraId="63C92131" w14:textId="77777777" w:rsidR="00B511E7" w:rsidRPr="005725D9" w:rsidRDefault="00C351CC" w:rsidP="00B511E7">
      <w:pPr>
        <w:pStyle w:val="Standard"/>
        <w:tabs>
          <w:tab w:val="left" w:pos="-540"/>
        </w:tabs>
        <w:jc w:val="both"/>
        <w:rPr>
          <w:rFonts w:ascii="Calibri" w:hAnsi="Calibri"/>
          <w:b/>
          <w:spacing w:val="-2"/>
          <w:sz w:val="22"/>
          <w:szCs w:val="22"/>
        </w:rPr>
      </w:pPr>
      <w:r w:rsidRPr="005725D9">
        <w:rPr>
          <w:rFonts w:ascii="Calibri" w:hAnsi="Calibri"/>
          <w:b/>
          <w:spacing w:val="-2"/>
          <w:sz w:val="22"/>
          <w:szCs w:val="22"/>
        </w:rPr>
        <w:t>5.1.1 Visibilidad del Proyecto</w:t>
      </w:r>
    </w:p>
    <w:p w14:paraId="67AFA83D" w14:textId="77777777" w:rsidR="002A0362" w:rsidRPr="005725D9" w:rsidRDefault="00C351CC" w:rsidP="00B511E7">
      <w:pPr>
        <w:pStyle w:val="Standard"/>
        <w:tabs>
          <w:tab w:val="left" w:pos="-540"/>
        </w:tabs>
        <w:jc w:val="both"/>
        <w:rPr>
          <w:rFonts w:ascii="Calibri" w:hAnsi="Calibri"/>
          <w:b/>
          <w:spacing w:val="-2"/>
          <w:sz w:val="22"/>
          <w:szCs w:val="22"/>
        </w:rPr>
      </w:pPr>
      <w:r w:rsidRPr="005725D9">
        <w:rPr>
          <w:rFonts w:ascii="Calibri" w:hAnsi="Calibri"/>
          <w:spacing w:val="-2"/>
          <w:sz w:val="22"/>
          <w:szCs w:val="22"/>
        </w:rPr>
        <w:t xml:space="preserve">El contratista deberá instalar una placa en el laboratorio o laboratorios equipados con la siguiente leyenda: </w:t>
      </w:r>
      <w:r w:rsidRPr="005725D9">
        <w:rPr>
          <w:rFonts w:ascii="Calibri" w:hAnsi="Calibri"/>
          <w:b/>
          <w:spacing w:val="-2"/>
          <w:sz w:val="22"/>
          <w:szCs w:val="22"/>
        </w:rPr>
        <w:t>“</w:t>
      </w:r>
      <w:r w:rsidR="00FE56B6">
        <w:rPr>
          <w:rFonts w:ascii="Calibri" w:hAnsi="Calibri"/>
          <w:b/>
          <w:spacing w:val="-2"/>
          <w:sz w:val="22"/>
          <w:szCs w:val="22"/>
        </w:rPr>
        <w:t xml:space="preserve">PROYECTO DE EQUIPAMIENTO </w:t>
      </w:r>
      <w:r w:rsidR="00FE56B6" w:rsidRPr="006D2A2A">
        <w:rPr>
          <w:rFonts w:ascii="Calibri" w:hAnsi="Calibri"/>
          <w:b/>
          <w:spacing w:val="-2"/>
          <w:sz w:val="22"/>
          <w:szCs w:val="22"/>
        </w:rPr>
        <w:t>CO FINANCIADO CON FONDOS PROCEDENTES DEL PROGRAMA DE CANJE DE DEUDA ECUADOR-ESPAÑA</w:t>
      </w:r>
      <w:r w:rsidRPr="005725D9">
        <w:rPr>
          <w:rFonts w:ascii="Calibri" w:hAnsi="Calibri"/>
          <w:b/>
          <w:spacing w:val="-2"/>
          <w:sz w:val="22"/>
          <w:szCs w:val="22"/>
        </w:rPr>
        <w:t>”.</w:t>
      </w:r>
    </w:p>
    <w:p w14:paraId="58D60D91" w14:textId="77777777" w:rsidR="002A0362" w:rsidRPr="005725D9" w:rsidRDefault="002A0362" w:rsidP="00B511E7">
      <w:pPr>
        <w:pStyle w:val="Standard"/>
        <w:tabs>
          <w:tab w:val="left" w:pos="-540"/>
        </w:tabs>
        <w:jc w:val="both"/>
        <w:rPr>
          <w:rFonts w:ascii="Calibri" w:hAnsi="Calibri"/>
          <w:spacing w:val="-2"/>
          <w:sz w:val="22"/>
          <w:szCs w:val="22"/>
        </w:rPr>
      </w:pPr>
    </w:p>
    <w:p w14:paraId="26D3529D" w14:textId="77777777" w:rsidR="00B511E7" w:rsidRPr="005725D9" w:rsidRDefault="00C351CC" w:rsidP="00B511E7">
      <w:pPr>
        <w:pStyle w:val="Standard"/>
        <w:tabs>
          <w:tab w:val="left" w:pos="-540"/>
        </w:tabs>
        <w:jc w:val="both"/>
        <w:rPr>
          <w:rFonts w:ascii="Calibri" w:hAnsi="Calibri"/>
          <w:spacing w:val="-2"/>
          <w:sz w:val="22"/>
          <w:szCs w:val="22"/>
        </w:rPr>
      </w:pPr>
      <w:r w:rsidRPr="005725D9">
        <w:rPr>
          <w:rFonts w:ascii="Calibri" w:hAnsi="Calibri"/>
          <w:spacing w:val="-2"/>
          <w:sz w:val="22"/>
          <w:szCs w:val="22"/>
        </w:rPr>
        <w:t>Dar cumplimiento cabal a lo establecido en el presente pliego de acuerdo con los términos y condiciones del contrato.</w:t>
      </w:r>
    </w:p>
    <w:p w14:paraId="141509D5" w14:textId="77777777" w:rsidR="00F17405" w:rsidRPr="005725D9" w:rsidRDefault="00F17405">
      <w:pPr>
        <w:pStyle w:val="Standard"/>
        <w:tabs>
          <w:tab w:val="left" w:pos="-540"/>
        </w:tabs>
        <w:jc w:val="both"/>
        <w:rPr>
          <w:rFonts w:ascii="Calibri" w:hAnsi="Calibri"/>
          <w:spacing w:val="-2"/>
          <w:sz w:val="22"/>
          <w:szCs w:val="22"/>
        </w:rPr>
      </w:pPr>
    </w:p>
    <w:p w14:paraId="0626FE15" w14:textId="77777777" w:rsidR="00633AD8" w:rsidRPr="005725D9" w:rsidRDefault="00C351CC">
      <w:pPr>
        <w:pStyle w:val="Standard"/>
        <w:tabs>
          <w:tab w:val="left" w:pos="-540"/>
        </w:tabs>
        <w:jc w:val="both"/>
        <w:rPr>
          <w:rFonts w:ascii="Calibri" w:hAnsi="Calibri"/>
          <w:spacing w:val="-2"/>
          <w:sz w:val="22"/>
          <w:szCs w:val="22"/>
        </w:rPr>
      </w:pPr>
      <w:r w:rsidRPr="005725D9">
        <w:rPr>
          <w:rFonts w:ascii="Calibri" w:hAnsi="Calibri"/>
          <w:spacing w:val="-2"/>
          <w:sz w:val="22"/>
          <w:szCs w:val="22"/>
        </w:rPr>
        <w:t xml:space="preserve">El oferente deberá demostrar que cuenta con facilidades y personal técnico suficiente en el País, debidamente </w:t>
      </w:r>
      <w:r w:rsidR="00BE4244" w:rsidRPr="005725D9">
        <w:rPr>
          <w:rFonts w:ascii="Calibri" w:hAnsi="Calibri"/>
          <w:spacing w:val="-2"/>
          <w:sz w:val="22"/>
          <w:szCs w:val="22"/>
        </w:rPr>
        <w:t>calificado, propio</w:t>
      </w:r>
      <w:r w:rsidRPr="005725D9">
        <w:rPr>
          <w:rFonts w:ascii="Calibri" w:hAnsi="Calibri"/>
          <w:spacing w:val="-2"/>
          <w:sz w:val="22"/>
          <w:szCs w:val="22"/>
        </w:rPr>
        <w:t xml:space="preserve"> o mediante convenios con empresas distribuidoras o representantes en Ecuador de los equipos ofertados para </w:t>
      </w:r>
      <w:r w:rsidR="00BE4244" w:rsidRPr="005725D9">
        <w:rPr>
          <w:rFonts w:ascii="Calibri" w:hAnsi="Calibri"/>
          <w:spacing w:val="-2"/>
          <w:sz w:val="22"/>
          <w:szCs w:val="22"/>
        </w:rPr>
        <w:t>asegurar a</w:t>
      </w:r>
      <w:r w:rsidRPr="005725D9">
        <w:rPr>
          <w:rFonts w:ascii="Calibri" w:hAnsi="Calibri"/>
          <w:spacing w:val="-2"/>
          <w:sz w:val="22"/>
          <w:szCs w:val="22"/>
        </w:rPr>
        <w:t xml:space="preserve"> la Entidad contratante que está en capacidad de cumplir con la </w:t>
      </w:r>
      <w:r w:rsidR="00352572" w:rsidRPr="005725D9">
        <w:rPr>
          <w:rFonts w:ascii="Calibri" w:hAnsi="Calibri"/>
          <w:spacing w:val="-2"/>
          <w:sz w:val="22"/>
          <w:szCs w:val="22"/>
        </w:rPr>
        <w:t>capacitación, otorgar</w:t>
      </w:r>
      <w:r w:rsidRPr="005725D9">
        <w:rPr>
          <w:rFonts w:ascii="Calibri" w:hAnsi="Calibri"/>
          <w:spacing w:val="-2"/>
          <w:sz w:val="22"/>
          <w:szCs w:val="22"/>
        </w:rPr>
        <w:t xml:space="preserve"> el mantenimiento establecido y garantizar la provisión de partes y piezas de repuesto.</w:t>
      </w:r>
    </w:p>
    <w:p w14:paraId="6EC0A3B1" w14:textId="77777777" w:rsidR="009D20D4" w:rsidRPr="005725D9" w:rsidRDefault="009D20D4">
      <w:pPr>
        <w:pStyle w:val="Standard"/>
        <w:tabs>
          <w:tab w:val="left" w:pos="-540"/>
        </w:tabs>
        <w:jc w:val="both"/>
        <w:rPr>
          <w:rFonts w:ascii="Calibri" w:hAnsi="Calibri"/>
          <w:spacing w:val="-2"/>
          <w:sz w:val="22"/>
          <w:szCs w:val="22"/>
        </w:rPr>
      </w:pPr>
    </w:p>
    <w:p w14:paraId="6C3FE88E" w14:textId="77777777" w:rsidR="00F17405" w:rsidRPr="005725D9" w:rsidRDefault="00C351CC">
      <w:pPr>
        <w:pStyle w:val="Standard"/>
        <w:numPr>
          <w:ilvl w:val="1"/>
          <w:numId w:val="12"/>
        </w:numPr>
        <w:tabs>
          <w:tab w:val="left" w:pos="-540"/>
        </w:tabs>
        <w:jc w:val="both"/>
        <w:rPr>
          <w:rFonts w:ascii="Calibri" w:hAnsi="Calibri"/>
          <w:b/>
          <w:spacing w:val="-2"/>
          <w:sz w:val="22"/>
          <w:szCs w:val="22"/>
        </w:rPr>
      </w:pPr>
      <w:r w:rsidRPr="005725D9">
        <w:rPr>
          <w:rFonts w:ascii="Calibri" w:hAnsi="Calibri"/>
          <w:b/>
          <w:spacing w:val="-2"/>
          <w:sz w:val="22"/>
          <w:szCs w:val="22"/>
        </w:rPr>
        <w:t>Obligaciones de la contratante:</w:t>
      </w:r>
    </w:p>
    <w:p w14:paraId="6AC96DD8" w14:textId="77777777" w:rsidR="00F17405" w:rsidRPr="005725D9" w:rsidRDefault="00F17405">
      <w:pPr>
        <w:pStyle w:val="Standard"/>
        <w:tabs>
          <w:tab w:val="left" w:pos="-540"/>
        </w:tabs>
        <w:jc w:val="both"/>
        <w:rPr>
          <w:rFonts w:ascii="Calibri" w:hAnsi="Calibri"/>
          <w:spacing w:val="-2"/>
          <w:sz w:val="22"/>
          <w:szCs w:val="22"/>
        </w:rPr>
      </w:pPr>
    </w:p>
    <w:p w14:paraId="4C87E4CA" w14:textId="77777777" w:rsidR="00654320" w:rsidRPr="00654320" w:rsidRDefault="00654320" w:rsidP="00654320">
      <w:pPr>
        <w:pStyle w:val="Standard"/>
        <w:tabs>
          <w:tab w:val="left" w:pos="-540"/>
        </w:tabs>
        <w:jc w:val="both"/>
        <w:rPr>
          <w:rFonts w:ascii="Calibri" w:hAnsi="Calibri"/>
          <w:spacing w:val="-2"/>
          <w:sz w:val="22"/>
          <w:szCs w:val="22"/>
        </w:rPr>
      </w:pPr>
      <w:r w:rsidRPr="00654320">
        <w:rPr>
          <w:rFonts w:ascii="Calibri" w:hAnsi="Calibri"/>
          <w:spacing w:val="-2"/>
          <w:sz w:val="22"/>
          <w:szCs w:val="22"/>
        </w:rPr>
        <w:t>La contratante se obliga:</w:t>
      </w:r>
    </w:p>
    <w:p w14:paraId="1460F3D3" w14:textId="77777777" w:rsidR="00654320" w:rsidRPr="00654320" w:rsidRDefault="00654320" w:rsidP="00654320">
      <w:pPr>
        <w:pStyle w:val="Standard"/>
        <w:tabs>
          <w:tab w:val="left" w:pos="-540"/>
        </w:tabs>
        <w:jc w:val="both"/>
        <w:rPr>
          <w:rFonts w:ascii="Calibri" w:hAnsi="Calibri"/>
          <w:spacing w:val="-2"/>
          <w:sz w:val="22"/>
          <w:szCs w:val="22"/>
        </w:rPr>
      </w:pPr>
    </w:p>
    <w:p w14:paraId="6676A258" w14:textId="61D17AB1" w:rsidR="00285106" w:rsidRPr="006424BB" w:rsidRDefault="00285106" w:rsidP="00285106">
      <w:pPr>
        <w:pStyle w:val="Standard"/>
        <w:numPr>
          <w:ilvl w:val="0"/>
          <w:numId w:val="40"/>
        </w:numPr>
        <w:tabs>
          <w:tab w:val="left" w:pos="2268"/>
        </w:tabs>
        <w:jc w:val="both"/>
        <w:rPr>
          <w:rFonts w:asciiTheme="minorHAnsi" w:hAnsiTheme="minorHAnsi"/>
          <w:spacing w:val="-2"/>
          <w:sz w:val="22"/>
          <w:szCs w:val="22"/>
        </w:rPr>
      </w:pPr>
      <w:r w:rsidRPr="006424BB">
        <w:rPr>
          <w:rFonts w:asciiTheme="minorHAnsi" w:hAnsiTheme="minorHAnsi"/>
          <w:spacing w:val="-2"/>
          <w:sz w:val="22"/>
          <w:szCs w:val="22"/>
        </w:rPr>
        <w:t>Dar solución a las peticiones y problemas que se presentaren en la ejecución del contrato, en un término de 5 días contados a partir de la petición escrita formulada por el contratista.</w:t>
      </w:r>
    </w:p>
    <w:p w14:paraId="703EE8C0" w14:textId="3C5CBA28" w:rsidR="00285106" w:rsidRPr="006424BB" w:rsidRDefault="00285106" w:rsidP="00EF54B4">
      <w:pPr>
        <w:pStyle w:val="Standard"/>
        <w:tabs>
          <w:tab w:val="left" w:pos="-540"/>
        </w:tabs>
        <w:ind w:left="1065"/>
        <w:jc w:val="both"/>
        <w:rPr>
          <w:rFonts w:asciiTheme="minorHAnsi" w:hAnsiTheme="minorHAnsi"/>
          <w:i/>
          <w:spacing w:val="-2"/>
          <w:sz w:val="22"/>
          <w:szCs w:val="22"/>
        </w:rPr>
      </w:pPr>
    </w:p>
    <w:p w14:paraId="654DB42B" w14:textId="40860E48" w:rsidR="00D555AE" w:rsidRPr="00FE7986" w:rsidRDefault="00285106" w:rsidP="007637F4">
      <w:pPr>
        <w:pStyle w:val="Standard"/>
        <w:numPr>
          <w:ilvl w:val="0"/>
          <w:numId w:val="40"/>
        </w:numPr>
        <w:tabs>
          <w:tab w:val="left" w:pos="-540"/>
        </w:tabs>
        <w:autoSpaceDN/>
        <w:jc w:val="both"/>
        <w:textAlignment w:val="auto"/>
        <w:rPr>
          <w:rFonts w:ascii="Calibri" w:hAnsi="Calibri"/>
          <w:spacing w:val="-2"/>
          <w:sz w:val="22"/>
          <w:szCs w:val="22"/>
        </w:rPr>
      </w:pPr>
      <w:r w:rsidRPr="00FE7986">
        <w:rPr>
          <w:rFonts w:asciiTheme="minorHAnsi" w:hAnsiTheme="minorHAnsi"/>
          <w:spacing w:val="-2"/>
          <w:sz w:val="22"/>
          <w:szCs w:val="22"/>
        </w:rPr>
        <w:t>Suscribir las actas de entrega recepción de los equipos recibidos, siempre que se haya cumplido con lo previsto en la ley para la entrega recepción; y, en general, cumplir con las obligaciones derivadas del contrato.</w:t>
      </w:r>
      <w:r w:rsidR="00D555AE" w:rsidRPr="00FE7986">
        <w:rPr>
          <w:rFonts w:ascii="Calibri" w:hAnsi="Calibri"/>
          <w:spacing w:val="-2"/>
          <w:sz w:val="22"/>
          <w:szCs w:val="22"/>
        </w:rPr>
        <w:br w:type="page"/>
      </w:r>
    </w:p>
    <w:p w14:paraId="7105B35B" w14:textId="77777777" w:rsidR="00FD1715" w:rsidRPr="005725D9" w:rsidRDefault="00325414" w:rsidP="00325414">
      <w:pPr>
        <w:pStyle w:val="Standard"/>
        <w:tabs>
          <w:tab w:val="left" w:pos="-540"/>
        </w:tabs>
        <w:jc w:val="center"/>
        <w:rPr>
          <w:rFonts w:ascii="Calibri" w:hAnsi="Calibri"/>
          <w:b/>
          <w:spacing w:val="-2"/>
          <w:sz w:val="22"/>
          <w:szCs w:val="22"/>
        </w:rPr>
      </w:pPr>
      <w:r w:rsidRPr="00325414">
        <w:rPr>
          <w:rFonts w:ascii="Calibri" w:hAnsi="Calibri"/>
          <w:b/>
          <w:spacing w:val="-2"/>
          <w:sz w:val="22"/>
          <w:szCs w:val="22"/>
        </w:rPr>
        <w:t>II.</w:t>
      </w:r>
      <w:r>
        <w:rPr>
          <w:rFonts w:ascii="Calibri" w:hAnsi="Calibri"/>
          <w:b/>
          <w:spacing w:val="-2"/>
          <w:sz w:val="22"/>
          <w:szCs w:val="22"/>
        </w:rPr>
        <w:t xml:space="preserve"> </w:t>
      </w:r>
      <w:r w:rsidR="00C351CC" w:rsidRPr="005725D9">
        <w:rPr>
          <w:rFonts w:ascii="Calibri" w:hAnsi="Calibri"/>
          <w:b/>
          <w:spacing w:val="-2"/>
          <w:sz w:val="22"/>
          <w:szCs w:val="22"/>
        </w:rPr>
        <w:t>CONDICIONES GENERALES</w:t>
      </w:r>
      <w:r>
        <w:rPr>
          <w:rFonts w:ascii="Calibri" w:hAnsi="Calibri"/>
          <w:b/>
          <w:spacing w:val="-2"/>
          <w:sz w:val="22"/>
          <w:szCs w:val="22"/>
        </w:rPr>
        <w:t xml:space="preserve"> PARA LA CONTRATACIÓN DE BIENES</w:t>
      </w:r>
    </w:p>
    <w:p w14:paraId="02BE8CD1" w14:textId="77777777" w:rsidR="00FD1715" w:rsidRPr="005725D9" w:rsidRDefault="00FD1715" w:rsidP="00FD1715">
      <w:pPr>
        <w:pStyle w:val="Standard"/>
        <w:tabs>
          <w:tab w:val="left" w:pos="-540"/>
        </w:tabs>
        <w:jc w:val="center"/>
        <w:rPr>
          <w:rFonts w:ascii="Calibri" w:hAnsi="Calibri"/>
          <w:b/>
          <w:spacing w:val="-2"/>
          <w:sz w:val="22"/>
          <w:szCs w:val="22"/>
        </w:rPr>
      </w:pPr>
    </w:p>
    <w:p w14:paraId="632CF0FC" w14:textId="77777777" w:rsidR="00FD1715" w:rsidRPr="005725D9" w:rsidRDefault="00C351CC" w:rsidP="00FD1715">
      <w:pPr>
        <w:jc w:val="center"/>
        <w:rPr>
          <w:rFonts w:ascii="Calibri" w:hAnsi="Calibri" w:cs="Times New Roman"/>
          <w:b/>
          <w:bCs/>
          <w:sz w:val="22"/>
          <w:szCs w:val="22"/>
        </w:rPr>
      </w:pPr>
      <w:r w:rsidRPr="005725D9">
        <w:rPr>
          <w:rFonts w:ascii="Calibri" w:hAnsi="Calibri" w:cs="Times New Roman"/>
          <w:b/>
          <w:sz w:val="22"/>
          <w:szCs w:val="22"/>
        </w:rPr>
        <w:t>SECCIÓN I</w:t>
      </w:r>
    </w:p>
    <w:p w14:paraId="4E25E331" w14:textId="77777777" w:rsidR="00FD1715" w:rsidRPr="005725D9" w:rsidRDefault="00C351CC" w:rsidP="00FD1715">
      <w:pPr>
        <w:jc w:val="center"/>
        <w:rPr>
          <w:rFonts w:ascii="Calibri" w:hAnsi="Calibri" w:cs="Times New Roman"/>
          <w:sz w:val="22"/>
          <w:szCs w:val="22"/>
        </w:rPr>
      </w:pPr>
      <w:r w:rsidRPr="005725D9">
        <w:rPr>
          <w:rFonts w:ascii="Calibri" w:hAnsi="Calibri" w:cs="Times New Roman"/>
          <w:b/>
          <w:bCs/>
          <w:sz w:val="22"/>
          <w:szCs w:val="22"/>
        </w:rPr>
        <w:t>DEL PROCEDIMIENTO DE CONTRATACIÓN</w:t>
      </w:r>
    </w:p>
    <w:p w14:paraId="1E89B202" w14:textId="77777777" w:rsidR="00FD1715" w:rsidRPr="005725D9" w:rsidRDefault="00FD1715" w:rsidP="00FD1715">
      <w:pPr>
        <w:jc w:val="both"/>
        <w:rPr>
          <w:rFonts w:ascii="Calibri" w:hAnsi="Calibri" w:cs="Times New Roman"/>
          <w:sz w:val="22"/>
          <w:szCs w:val="22"/>
        </w:rPr>
      </w:pPr>
    </w:p>
    <w:p w14:paraId="237EBD16" w14:textId="77777777" w:rsidR="00424517" w:rsidRDefault="00C351CC" w:rsidP="0018558C">
      <w:pPr>
        <w:numPr>
          <w:ilvl w:val="1"/>
          <w:numId w:val="21"/>
        </w:numPr>
        <w:autoSpaceDN/>
        <w:ind w:left="0" w:firstLine="0"/>
        <w:jc w:val="both"/>
        <w:textAlignment w:val="auto"/>
        <w:rPr>
          <w:rFonts w:ascii="Calibri" w:hAnsi="Calibri" w:cs="Times New Roman"/>
          <w:sz w:val="22"/>
          <w:szCs w:val="22"/>
        </w:rPr>
      </w:pPr>
      <w:r w:rsidRPr="005725D9">
        <w:rPr>
          <w:rFonts w:ascii="Calibri" w:hAnsi="Calibri" w:cs="Times New Roman"/>
          <w:b/>
          <w:bCs/>
          <w:sz w:val="22"/>
          <w:szCs w:val="22"/>
        </w:rPr>
        <w:t>Comisión Técnica:</w:t>
      </w:r>
      <w:r w:rsidRPr="005725D9">
        <w:rPr>
          <w:rFonts w:ascii="Calibri" w:hAnsi="Calibri" w:cs="Times New Roman"/>
          <w:sz w:val="22"/>
          <w:szCs w:val="22"/>
        </w:rPr>
        <w:t xml:space="preserve"> El presente procedimiento presupone la conformación obligatoria de una Comisión Técnica, integrada de acuerdo al artículo 18 del Reglamento General de la Ley Orgánica del Sistema Nacional de Contratación Pública -RGLOSNCP-, encargada del trámite del procedimiento en la fase precontractual</w:t>
      </w:r>
      <w:r w:rsidR="00034676" w:rsidRPr="00034676">
        <w:rPr>
          <w:rFonts w:ascii="Calibri" w:hAnsi="Calibri" w:cs="Times New Roman"/>
          <w:sz w:val="22"/>
          <w:szCs w:val="22"/>
        </w:rPr>
        <w:t xml:space="preserve">. </w:t>
      </w:r>
    </w:p>
    <w:p w14:paraId="5028BDF9" w14:textId="77777777" w:rsidR="00034676" w:rsidRPr="005725D9" w:rsidRDefault="00034676" w:rsidP="00034676">
      <w:pPr>
        <w:autoSpaceDN/>
        <w:jc w:val="both"/>
        <w:textAlignment w:val="auto"/>
        <w:rPr>
          <w:rFonts w:ascii="Calibri" w:hAnsi="Calibri" w:cs="Times New Roman"/>
          <w:sz w:val="22"/>
          <w:szCs w:val="22"/>
        </w:rPr>
      </w:pPr>
    </w:p>
    <w:p w14:paraId="460CD026" w14:textId="77777777" w:rsidR="00FD1715" w:rsidRPr="005725D9" w:rsidRDefault="00C351CC" w:rsidP="0018558C">
      <w:pPr>
        <w:numPr>
          <w:ilvl w:val="1"/>
          <w:numId w:val="21"/>
        </w:numPr>
        <w:autoSpaceDN/>
        <w:ind w:left="0" w:firstLine="0"/>
        <w:jc w:val="both"/>
        <w:textAlignment w:val="auto"/>
        <w:rPr>
          <w:rFonts w:ascii="Calibri" w:hAnsi="Calibri" w:cs="Times New Roman"/>
          <w:bCs/>
          <w:sz w:val="22"/>
          <w:szCs w:val="22"/>
        </w:rPr>
      </w:pPr>
      <w:r w:rsidRPr="005725D9">
        <w:rPr>
          <w:rFonts w:ascii="Calibri" w:hAnsi="Calibri" w:cs="Times New Roman"/>
          <w:b/>
          <w:bCs/>
          <w:sz w:val="22"/>
          <w:szCs w:val="22"/>
        </w:rPr>
        <w:t>Presentación y apertura de ofertas:</w:t>
      </w:r>
      <w:r w:rsidRPr="005725D9">
        <w:rPr>
          <w:rFonts w:ascii="Calibri" w:hAnsi="Calibri" w:cs="Times New Roman"/>
          <w:bCs/>
          <w:sz w:val="22"/>
          <w:szCs w:val="22"/>
        </w:rPr>
        <w:t xml:space="preserve"> La oferta se presentará de forma física y digital, se entregará en</w:t>
      </w:r>
      <w:r w:rsidR="00547BBF">
        <w:rPr>
          <w:rFonts w:ascii="Calibri" w:hAnsi="Calibri" w:cs="Times New Roman"/>
          <w:bCs/>
          <w:sz w:val="22"/>
          <w:szCs w:val="22"/>
        </w:rPr>
        <w:t xml:space="preserve"> un sobre único en la Coordinación Zonal 4 del MSP</w:t>
      </w:r>
      <w:r w:rsidRPr="005725D9">
        <w:rPr>
          <w:rFonts w:ascii="Calibri" w:hAnsi="Calibri" w:cs="Times New Roman"/>
          <w:bCs/>
          <w:sz w:val="22"/>
          <w:szCs w:val="22"/>
        </w:rPr>
        <w:t>.</w:t>
      </w:r>
    </w:p>
    <w:p w14:paraId="749A21B6" w14:textId="77777777" w:rsidR="00FD1715" w:rsidRPr="005725D9" w:rsidRDefault="00FD1715" w:rsidP="00FD1715">
      <w:pPr>
        <w:jc w:val="both"/>
        <w:rPr>
          <w:rFonts w:ascii="Calibri" w:hAnsi="Calibri" w:cs="Times New Roman"/>
          <w:bCs/>
          <w:sz w:val="22"/>
          <w:szCs w:val="22"/>
        </w:rPr>
      </w:pPr>
    </w:p>
    <w:p w14:paraId="580C3023" w14:textId="77777777" w:rsidR="00FD1715" w:rsidRPr="005725D9" w:rsidRDefault="00C351CC" w:rsidP="00FD1715">
      <w:pPr>
        <w:jc w:val="both"/>
        <w:rPr>
          <w:rFonts w:ascii="Calibri" w:hAnsi="Calibri" w:cs="Times New Roman"/>
          <w:bCs/>
          <w:sz w:val="22"/>
          <w:szCs w:val="22"/>
        </w:rPr>
      </w:pPr>
      <w:r w:rsidRPr="005725D9">
        <w:rPr>
          <w:rFonts w:ascii="Calibri" w:hAnsi="Calibri" w:cs="Times New Roman"/>
          <w:bCs/>
          <w:sz w:val="22"/>
          <w:szCs w:val="22"/>
        </w:rPr>
        <w:t>Una hora más tarde de aquella fijada como límite para la presentación de las ofertas, el acto de apertura de ofertas será público y se efectuará en el lugar, día y hora fijados en la convocatoria.</w:t>
      </w:r>
    </w:p>
    <w:p w14:paraId="669F93A4" w14:textId="77777777" w:rsidR="00FD1715" w:rsidRPr="005725D9" w:rsidRDefault="00FD1715" w:rsidP="00FD1715">
      <w:pPr>
        <w:jc w:val="both"/>
        <w:rPr>
          <w:rFonts w:ascii="Calibri" w:hAnsi="Calibri" w:cs="Times New Roman"/>
          <w:bCs/>
          <w:sz w:val="22"/>
          <w:szCs w:val="22"/>
        </w:rPr>
      </w:pPr>
    </w:p>
    <w:p w14:paraId="12EFEE1F" w14:textId="77777777" w:rsidR="00FD1715" w:rsidRPr="005725D9" w:rsidRDefault="00C351CC" w:rsidP="00FD1715">
      <w:pPr>
        <w:jc w:val="both"/>
        <w:rPr>
          <w:rFonts w:ascii="Calibri" w:hAnsi="Calibri" w:cs="Times New Roman"/>
          <w:bCs/>
          <w:sz w:val="22"/>
          <w:szCs w:val="22"/>
        </w:rPr>
      </w:pPr>
      <w:r w:rsidRPr="005725D9">
        <w:rPr>
          <w:rFonts w:ascii="Calibri" w:hAnsi="Calibri" w:cs="Times New Roman"/>
          <w:bCs/>
          <w:sz w:val="22"/>
          <w:szCs w:val="22"/>
        </w:rPr>
        <w:t xml:space="preserve">De la apertura, en </w:t>
      </w:r>
      <w:r w:rsidR="00BE4244" w:rsidRPr="005725D9">
        <w:rPr>
          <w:rFonts w:ascii="Calibri" w:hAnsi="Calibri" w:cs="Times New Roman"/>
          <w:bCs/>
          <w:sz w:val="22"/>
          <w:szCs w:val="22"/>
        </w:rPr>
        <w:t>la que</w:t>
      </w:r>
      <w:r w:rsidRPr="005725D9">
        <w:rPr>
          <w:rFonts w:ascii="Calibri" w:hAnsi="Calibri" w:cs="Times New Roman"/>
          <w:bCs/>
          <w:sz w:val="22"/>
          <w:szCs w:val="22"/>
        </w:rPr>
        <w:t xml:space="preserve"> podrán estar presentes los oferentes que lo deseen, se levantará un acta que será suscrita por los integrantes de la Comisión Técnica con la siguiente información,</w:t>
      </w:r>
    </w:p>
    <w:p w14:paraId="198ED230" w14:textId="77777777" w:rsidR="00FD1715" w:rsidRPr="005725D9" w:rsidRDefault="00FD1715" w:rsidP="00FD1715">
      <w:pPr>
        <w:jc w:val="both"/>
        <w:rPr>
          <w:rFonts w:ascii="Calibri" w:hAnsi="Calibri" w:cs="Times New Roman"/>
          <w:bCs/>
          <w:sz w:val="22"/>
          <w:szCs w:val="22"/>
        </w:rPr>
      </w:pPr>
    </w:p>
    <w:p w14:paraId="17223463" w14:textId="77777777" w:rsidR="00FD1715" w:rsidRPr="005725D9" w:rsidRDefault="00C351CC" w:rsidP="00FD1715">
      <w:pPr>
        <w:jc w:val="both"/>
        <w:rPr>
          <w:rFonts w:ascii="Calibri" w:hAnsi="Calibri" w:cs="Times New Roman"/>
          <w:bCs/>
          <w:sz w:val="22"/>
          <w:szCs w:val="22"/>
        </w:rPr>
      </w:pPr>
      <w:r w:rsidRPr="005725D9">
        <w:rPr>
          <w:rFonts w:ascii="Calibri" w:hAnsi="Calibri" w:cs="Times New Roman"/>
          <w:bCs/>
          <w:sz w:val="22"/>
          <w:szCs w:val="22"/>
        </w:rPr>
        <w:t>a) Nombre de los oferentes;</w:t>
      </w:r>
    </w:p>
    <w:p w14:paraId="16406F3E" w14:textId="77777777" w:rsidR="00FD1715" w:rsidRPr="005725D9" w:rsidRDefault="00C351CC" w:rsidP="00FD1715">
      <w:pPr>
        <w:jc w:val="both"/>
        <w:rPr>
          <w:rFonts w:ascii="Calibri" w:hAnsi="Calibri" w:cs="Times New Roman"/>
          <w:bCs/>
          <w:sz w:val="22"/>
          <w:szCs w:val="22"/>
        </w:rPr>
      </w:pPr>
      <w:r w:rsidRPr="005725D9">
        <w:rPr>
          <w:rFonts w:ascii="Calibri" w:hAnsi="Calibri" w:cs="Times New Roman"/>
          <w:bCs/>
          <w:sz w:val="22"/>
          <w:szCs w:val="22"/>
        </w:rPr>
        <w:t>b) Valor de la oferta económica, identificada por oferente;</w:t>
      </w:r>
    </w:p>
    <w:p w14:paraId="40F8569E" w14:textId="77777777" w:rsidR="00FD1715" w:rsidRPr="005725D9" w:rsidRDefault="00C351CC" w:rsidP="00FD1715">
      <w:pPr>
        <w:jc w:val="both"/>
        <w:rPr>
          <w:rFonts w:ascii="Calibri" w:hAnsi="Calibri" w:cs="Times New Roman"/>
          <w:bCs/>
          <w:sz w:val="22"/>
          <w:szCs w:val="22"/>
        </w:rPr>
      </w:pPr>
      <w:r w:rsidRPr="005725D9">
        <w:rPr>
          <w:rFonts w:ascii="Calibri" w:hAnsi="Calibri" w:cs="Times New Roman"/>
          <w:bCs/>
          <w:sz w:val="22"/>
          <w:szCs w:val="22"/>
        </w:rPr>
        <w:t>c) Plazo de ejecución propuesto por cada oferente;</w:t>
      </w:r>
    </w:p>
    <w:p w14:paraId="121FD4FA" w14:textId="77777777" w:rsidR="00FD1715" w:rsidRDefault="00C351CC" w:rsidP="00FD1715">
      <w:pPr>
        <w:jc w:val="both"/>
        <w:rPr>
          <w:rFonts w:ascii="Calibri" w:hAnsi="Calibri" w:cs="Times New Roman"/>
          <w:bCs/>
          <w:sz w:val="22"/>
          <w:szCs w:val="22"/>
        </w:rPr>
      </w:pPr>
      <w:r w:rsidRPr="005725D9">
        <w:rPr>
          <w:rFonts w:ascii="Calibri" w:hAnsi="Calibri" w:cs="Times New Roman"/>
          <w:bCs/>
          <w:sz w:val="22"/>
          <w:szCs w:val="22"/>
        </w:rPr>
        <w:t>d) Número de hojas de cada oferta;</w:t>
      </w:r>
    </w:p>
    <w:p w14:paraId="6A3A2BAC" w14:textId="77777777" w:rsidR="00275E34" w:rsidRDefault="00275E34" w:rsidP="00FD1715">
      <w:pPr>
        <w:jc w:val="both"/>
        <w:rPr>
          <w:rFonts w:ascii="Calibri" w:hAnsi="Calibri" w:cs="Times New Roman"/>
          <w:bCs/>
          <w:sz w:val="22"/>
          <w:szCs w:val="22"/>
        </w:rPr>
      </w:pPr>
    </w:p>
    <w:p w14:paraId="54AA4FCF" w14:textId="77777777" w:rsidR="00275E34" w:rsidRPr="00946724" w:rsidRDefault="00275E34" w:rsidP="00275E34">
      <w:pPr>
        <w:jc w:val="both"/>
        <w:rPr>
          <w:rFonts w:ascii="Calibri" w:hAnsi="Calibri" w:cs="Times New Roman"/>
          <w:bCs/>
          <w:sz w:val="22"/>
          <w:szCs w:val="22"/>
        </w:rPr>
      </w:pPr>
      <w:r w:rsidRPr="00946724">
        <w:rPr>
          <w:rFonts w:ascii="Calibri" w:hAnsi="Calibri" w:cs="Times New Roman"/>
          <w:bCs/>
          <w:sz w:val="22"/>
          <w:szCs w:val="22"/>
        </w:rPr>
        <w:t>Si al analizar las ofertas presentadas la entidad contratante determinare la existencia de uno o más errores de forma, reprogramará el cronograma del proceso en función del término concedido a los oferentes para efectos de que convaliden los errores de forma notificados. Para tal fin otorgará a los oferentes entre dos y máximo cinco días hábiles a partir de la correspondiente notificación.</w:t>
      </w:r>
    </w:p>
    <w:p w14:paraId="24C48860" w14:textId="77777777" w:rsidR="00FD1715" w:rsidRPr="005725D9" w:rsidRDefault="00FD1715" w:rsidP="00FD1715">
      <w:pPr>
        <w:jc w:val="both"/>
        <w:rPr>
          <w:rFonts w:ascii="Calibri" w:hAnsi="Calibri" w:cs="Times New Roman"/>
          <w:bCs/>
          <w:sz w:val="22"/>
          <w:szCs w:val="22"/>
        </w:rPr>
      </w:pPr>
    </w:p>
    <w:p w14:paraId="22B08BFD" w14:textId="77777777" w:rsidR="00FD1715" w:rsidRPr="005725D9" w:rsidRDefault="00C351CC" w:rsidP="0018558C">
      <w:pPr>
        <w:numPr>
          <w:ilvl w:val="1"/>
          <w:numId w:val="21"/>
        </w:numPr>
        <w:tabs>
          <w:tab w:val="left" w:pos="-824"/>
        </w:tabs>
        <w:autoSpaceDN/>
        <w:ind w:left="15" w:right="45" w:firstLine="0"/>
        <w:jc w:val="both"/>
        <w:textAlignment w:val="auto"/>
        <w:rPr>
          <w:rFonts w:ascii="Calibri" w:hAnsi="Calibri" w:cs="Times New Roman"/>
          <w:color w:val="FF0000"/>
          <w:spacing w:val="-3"/>
          <w:sz w:val="22"/>
          <w:szCs w:val="22"/>
        </w:rPr>
      </w:pPr>
      <w:r w:rsidRPr="005725D9">
        <w:rPr>
          <w:rFonts w:ascii="Calibri" w:hAnsi="Calibri" w:cs="Times New Roman"/>
          <w:b/>
          <w:spacing w:val="-3"/>
          <w:sz w:val="22"/>
          <w:szCs w:val="22"/>
        </w:rPr>
        <w:t xml:space="preserve">Inhabilidades: </w:t>
      </w:r>
      <w:r w:rsidRPr="005725D9">
        <w:rPr>
          <w:rFonts w:ascii="Calibri" w:hAnsi="Calibri" w:cs="Times New Roman"/>
          <w:spacing w:val="-3"/>
          <w:sz w:val="22"/>
          <w:szCs w:val="22"/>
        </w:rPr>
        <w:t>No podrán participar en el procedimiento precontractual, por sí o por interpuesta persona, quienes incurran en las inhabilidades generales y especiales, contempladas en los artículos 62 y 63 de la LOSNCP; 110 y 111 del RGLOSNCP; y, en las Resoluciones emitidas por el SERCOP.</w:t>
      </w:r>
    </w:p>
    <w:p w14:paraId="69F73CD4" w14:textId="77777777" w:rsidR="00FD1715" w:rsidRPr="005725D9" w:rsidRDefault="00FD1715" w:rsidP="00FD1715">
      <w:pPr>
        <w:tabs>
          <w:tab w:val="left" w:pos="-824"/>
        </w:tabs>
        <w:ind w:left="15" w:right="45"/>
        <w:jc w:val="both"/>
        <w:rPr>
          <w:rFonts w:ascii="Calibri" w:hAnsi="Calibri" w:cs="Times New Roman"/>
          <w:color w:val="FF0000"/>
          <w:spacing w:val="-3"/>
          <w:sz w:val="22"/>
          <w:szCs w:val="22"/>
        </w:rPr>
      </w:pPr>
    </w:p>
    <w:p w14:paraId="4CE57BA3" w14:textId="77777777" w:rsidR="00FD1715" w:rsidRPr="005725D9" w:rsidRDefault="00C351CC" w:rsidP="0018558C">
      <w:pPr>
        <w:numPr>
          <w:ilvl w:val="1"/>
          <w:numId w:val="21"/>
        </w:numPr>
        <w:tabs>
          <w:tab w:val="left" w:pos="0"/>
        </w:tabs>
        <w:autoSpaceDN/>
        <w:ind w:left="0" w:right="45" w:firstLine="0"/>
        <w:jc w:val="both"/>
        <w:textAlignment w:val="auto"/>
        <w:rPr>
          <w:rFonts w:ascii="Calibri" w:hAnsi="Calibri" w:cs="Times New Roman"/>
          <w:sz w:val="22"/>
          <w:szCs w:val="22"/>
        </w:rPr>
      </w:pPr>
      <w:r w:rsidRPr="005725D9">
        <w:rPr>
          <w:rFonts w:ascii="Calibri" w:hAnsi="Calibri" w:cs="Times New Roman"/>
          <w:b/>
          <w:spacing w:val="-2"/>
          <w:sz w:val="22"/>
          <w:szCs w:val="22"/>
        </w:rPr>
        <w:t xml:space="preserve">Obligaciones de los oferentes: </w:t>
      </w:r>
      <w:r w:rsidRPr="005725D9">
        <w:rPr>
          <w:rFonts w:ascii="Calibri" w:hAnsi="Calibri" w:cs="Times New Roman"/>
          <w:spacing w:val="-2"/>
          <w:sz w:val="22"/>
          <w:szCs w:val="22"/>
        </w:rPr>
        <w:t xml:space="preserve">Los oferentes deberán revisar cuidadosamente </w:t>
      </w:r>
      <w:r w:rsidR="00654320" w:rsidRPr="005725D9">
        <w:rPr>
          <w:rFonts w:ascii="Calibri" w:hAnsi="Calibri" w:cs="Times New Roman"/>
          <w:spacing w:val="-2"/>
          <w:sz w:val="22"/>
          <w:szCs w:val="22"/>
        </w:rPr>
        <w:t>el pliego</w:t>
      </w:r>
      <w:r w:rsidRPr="005725D9">
        <w:rPr>
          <w:rFonts w:ascii="Calibri" w:hAnsi="Calibri" w:cs="Times New Roman"/>
          <w:spacing w:val="-2"/>
          <w:sz w:val="22"/>
          <w:szCs w:val="22"/>
        </w:rPr>
        <w:t xml:space="preserve"> y cumplir con todos los requisitos solicitados en él. Su omisión o descuido al revisar los documentos no le relevará de cumplir lo señalado en su propuesta.</w:t>
      </w:r>
    </w:p>
    <w:p w14:paraId="1AC50844" w14:textId="77777777" w:rsidR="00FD1715" w:rsidRPr="005725D9" w:rsidRDefault="00FD1715" w:rsidP="00FD1715">
      <w:pPr>
        <w:tabs>
          <w:tab w:val="left" w:pos="180"/>
        </w:tabs>
        <w:ind w:left="15" w:right="45"/>
        <w:jc w:val="both"/>
        <w:rPr>
          <w:rFonts w:ascii="Calibri" w:hAnsi="Calibri" w:cs="Times New Roman"/>
          <w:sz w:val="22"/>
          <w:szCs w:val="22"/>
        </w:rPr>
      </w:pPr>
    </w:p>
    <w:p w14:paraId="13DAC956" w14:textId="77777777" w:rsidR="00FD1715" w:rsidRPr="008B3C92" w:rsidRDefault="00C351CC" w:rsidP="0018558C">
      <w:pPr>
        <w:numPr>
          <w:ilvl w:val="1"/>
          <w:numId w:val="21"/>
        </w:numPr>
        <w:tabs>
          <w:tab w:val="left" w:pos="0"/>
        </w:tabs>
        <w:autoSpaceDN/>
        <w:ind w:left="0" w:right="49" w:firstLine="0"/>
        <w:jc w:val="both"/>
        <w:textAlignment w:val="auto"/>
        <w:rPr>
          <w:rFonts w:ascii="Calibri" w:hAnsi="Calibri" w:cs="Times New Roman"/>
          <w:b/>
          <w:spacing w:val="-2"/>
          <w:sz w:val="22"/>
          <w:szCs w:val="22"/>
          <w:lang w:val="es-ES"/>
        </w:rPr>
      </w:pPr>
      <w:r w:rsidRPr="005725D9">
        <w:rPr>
          <w:rFonts w:ascii="Calibri" w:hAnsi="Calibri" w:cs="Times New Roman"/>
          <w:b/>
          <w:spacing w:val="-2"/>
          <w:sz w:val="22"/>
          <w:szCs w:val="22"/>
        </w:rPr>
        <w:t xml:space="preserve">Preguntas, respuestas y aclaraciones: </w:t>
      </w:r>
      <w:r w:rsidRPr="005725D9">
        <w:rPr>
          <w:rFonts w:ascii="Calibri" w:hAnsi="Calibri" w:cs="Times New Roman"/>
          <w:spacing w:val="-2"/>
          <w:sz w:val="22"/>
          <w:szCs w:val="22"/>
        </w:rPr>
        <w:t xml:space="preserve">Todo interesado en presentar propuestas en el procedimiento tiene la facultad y el derecho de, en el caso de detectar un error, omisión o inconsistencia en el pliego, o si necesita una aclaración sobre una parte de los documentos, solicitar </w:t>
      </w:r>
      <w:r w:rsidRPr="005725D9">
        <w:rPr>
          <w:rFonts w:ascii="Calibri" w:hAnsi="Calibri" w:cs="Times New Roman"/>
          <w:spacing w:val="-2"/>
          <w:sz w:val="22"/>
          <w:szCs w:val="22"/>
          <w:lang w:val="es-ES"/>
        </w:rPr>
        <w:t xml:space="preserve">a la máxima autoridad o su delegado, </w:t>
      </w:r>
      <w:r w:rsidRPr="005725D9">
        <w:rPr>
          <w:rFonts w:ascii="Calibri" w:hAnsi="Calibri" w:cs="Times New Roman"/>
          <w:spacing w:val="-2"/>
          <w:sz w:val="22"/>
          <w:szCs w:val="22"/>
        </w:rPr>
        <w:t xml:space="preserve">la respuesta a su inquietud o consulta. La entidad responderá las preguntas o realizará las aclaraciones que fueren necesarias de acuerdo a lo establecido en  la convocatoria y deberán ser dirigidas a la dirección electrónica: </w:t>
      </w:r>
      <w:hyperlink r:id="rId13" w:history="1">
        <w:r w:rsidR="00654320" w:rsidRPr="004422C3">
          <w:rPr>
            <w:rStyle w:val="Hipervnculo"/>
            <w:spacing w:val="-2"/>
          </w:rPr>
          <w:t>procesoscdee@msp.gob.ec</w:t>
        </w:r>
      </w:hyperlink>
      <w:r w:rsidR="00652395" w:rsidRPr="008B3C92">
        <w:rPr>
          <w:rFonts w:ascii="Calibri" w:hAnsi="Calibri" w:cs="Times New Roman"/>
          <w:spacing w:val="-2"/>
          <w:sz w:val="22"/>
          <w:szCs w:val="22"/>
        </w:rPr>
        <w:t xml:space="preserve">. </w:t>
      </w:r>
    </w:p>
    <w:p w14:paraId="4B6A974C" w14:textId="77777777" w:rsidR="00FD1715" w:rsidRPr="005725D9" w:rsidRDefault="00FD1715" w:rsidP="00FD1715">
      <w:pPr>
        <w:tabs>
          <w:tab w:val="left" w:pos="180"/>
        </w:tabs>
        <w:ind w:left="15" w:right="45"/>
        <w:jc w:val="both"/>
        <w:rPr>
          <w:rFonts w:ascii="Calibri" w:hAnsi="Calibri" w:cs="Times New Roman"/>
          <w:b/>
          <w:spacing w:val="-2"/>
          <w:sz w:val="22"/>
          <w:szCs w:val="22"/>
          <w:lang w:val="es-ES"/>
        </w:rPr>
      </w:pPr>
    </w:p>
    <w:p w14:paraId="533B1B25" w14:textId="77777777" w:rsidR="00FD1715" w:rsidRPr="005725D9" w:rsidRDefault="00C351CC" w:rsidP="0018558C">
      <w:pPr>
        <w:numPr>
          <w:ilvl w:val="1"/>
          <w:numId w:val="21"/>
        </w:numPr>
        <w:tabs>
          <w:tab w:val="left" w:pos="0"/>
        </w:tabs>
        <w:autoSpaceDN/>
        <w:ind w:left="0" w:right="96" w:firstLine="0"/>
        <w:jc w:val="both"/>
        <w:textAlignment w:val="auto"/>
        <w:rPr>
          <w:rFonts w:ascii="Calibri" w:hAnsi="Calibri" w:cs="Times New Roman"/>
          <w:b/>
          <w:spacing w:val="-2"/>
          <w:sz w:val="22"/>
          <w:szCs w:val="22"/>
          <w:lang w:val="es-ES"/>
        </w:rPr>
      </w:pPr>
      <w:r w:rsidRPr="005725D9">
        <w:rPr>
          <w:rFonts w:ascii="Calibri" w:hAnsi="Calibri" w:cs="Times New Roman"/>
          <w:b/>
          <w:spacing w:val="-2"/>
          <w:sz w:val="22"/>
          <w:szCs w:val="22"/>
        </w:rPr>
        <w:t xml:space="preserve">Modificación del pliego: </w:t>
      </w:r>
      <w:r w:rsidRPr="005725D9">
        <w:rPr>
          <w:rFonts w:ascii="Calibri" w:hAnsi="Calibri" w:cs="Times New Roman"/>
          <w:spacing w:val="-2"/>
          <w:sz w:val="22"/>
          <w:szCs w:val="22"/>
        </w:rPr>
        <w:t xml:space="preserve">La máxima autoridad de la entidad contratante o su delegado, podrá ajustar el cronograma de ejecución del procedimiento precontractual con la motivación respectiva. </w:t>
      </w:r>
    </w:p>
    <w:p w14:paraId="1D8D40CC" w14:textId="77777777" w:rsidR="00F7211E" w:rsidRPr="005725D9" w:rsidRDefault="00F7211E" w:rsidP="00F7211E">
      <w:pPr>
        <w:autoSpaceDN/>
        <w:ind w:right="96"/>
        <w:jc w:val="both"/>
        <w:textAlignment w:val="auto"/>
        <w:rPr>
          <w:rFonts w:ascii="Calibri" w:hAnsi="Calibri" w:cs="Times New Roman"/>
          <w:b/>
          <w:spacing w:val="-2"/>
          <w:sz w:val="22"/>
          <w:szCs w:val="22"/>
          <w:lang w:val="es-ES"/>
        </w:rPr>
      </w:pPr>
    </w:p>
    <w:p w14:paraId="4EFB8A3B" w14:textId="54784FF0" w:rsidR="00FD1715" w:rsidRPr="005725D9" w:rsidRDefault="00C351CC" w:rsidP="0018558C">
      <w:pPr>
        <w:numPr>
          <w:ilvl w:val="1"/>
          <w:numId w:val="21"/>
        </w:numPr>
        <w:tabs>
          <w:tab w:val="left" w:pos="0"/>
        </w:tabs>
        <w:autoSpaceDN/>
        <w:ind w:left="0" w:right="45" w:firstLine="0"/>
        <w:jc w:val="both"/>
        <w:textAlignment w:val="auto"/>
        <w:rPr>
          <w:rFonts w:ascii="Calibri" w:hAnsi="Calibri" w:cs="Times New Roman"/>
          <w:sz w:val="22"/>
          <w:szCs w:val="22"/>
        </w:rPr>
      </w:pPr>
      <w:r w:rsidRPr="005725D9">
        <w:rPr>
          <w:rFonts w:ascii="Calibri" w:hAnsi="Calibri" w:cs="Times New Roman"/>
          <w:b/>
          <w:spacing w:val="-2"/>
          <w:sz w:val="22"/>
          <w:szCs w:val="22"/>
          <w:lang w:val="es-ES"/>
        </w:rPr>
        <w:t>Convalidación de errores de forma:</w:t>
      </w:r>
      <w:r w:rsidRPr="005725D9">
        <w:rPr>
          <w:rFonts w:ascii="Calibri" w:hAnsi="Calibri" w:cs="Times New Roman"/>
          <w:spacing w:val="-2"/>
          <w:sz w:val="22"/>
          <w:szCs w:val="22"/>
          <w:lang w:val="es-ES"/>
        </w:rPr>
        <w:t xml:space="preserve"> Si se presentaren errores de forma</w:t>
      </w:r>
      <w:r w:rsidR="00285106">
        <w:rPr>
          <w:rFonts w:ascii="Calibri" w:hAnsi="Calibri" w:cs="Times New Roman"/>
          <w:spacing w:val="-2"/>
          <w:sz w:val="22"/>
          <w:szCs w:val="22"/>
          <w:lang w:val="es-ES"/>
        </w:rPr>
        <w:t xml:space="preserve"> o existan documentos que causen duda</w:t>
      </w:r>
      <w:r w:rsidRPr="005725D9">
        <w:rPr>
          <w:rFonts w:ascii="Calibri" w:hAnsi="Calibri" w:cs="Times New Roman"/>
          <w:spacing w:val="-2"/>
          <w:sz w:val="22"/>
          <w:szCs w:val="22"/>
          <w:lang w:val="es-ES"/>
        </w:rPr>
        <w:t xml:space="preserve">, los oferentes, en el término previsto en el </w:t>
      </w:r>
      <w:r w:rsidR="00BE4244" w:rsidRPr="005725D9">
        <w:rPr>
          <w:rFonts w:ascii="Calibri" w:hAnsi="Calibri" w:cs="Times New Roman"/>
          <w:spacing w:val="-2"/>
          <w:sz w:val="22"/>
          <w:szCs w:val="22"/>
          <w:lang w:val="es-ES"/>
        </w:rPr>
        <w:t>cronograma contado</w:t>
      </w:r>
      <w:r w:rsidRPr="005725D9">
        <w:rPr>
          <w:rFonts w:ascii="Calibri" w:hAnsi="Calibri" w:cs="Times New Roman"/>
          <w:spacing w:val="-2"/>
          <w:sz w:val="22"/>
          <w:szCs w:val="22"/>
          <w:lang w:val="es-ES"/>
        </w:rPr>
        <w:t xml:space="preserve"> a partir de la fecha de </w:t>
      </w:r>
      <w:r w:rsidR="00BE4244" w:rsidRPr="005725D9">
        <w:rPr>
          <w:rFonts w:ascii="Calibri" w:hAnsi="Calibri" w:cs="Times New Roman"/>
          <w:spacing w:val="-2"/>
          <w:sz w:val="22"/>
          <w:szCs w:val="22"/>
          <w:lang w:val="es-ES"/>
        </w:rPr>
        <w:t>notificación podrán</w:t>
      </w:r>
      <w:r w:rsidRPr="005725D9">
        <w:rPr>
          <w:rFonts w:ascii="Calibri" w:hAnsi="Calibri" w:cs="Times New Roman"/>
          <w:spacing w:val="-2"/>
          <w:sz w:val="22"/>
          <w:szCs w:val="22"/>
          <w:lang w:val="es-ES"/>
        </w:rPr>
        <w:t xml:space="preserve"> convalidarlos, previa petición de la entidad contratante en el término de 3 días</w:t>
      </w:r>
      <w:r w:rsidR="00256897">
        <w:rPr>
          <w:rFonts w:ascii="Calibri" w:hAnsi="Calibri" w:cs="Times New Roman"/>
          <w:spacing w:val="-2"/>
          <w:sz w:val="22"/>
          <w:szCs w:val="22"/>
          <w:lang w:val="es-ES"/>
        </w:rPr>
        <w:t>, de conformidad con la normativa vigente</w:t>
      </w:r>
    </w:p>
    <w:p w14:paraId="22F2D526" w14:textId="77777777" w:rsidR="003F0FFE" w:rsidRPr="005725D9" w:rsidRDefault="003F0FFE" w:rsidP="003F0FFE">
      <w:pPr>
        <w:tabs>
          <w:tab w:val="left" w:pos="0"/>
        </w:tabs>
        <w:autoSpaceDN/>
        <w:ind w:right="45"/>
        <w:jc w:val="both"/>
        <w:textAlignment w:val="auto"/>
        <w:rPr>
          <w:rFonts w:ascii="Calibri" w:hAnsi="Calibri" w:cs="Times New Roman"/>
          <w:sz w:val="22"/>
          <w:szCs w:val="22"/>
        </w:rPr>
      </w:pPr>
    </w:p>
    <w:p w14:paraId="58E7D2DE" w14:textId="77777777" w:rsidR="00FD1715" w:rsidRPr="005725D9" w:rsidRDefault="00C351CC" w:rsidP="0018558C">
      <w:pPr>
        <w:numPr>
          <w:ilvl w:val="1"/>
          <w:numId w:val="21"/>
        </w:numPr>
        <w:tabs>
          <w:tab w:val="left" w:pos="0"/>
        </w:tabs>
        <w:autoSpaceDN/>
        <w:ind w:left="0" w:right="45" w:firstLine="0"/>
        <w:jc w:val="both"/>
        <w:textAlignment w:val="auto"/>
        <w:rPr>
          <w:rFonts w:ascii="Calibri" w:hAnsi="Calibri" w:cs="Times New Roman"/>
          <w:spacing w:val="-3"/>
          <w:sz w:val="22"/>
          <w:szCs w:val="22"/>
        </w:rPr>
      </w:pPr>
      <w:r w:rsidRPr="005725D9">
        <w:rPr>
          <w:rFonts w:ascii="Calibri" w:hAnsi="Calibri" w:cs="Times New Roman"/>
          <w:b/>
          <w:spacing w:val="-3"/>
          <w:sz w:val="22"/>
          <w:szCs w:val="22"/>
        </w:rPr>
        <w:t>Causas de rechazo:</w:t>
      </w:r>
      <w:r w:rsidRPr="005725D9">
        <w:rPr>
          <w:rFonts w:ascii="Calibri" w:hAnsi="Calibri" w:cs="Times New Roman"/>
          <w:spacing w:val="-3"/>
          <w:sz w:val="22"/>
          <w:szCs w:val="22"/>
        </w:rPr>
        <w:t xml:space="preserve"> Luego de evaluados los documentos de la oferta, la Comisión </w:t>
      </w:r>
      <w:r w:rsidR="00BE4244" w:rsidRPr="005725D9">
        <w:rPr>
          <w:rFonts w:ascii="Calibri" w:hAnsi="Calibri" w:cs="Times New Roman"/>
          <w:spacing w:val="-3"/>
          <w:sz w:val="22"/>
          <w:szCs w:val="22"/>
        </w:rPr>
        <w:t>Técnica o</w:t>
      </w:r>
      <w:r w:rsidRPr="005725D9">
        <w:rPr>
          <w:rFonts w:ascii="Calibri" w:hAnsi="Calibri" w:cs="Times New Roman"/>
          <w:spacing w:val="-3"/>
          <w:sz w:val="22"/>
          <w:szCs w:val="22"/>
        </w:rPr>
        <w:t xml:space="preserve"> el delegado de la máxima autoridad, según el caso, rechazará una oferta por las siguientes causas:</w:t>
      </w:r>
    </w:p>
    <w:p w14:paraId="5091741A" w14:textId="77777777" w:rsidR="00FD1715" w:rsidRPr="005725D9" w:rsidRDefault="00FD1715" w:rsidP="00FD1715">
      <w:pPr>
        <w:tabs>
          <w:tab w:val="left" w:pos="-540"/>
        </w:tabs>
        <w:ind w:left="15" w:right="45"/>
        <w:jc w:val="both"/>
        <w:rPr>
          <w:rFonts w:ascii="Calibri" w:hAnsi="Calibri" w:cs="Times New Roman"/>
          <w:spacing w:val="-3"/>
          <w:sz w:val="22"/>
          <w:szCs w:val="22"/>
        </w:rPr>
      </w:pPr>
    </w:p>
    <w:p w14:paraId="771FE109" w14:textId="77777777" w:rsidR="00FD1715" w:rsidRPr="005725D9" w:rsidRDefault="00C351CC" w:rsidP="0018558C">
      <w:pPr>
        <w:numPr>
          <w:ilvl w:val="2"/>
          <w:numId w:val="21"/>
        </w:numPr>
        <w:tabs>
          <w:tab w:val="left" w:pos="0"/>
        </w:tabs>
        <w:autoSpaceDN/>
        <w:ind w:left="0" w:right="45" w:firstLine="0"/>
        <w:jc w:val="both"/>
        <w:textAlignment w:val="auto"/>
        <w:rPr>
          <w:rFonts w:ascii="Calibri" w:hAnsi="Calibri" w:cs="Times New Roman"/>
          <w:spacing w:val="-3"/>
          <w:sz w:val="22"/>
          <w:szCs w:val="22"/>
        </w:rPr>
      </w:pPr>
      <w:r w:rsidRPr="005725D9">
        <w:rPr>
          <w:rFonts w:ascii="Calibri" w:hAnsi="Calibri" w:cs="Times New Roman"/>
          <w:spacing w:val="-3"/>
          <w:sz w:val="22"/>
          <w:szCs w:val="22"/>
        </w:rPr>
        <w:t>Si no cumpliera los requisitos exigidos en las condiciones generales y condiciones particulares que incluyen las especificaciones técnicas y los formularios de este pliego.</w:t>
      </w:r>
    </w:p>
    <w:p w14:paraId="1D08FD13" w14:textId="77777777" w:rsidR="00FD1715" w:rsidRPr="005725D9" w:rsidRDefault="00FD1715" w:rsidP="00FD1715">
      <w:pPr>
        <w:tabs>
          <w:tab w:val="left" w:pos="-540"/>
        </w:tabs>
        <w:ind w:left="15" w:right="45"/>
        <w:jc w:val="both"/>
        <w:rPr>
          <w:rFonts w:ascii="Calibri" w:hAnsi="Calibri" w:cs="Times New Roman"/>
          <w:spacing w:val="-3"/>
          <w:sz w:val="22"/>
          <w:szCs w:val="22"/>
        </w:rPr>
      </w:pPr>
    </w:p>
    <w:p w14:paraId="7CE17D78" w14:textId="77777777" w:rsidR="00FD1715" w:rsidRPr="005725D9" w:rsidRDefault="00C351CC" w:rsidP="0018558C">
      <w:pPr>
        <w:numPr>
          <w:ilvl w:val="2"/>
          <w:numId w:val="21"/>
        </w:numPr>
        <w:autoSpaceDN/>
        <w:ind w:left="15" w:right="45" w:firstLine="0"/>
        <w:jc w:val="both"/>
        <w:textAlignment w:val="auto"/>
        <w:rPr>
          <w:rFonts w:ascii="Calibri" w:hAnsi="Calibri" w:cs="Times New Roman"/>
          <w:spacing w:val="-3"/>
          <w:sz w:val="22"/>
          <w:szCs w:val="22"/>
        </w:rPr>
      </w:pPr>
      <w:r w:rsidRPr="005725D9">
        <w:rPr>
          <w:rFonts w:ascii="Calibri" w:hAnsi="Calibri" w:cs="Times New Roman"/>
          <w:spacing w:val="-3"/>
          <w:sz w:val="22"/>
          <w:szCs w:val="22"/>
        </w:rPr>
        <w:t xml:space="preserve">Si se hubiera entregado y/o presentado la oferta en lugar distinto al fijado o después de la hora establecida para ello. </w:t>
      </w:r>
    </w:p>
    <w:p w14:paraId="71974DF1" w14:textId="77777777" w:rsidR="00753AEB" w:rsidRPr="005725D9" w:rsidRDefault="00753AEB" w:rsidP="00753AEB">
      <w:pPr>
        <w:autoSpaceDN/>
        <w:ind w:right="45"/>
        <w:jc w:val="both"/>
        <w:textAlignment w:val="auto"/>
        <w:rPr>
          <w:rFonts w:ascii="Calibri" w:hAnsi="Calibri" w:cs="Times New Roman"/>
          <w:spacing w:val="-3"/>
          <w:sz w:val="22"/>
          <w:szCs w:val="22"/>
        </w:rPr>
      </w:pPr>
    </w:p>
    <w:p w14:paraId="5495FF60" w14:textId="77777777" w:rsidR="00FD1715" w:rsidRPr="005725D9" w:rsidRDefault="00C351CC" w:rsidP="0018558C">
      <w:pPr>
        <w:numPr>
          <w:ilvl w:val="2"/>
          <w:numId w:val="21"/>
        </w:numPr>
        <w:autoSpaceDN/>
        <w:ind w:left="0" w:right="45" w:firstLine="0"/>
        <w:jc w:val="both"/>
        <w:textAlignment w:val="auto"/>
        <w:rPr>
          <w:rFonts w:ascii="Calibri" w:hAnsi="Calibri" w:cs="Times New Roman"/>
          <w:spacing w:val="-3"/>
          <w:sz w:val="22"/>
          <w:szCs w:val="22"/>
        </w:rPr>
      </w:pPr>
      <w:r w:rsidRPr="005725D9">
        <w:rPr>
          <w:rFonts w:ascii="Calibri" w:hAnsi="Calibri" w:cs="Times New Roman"/>
          <w:spacing w:val="-3"/>
          <w:sz w:val="22"/>
          <w:szCs w:val="22"/>
        </w:rPr>
        <w:t xml:space="preserve">Cuando las ofertas contengan errores sustanciales, y/o evidentes, que no puedan ser convalidados, de acuerdo a lo señalado en las resoluciones emitidas por el SERCOP. </w:t>
      </w:r>
    </w:p>
    <w:p w14:paraId="1972E436" w14:textId="77777777" w:rsidR="00FD1715" w:rsidRPr="005725D9" w:rsidRDefault="00FD1715" w:rsidP="00FD1715">
      <w:pPr>
        <w:tabs>
          <w:tab w:val="left" w:pos="-540"/>
        </w:tabs>
        <w:ind w:left="15" w:right="45"/>
        <w:jc w:val="both"/>
        <w:rPr>
          <w:rFonts w:ascii="Calibri" w:hAnsi="Calibri" w:cs="Times New Roman"/>
          <w:spacing w:val="-3"/>
          <w:sz w:val="22"/>
          <w:szCs w:val="22"/>
        </w:rPr>
      </w:pPr>
    </w:p>
    <w:p w14:paraId="67A9B964" w14:textId="77777777" w:rsidR="00FD1715" w:rsidRPr="005725D9" w:rsidRDefault="00C351CC" w:rsidP="0018558C">
      <w:pPr>
        <w:numPr>
          <w:ilvl w:val="2"/>
          <w:numId w:val="21"/>
        </w:numPr>
        <w:tabs>
          <w:tab w:val="left" w:pos="0"/>
        </w:tabs>
        <w:autoSpaceDN/>
        <w:ind w:left="0" w:right="45" w:firstLine="0"/>
        <w:jc w:val="both"/>
        <w:textAlignment w:val="auto"/>
        <w:rPr>
          <w:rFonts w:ascii="Calibri" w:hAnsi="Calibri" w:cs="Times New Roman"/>
          <w:spacing w:val="-3"/>
          <w:sz w:val="22"/>
          <w:szCs w:val="22"/>
        </w:rPr>
      </w:pPr>
      <w:r w:rsidRPr="005725D9">
        <w:rPr>
          <w:rFonts w:ascii="Calibri" w:hAnsi="Calibri" w:cs="Times New Roman"/>
          <w:spacing w:val="-3"/>
          <w:sz w:val="22"/>
          <w:szCs w:val="22"/>
        </w:rPr>
        <w:t xml:space="preserve">Si el contenido de cualquiera de los acápites de los formularios difiriere del previsto en el pliego, condicionándolo o modificándolo, de tal forma que se alteren las condiciones contempladas para la ejecución del contrato. De igual forma, si se condicionara la oferta con la presentación de cualquier documento o información.  </w:t>
      </w:r>
    </w:p>
    <w:p w14:paraId="753A1FFF" w14:textId="77777777" w:rsidR="00FD1715" w:rsidRPr="005725D9" w:rsidRDefault="00FD1715" w:rsidP="00FD1715">
      <w:pPr>
        <w:tabs>
          <w:tab w:val="left" w:pos="-540"/>
        </w:tabs>
        <w:ind w:left="15" w:right="45"/>
        <w:jc w:val="both"/>
        <w:rPr>
          <w:rFonts w:ascii="Calibri" w:hAnsi="Calibri" w:cs="Times New Roman"/>
          <w:spacing w:val="-3"/>
          <w:sz w:val="22"/>
          <w:szCs w:val="22"/>
        </w:rPr>
      </w:pPr>
    </w:p>
    <w:p w14:paraId="51EA5E57" w14:textId="77777777" w:rsidR="00FD1715" w:rsidRPr="005725D9" w:rsidRDefault="00C351CC" w:rsidP="0018558C">
      <w:pPr>
        <w:numPr>
          <w:ilvl w:val="2"/>
          <w:numId w:val="21"/>
        </w:numPr>
        <w:tabs>
          <w:tab w:val="left" w:pos="0"/>
        </w:tabs>
        <w:autoSpaceDN/>
        <w:ind w:left="0" w:right="45" w:firstLine="0"/>
        <w:jc w:val="both"/>
        <w:textAlignment w:val="auto"/>
        <w:rPr>
          <w:rFonts w:ascii="Calibri" w:hAnsi="Calibri" w:cs="Times New Roman"/>
          <w:spacing w:val="-3"/>
          <w:sz w:val="22"/>
          <w:szCs w:val="22"/>
        </w:rPr>
      </w:pPr>
      <w:r w:rsidRPr="005725D9">
        <w:rPr>
          <w:rFonts w:ascii="Calibri" w:hAnsi="Calibri" w:cs="Times New Roman"/>
          <w:spacing w:val="-3"/>
          <w:sz w:val="22"/>
          <w:szCs w:val="22"/>
        </w:rPr>
        <w:t>Si el oferente no hubiere atendido la petición de convalidación, en el término fijado para el efecto, siempre y cuando el error no convalidado constituya causal de rechazo.</w:t>
      </w:r>
    </w:p>
    <w:p w14:paraId="27320E3E" w14:textId="77777777" w:rsidR="00FD1715" w:rsidRPr="005725D9" w:rsidRDefault="00FD1715" w:rsidP="00FD1715">
      <w:pPr>
        <w:tabs>
          <w:tab w:val="left" w:pos="2292"/>
        </w:tabs>
        <w:ind w:left="15" w:right="45"/>
        <w:jc w:val="both"/>
        <w:rPr>
          <w:rFonts w:ascii="Calibri" w:hAnsi="Calibri" w:cs="Times New Roman"/>
          <w:spacing w:val="-3"/>
          <w:sz w:val="22"/>
          <w:szCs w:val="22"/>
        </w:rPr>
      </w:pPr>
    </w:p>
    <w:p w14:paraId="465923CF" w14:textId="77777777" w:rsidR="00FD1715" w:rsidRPr="005725D9" w:rsidRDefault="00C351CC" w:rsidP="00FD1715">
      <w:pPr>
        <w:tabs>
          <w:tab w:val="left" w:pos="-540"/>
        </w:tabs>
        <w:ind w:left="15" w:right="45"/>
        <w:jc w:val="both"/>
        <w:rPr>
          <w:rFonts w:ascii="Calibri" w:hAnsi="Calibri" w:cs="Times New Roman"/>
          <w:sz w:val="22"/>
          <w:szCs w:val="22"/>
        </w:rPr>
      </w:pPr>
      <w:r w:rsidRPr="005725D9">
        <w:rPr>
          <w:rFonts w:ascii="Calibri" w:hAnsi="Calibri" w:cs="Times New Roman"/>
          <w:spacing w:val="-3"/>
          <w:sz w:val="22"/>
          <w:szCs w:val="22"/>
        </w:rPr>
        <w:t>Una oferta será descalificada por la entidad contratante en cualquier momento del procedimiento si, de la revisión de los documentos que fueren del caso, pudiere evidenciarse inconsistencia, simulación o inexactitud de la información presentada. La entidad contratante podrá solicitar al oferente la documentación que estime pertinente y que ha sido referida en cualquier documento de la oferta, no relacionada con el objeto mismo de la contratación, para validar la oferta presentada del procedimiento.</w:t>
      </w:r>
    </w:p>
    <w:p w14:paraId="64BF9A62" w14:textId="77777777" w:rsidR="00FD1715" w:rsidRPr="005725D9" w:rsidRDefault="00FD1715" w:rsidP="00FD1715">
      <w:pPr>
        <w:pStyle w:val="Prrafodelista"/>
        <w:tabs>
          <w:tab w:val="left" w:pos="4207"/>
        </w:tabs>
        <w:spacing w:after="0" w:line="240" w:lineRule="auto"/>
        <w:ind w:left="15" w:right="45"/>
        <w:jc w:val="both"/>
      </w:pPr>
    </w:p>
    <w:p w14:paraId="259287CE" w14:textId="77777777" w:rsidR="00FD1715" w:rsidRPr="005725D9" w:rsidRDefault="00C351CC" w:rsidP="00FD1715">
      <w:pPr>
        <w:tabs>
          <w:tab w:val="left" w:pos="-540"/>
        </w:tabs>
        <w:ind w:left="15" w:right="45"/>
        <w:jc w:val="both"/>
        <w:rPr>
          <w:rFonts w:ascii="Calibri" w:hAnsi="Calibri" w:cs="Times New Roman"/>
          <w:spacing w:val="-2"/>
          <w:sz w:val="22"/>
          <w:szCs w:val="22"/>
        </w:rPr>
      </w:pPr>
      <w:r w:rsidRPr="005725D9">
        <w:rPr>
          <w:rFonts w:ascii="Calibri" w:hAnsi="Calibri" w:cs="Times New Roman"/>
          <w:spacing w:val="-3"/>
          <w:sz w:val="22"/>
          <w:szCs w:val="22"/>
        </w:rPr>
        <w:t xml:space="preserve">La adjudicación se circunscribirá a las ofertas calificadas. </w:t>
      </w:r>
      <w:r w:rsidRPr="005725D9">
        <w:rPr>
          <w:rFonts w:ascii="Calibri" w:hAnsi="Calibri" w:cs="Times New Roman"/>
          <w:spacing w:val="-2"/>
          <w:sz w:val="22"/>
          <w:szCs w:val="22"/>
        </w:rPr>
        <w:t xml:space="preserve">No se aceptarán ofertas alternativas. </w:t>
      </w:r>
    </w:p>
    <w:p w14:paraId="0170BA63" w14:textId="77777777" w:rsidR="00FD1715" w:rsidRPr="005725D9" w:rsidRDefault="00FD1715" w:rsidP="00FD1715">
      <w:pPr>
        <w:tabs>
          <w:tab w:val="left" w:pos="-540"/>
        </w:tabs>
        <w:ind w:left="15" w:right="45"/>
        <w:jc w:val="both"/>
        <w:rPr>
          <w:rFonts w:ascii="Calibri" w:hAnsi="Calibri" w:cs="Times New Roman"/>
          <w:spacing w:val="-2"/>
          <w:sz w:val="22"/>
          <w:szCs w:val="22"/>
        </w:rPr>
      </w:pPr>
    </w:p>
    <w:p w14:paraId="5CAB258E" w14:textId="77777777" w:rsidR="00FD1715" w:rsidRPr="005725D9" w:rsidRDefault="00C351CC" w:rsidP="00FD1715">
      <w:pPr>
        <w:tabs>
          <w:tab w:val="left" w:pos="-540"/>
        </w:tabs>
        <w:ind w:left="15" w:right="45"/>
        <w:jc w:val="both"/>
        <w:rPr>
          <w:rFonts w:ascii="Calibri" w:hAnsi="Calibri" w:cs="Times New Roman"/>
          <w:b/>
          <w:spacing w:val="-2"/>
          <w:sz w:val="22"/>
          <w:szCs w:val="22"/>
        </w:rPr>
      </w:pPr>
      <w:r w:rsidRPr="005725D9">
        <w:rPr>
          <w:rFonts w:ascii="Calibri" w:hAnsi="Calibri" w:cs="Times New Roman"/>
          <w:spacing w:val="-2"/>
          <w:sz w:val="22"/>
          <w:szCs w:val="22"/>
        </w:rPr>
        <w:t>Ningún oferente podrá intervenir con más de una oferta.</w:t>
      </w:r>
    </w:p>
    <w:p w14:paraId="2CCC9E44" w14:textId="77777777" w:rsidR="00FD1715" w:rsidRPr="005725D9" w:rsidRDefault="00FD1715" w:rsidP="00FD1715">
      <w:pPr>
        <w:tabs>
          <w:tab w:val="left" w:pos="180"/>
        </w:tabs>
        <w:ind w:left="15" w:right="45"/>
        <w:jc w:val="both"/>
        <w:rPr>
          <w:rFonts w:ascii="Calibri" w:hAnsi="Calibri" w:cs="Times New Roman"/>
          <w:b/>
          <w:spacing w:val="-2"/>
          <w:sz w:val="22"/>
          <w:szCs w:val="22"/>
        </w:rPr>
      </w:pPr>
    </w:p>
    <w:p w14:paraId="40E0684D" w14:textId="77777777" w:rsidR="008B0063" w:rsidRPr="005725D9" w:rsidRDefault="00C351CC" w:rsidP="0018558C">
      <w:pPr>
        <w:pStyle w:val="Style2"/>
        <w:numPr>
          <w:ilvl w:val="1"/>
          <w:numId w:val="21"/>
        </w:numPr>
        <w:ind w:right="45"/>
        <w:rPr>
          <w:rFonts w:ascii="Calibri" w:hAnsi="Calibri" w:cs="Times New Roman"/>
          <w:b/>
          <w:spacing w:val="-2"/>
          <w:sz w:val="22"/>
          <w:szCs w:val="22"/>
          <w:lang w:val="es-ES"/>
        </w:rPr>
      </w:pPr>
      <w:r w:rsidRPr="005725D9">
        <w:rPr>
          <w:rFonts w:ascii="Calibri" w:hAnsi="Calibri" w:cs="Times New Roman"/>
          <w:b/>
          <w:spacing w:val="-2"/>
          <w:sz w:val="22"/>
          <w:szCs w:val="22"/>
          <w:lang w:val="es-ES"/>
        </w:rPr>
        <w:t xml:space="preserve">Adjudicación y notificación: </w:t>
      </w:r>
    </w:p>
    <w:p w14:paraId="7C0E2464" w14:textId="77777777" w:rsidR="008B0063" w:rsidRPr="005725D9" w:rsidRDefault="008B0063" w:rsidP="008B0063">
      <w:pPr>
        <w:pStyle w:val="Style2"/>
        <w:ind w:left="360" w:right="45" w:firstLine="0"/>
        <w:rPr>
          <w:rFonts w:ascii="Calibri" w:hAnsi="Calibri" w:cs="Times New Roman"/>
          <w:b/>
          <w:spacing w:val="-2"/>
          <w:sz w:val="22"/>
          <w:szCs w:val="22"/>
          <w:lang w:val="es-ES"/>
        </w:rPr>
      </w:pPr>
    </w:p>
    <w:p w14:paraId="4597090A" w14:textId="77777777" w:rsidR="008B0063" w:rsidRPr="005725D9" w:rsidRDefault="00C351CC" w:rsidP="008667CB">
      <w:pPr>
        <w:pStyle w:val="Style2"/>
        <w:ind w:left="0" w:right="45" w:firstLine="0"/>
        <w:rPr>
          <w:rFonts w:ascii="Calibri" w:hAnsi="Calibri" w:cs="Times New Roman"/>
          <w:spacing w:val="-2"/>
          <w:sz w:val="22"/>
          <w:szCs w:val="22"/>
          <w:lang w:val="es-EC"/>
        </w:rPr>
      </w:pPr>
      <w:r w:rsidRPr="005725D9">
        <w:rPr>
          <w:rFonts w:ascii="Calibri" w:hAnsi="Calibri" w:cs="Times New Roman"/>
          <w:spacing w:val="-2"/>
          <w:sz w:val="22"/>
          <w:szCs w:val="22"/>
          <w:lang w:val="es-EC"/>
        </w:rPr>
        <w:t xml:space="preserve">Se adjudicará el </w:t>
      </w:r>
      <w:r w:rsidR="00BE4244" w:rsidRPr="005725D9">
        <w:rPr>
          <w:rFonts w:ascii="Calibri" w:hAnsi="Calibri" w:cs="Times New Roman"/>
          <w:spacing w:val="-2"/>
          <w:sz w:val="22"/>
          <w:szCs w:val="22"/>
          <w:lang w:val="es-EC"/>
        </w:rPr>
        <w:t>contrato a</w:t>
      </w:r>
      <w:r w:rsidRPr="005725D9">
        <w:rPr>
          <w:rFonts w:ascii="Calibri" w:hAnsi="Calibri" w:cs="Times New Roman"/>
          <w:spacing w:val="-2"/>
          <w:sz w:val="22"/>
          <w:szCs w:val="22"/>
          <w:lang w:val="es-EC"/>
        </w:rPr>
        <w:t xml:space="preserve"> la oferta que obtenga el mayor puntaje </w:t>
      </w:r>
      <w:r w:rsidR="00BE4244" w:rsidRPr="005725D9">
        <w:rPr>
          <w:rFonts w:ascii="Calibri" w:hAnsi="Calibri" w:cs="Times New Roman"/>
          <w:spacing w:val="-2"/>
          <w:sz w:val="22"/>
          <w:szCs w:val="22"/>
          <w:lang w:val="es-EC"/>
        </w:rPr>
        <w:t>según los</w:t>
      </w:r>
      <w:r w:rsidRPr="005725D9">
        <w:rPr>
          <w:rFonts w:ascii="Calibri" w:hAnsi="Calibri" w:cs="Times New Roman"/>
          <w:spacing w:val="-2"/>
          <w:sz w:val="22"/>
          <w:szCs w:val="22"/>
          <w:lang w:val="es-EC"/>
        </w:rPr>
        <w:t xml:space="preserve"> Parámetros de Valoración que constan en el numeral 4.2 de la Sección IV de este documento.</w:t>
      </w:r>
    </w:p>
    <w:p w14:paraId="4E429016" w14:textId="77777777" w:rsidR="008B0063" w:rsidRPr="005725D9" w:rsidRDefault="008B0063" w:rsidP="005E23F6">
      <w:pPr>
        <w:pStyle w:val="Style2"/>
        <w:ind w:left="0" w:right="45" w:firstLine="0"/>
        <w:rPr>
          <w:rFonts w:ascii="Calibri" w:hAnsi="Calibri" w:cs="Times New Roman"/>
          <w:b/>
          <w:spacing w:val="-2"/>
          <w:sz w:val="22"/>
          <w:szCs w:val="22"/>
          <w:lang w:val="es-ES"/>
        </w:rPr>
      </w:pPr>
    </w:p>
    <w:p w14:paraId="6A9E7275" w14:textId="54CBFAD9" w:rsidR="00424517" w:rsidRPr="005725D9" w:rsidRDefault="00C351CC" w:rsidP="008667CB">
      <w:pPr>
        <w:pStyle w:val="Style2"/>
        <w:spacing w:line="276" w:lineRule="auto"/>
        <w:ind w:left="0" w:right="45" w:firstLine="0"/>
        <w:rPr>
          <w:rFonts w:ascii="Calibri" w:hAnsi="Calibri" w:cs="Times New Roman"/>
          <w:spacing w:val="-2"/>
          <w:sz w:val="22"/>
          <w:szCs w:val="22"/>
          <w:lang w:val="es-EC"/>
        </w:rPr>
      </w:pPr>
      <w:r w:rsidRPr="005725D9">
        <w:rPr>
          <w:rFonts w:ascii="Calibri" w:hAnsi="Calibri" w:cs="Times New Roman"/>
          <w:spacing w:val="-2"/>
          <w:sz w:val="22"/>
          <w:szCs w:val="22"/>
          <w:lang w:val="es-EC"/>
        </w:rPr>
        <w:t xml:space="preserve">Una vez que la Comisión Técnica remita el informe de calificación, la Entidad Contratante, enviará a la Secretaria Técnica del Programa de Canje de Deuda </w:t>
      </w:r>
      <w:r w:rsidR="00275E34">
        <w:rPr>
          <w:rFonts w:ascii="Calibri" w:hAnsi="Calibri" w:cs="Times New Roman"/>
          <w:spacing w:val="-2"/>
          <w:sz w:val="22"/>
          <w:szCs w:val="22"/>
          <w:lang w:val="es-EC"/>
        </w:rPr>
        <w:t>los documentos precontractuales</w:t>
      </w:r>
      <w:r w:rsidRPr="005725D9">
        <w:rPr>
          <w:rFonts w:ascii="Calibri" w:hAnsi="Calibri" w:cs="Times New Roman"/>
          <w:spacing w:val="-2"/>
          <w:sz w:val="22"/>
          <w:szCs w:val="22"/>
          <w:lang w:val="es-EC"/>
        </w:rPr>
        <w:t xml:space="preserve">, previamente a la </w:t>
      </w:r>
      <w:r w:rsidR="00275E34">
        <w:rPr>
          <w:rFonts w:ascii="Calibri" w:hAnsi="Calibri" w:cs="Times New Roman"/>
          <w:spacing w:val="-2"/>
          <w:sz w:val="22"/>
          <w:szCs w:val="22"/>
          <w:lang w:val="es-EC"/>
        </w:rPr>
        <w:t xml:space="preserve">adjudicación y </w:t>
      </w:r>
      <w:r w:rsidRPr="005725D9">
        <w:rPr>
          <w:rFonts w:ascii="Calibri" w:hAnsi="Calibri" w:cs="Times New Roman"/>
          <w:spacing w:val="-2"/>
          <w:sz w:val="22"/>
          <w:szCs w:val="22"/>
          <w:lang w:val="es-EC"/>
        </w:rPr>
        <w:t>notificación a las empresas participantes en el proceso, para que el Comité Técnico eleve la propuesta de adjudicación a conocimiento del Comité Binacional para su validación o, si fuere el caso su objeción debidamente motivadas de acuerdo a las Normas para la Administración y Justificación del Gasto por parte de las Entidades Ejecutoras de los Proyectos de Ciencia y Tecnología Financiados Parcialmente con Recursos Provenientes del Programa de Canje de Deuda Ecuador – España, correspondiente a la III Etapa,  dentro de</w:t>
      </w:r>
      <w:r w:rsidR="00256897">
        <w:rPr>
          <w:rFonts w:ascii="Calibri" w:hAnsi="Calibri" w:cs="Times New Roman"/>
          <w:spacing w:val="-2"/>
          <w:sz w:val="22"/>
          <w:szCs w:val="22"/>
          <w:lang w:val="es-EC"/>
        </w:rPr>
        <w:t>l término de</w:t>
      </w:r>
      <w:r w:rsidRPr="005725D9">
        <w:rPr>
          <w:rFonts w:ascii="Calibri" w:hAnsi="Calibri" w:cs="Times New Roman"/>
          <w:spacing w:val="-2"/>
          <w:sz w:val="22"/>
          <w:szCs w:val="22"/>
          <w:lang w:val="es-EC"/>
        </w:rPr>
        <w:t xml:space="preserve"> 15 días</w:t>
      </w:r>
      <w:r w:rsidR="00256897">
        <w:rPr>
          <w:rFonts w:ascii="Calibri" w:hAnsi="Calibri" w:cs="Times New Roman"/>
          <w:spacing w:val="-2"/>
          <w:sz w:val="22"/>
          <w:szCs w:val="22"/>
          <w:lang w:val="es-EC"/>
        </w:rPr>
        <w:t>.</w:t>
      </w:r>
      <w:r w:rsidRPr="005725D9">
        <w:rPr>
          <w:rFonts w:ascii="Calibri" w:hAnsi="Calibri" w:cs="Times New Roman"/>
          <w:spacing w:val="-2"/>
          <w:sz w:val="22"/>
          <w:szCs w:val="22"/>
          <w:lang w:val="es-EC"/>
        </w:rPr>
        <w:t xml:space="preserve"> </w:t>
      </w:r>
    </w:p>
    <w:p w14:paraId="5B99E3DE" w14:textId="77777777" w:rsidR="006A6419" w:rsidRPr="005725D9" w:rsidRDefault="006A6419" w:rsidP="00424517">
      <w:pPr>
        <w:pStyle w:val="Style2"/>
        <w:autoSpaceDE/>
        <w:autoSpaceDN/>
        <w:ind w:left="0" w:right="45" w:firstLine="0"/>
        <w:textAlignment w:val="auto"/>
        <w:rPr>
          <w:rFonts w:ascii="Calibri" w:hAnsi="Calibri" w:cs="Times New Roman"/>
          <w:spacing w:val="-3"/>
          <w:sz w:val="22"/>
          <w:szCs w:val="22"/>
          <w:lang w:val="es-ES"/>
        </w:rPr>
      </w:pPr>
    </w:p>
    <w:p w14:paraId="39C7B508" w14:textId="77777777" w:rsidR="00FD1715" w:rsidRPr="005725D9" w:rsidRDefault="00C351CC" w:rsidP="00424517">
      <w:pPr>
        <w:pStyle w:val="Style2"/>
        <w:autoSpaceDE/>
        <w:autoSpaceDN/>
        <w:ind w:left="0" w:right="45" w:firstLine="0"/>
        <w:textAlignment w:val="auto"/>
        <w:rPr>
          <w:rFonts w:ascii="Calibri" w:hAnsi="Calibri" w:cs="Times New Roman"/>
          <w:spacing w:val="-3"/>
          <w:sz w:val="22"/>
          <w:szCs w:val="22"/>
          <w:lang w:val="es-ES"/>
        </w:rPr>
      </w:pPr>
      <w:r w:rsidRPr="005725D9">
        <w:rPr>
          <w:rFonts w:ascii="Calibri" w:hAnsi="Calibri" w:cs="Times New Roman"/>
          <w:spacing w:val="-3"/>
          <w:sz w:val="22"/>
          <w:szCs w:val="22"/>
          <w:lang w:val="es-ES"/>
        </w:rPr>
        <w:t xml:space="preserve">La notificación de la adjudicación se la realizará a través del portal www.compraspublicas.gob.ec, en la Página </w:t>
      </w:r>
      <w:r w:rsidR="00841543" w:rsidRPr="00D71023">
        <w:rPr>
          <w:rFonts w:ascii="Calibri" w:hAnsi="Calibri" w:cs="Times New Roman"/>
          <w:spacing w:val="-3"/>
          <w:sz w:val="22"/>
          <w:szCs w:val="22"/>
          <w:lang w:val="es-ES"/>
        </w:rPr>
        <w:t>Web de</w:t>
      </w:r>
      <w:r w:rsidR="00AB5A01">
        <w:rPr>
          <w:rFonts w:ascii="Calibri" w:hAnsi="Calibri" w:cs="Times New Roman"/>
          <w:spacing w:val="-3"/>
          <w:sz w:val="22"/>
          <w:szCs w:val="22"/>
          <w:lang w:val="es-ES"/>
        </w:rPr>
        <w:t>l</w:t>
      </w:r>
      <w:r w:rsidR="00547BBF">
        <w:rPr>
          <w:rFonts w:ascii="Calibri" w:hAnsi="Calibri" w:cs="Times New Roman"/>
          <w:spacing w:val="-3"/>
          <w:sz w:val="22"/>
          <w:szCs w:val="22"/>
          <w:lang w:val="es-ES"/>
        </w:rPr>
        <w:t xml:space="preserve"> MSP</w:t>
      </w:r>
      <w:r w:rsidR="00B637FF">
        <w:rPr>
          <w:rFonts w:ascii="Calibri" w:hAnsi="Calibri" w:cs="Times New Roman"/>
          <w:spacing w:val="-3"/>
          <w:sz w:val="22"/>
          <w:szCs w:val="22"/>
          <w:lang w:val="es-ES"/>
        </w:rPr>
        <w:t xml:space="preserve"> </w:t>
      </w:r>
      <w:hyperlink r:id="rId14" w:history="1">
        <w:r w:rsidR="00547BBF" w:rsidRPr="008A19A5">
          <w:rPr>
            <w:rStyle w:val="Hipervnculo"/>
            <w:rFonts w:ascii="Calibri" w:hAnsi="Calibri" w:cs="Times New Roman"/>
            <w:spacing w:val="-3"/>
            <w:sz w:val="22"/>
            <w:szCs w:val="22"/>
            <w:lang w:val="es-ES"/>
          </w:rPr>
          <w:t>www.salud.gob.ec</w:t>
        </w:r>
      </w:hyperlink>
      <w:r w:rsidRPr="005725D9">
        <w:rPr>
          <w:rFonts w:ascii="Calibri" w:hAnsi="Calibri" w:cs="Times New Roman"/>
          <w:spacing w:val="-3"/>
          <w:sz w:val="22"/>
          <w:szCs w:val="22"/>
          <w:lang w:val="es-ES"/>
        </w:rPr>
        <w:t>;  adicionalmente se le enviará la comunicación al correo electrónico del oferente, con la respectiva resolución de adjudicación emitida por la máxima autoridad, o su delegado.</w:t>
      </w:r>
    </w:p>
    <w:p w14:paraId="3D78D7A3" w14:textId="77777777" w:rsidR="00FD1715" w:rsidRPr="005725D9" w:rsidRDefault="00FD1715" w:rsidP="00FD1715">
      <w:pPr>
        <w:pStyle w:val="Style2"/>
        <w:ind w:left="15" w:right="45" w:firstLine="0"/>
        <w:rPr>
          <w:rFonts w:ascii="Calibri" w:hAnsi="Calibri" w:cs="Times New Roman"/>
          <w:spacing w:val="-3"/>
          <w:sz w:val="22"/>
          <w:szCs w:val="22"/>
          <w:lang w:val="es-ES"/>
        </w:rPr>
      </w:pPr>
    </w:p>
    <w:p w14:paraId="5FF558FC" w14:textId="77777777" w:rsidR="00FD1715" w:rsidRPr="005725D9" w:rsidRDefault="00C351CC" w:rsidP="0018558C">
      <w:pPr>
        <w:pStyle w:val="Style2"/>
        <w:numPr>
          <w:ilvl w:val="1"/>
          <w:numId w:val="23"/>
        </w:numPr>
        <w:autoSpaceDE/>
        <w:autoSpaceDN/>
        <w:ind w:left="0" w:right="45" w:firstLine="0"/>
        <w:textAlignment w:val="auto"/>
        <w:rPr>
          <w:rFonts w:ascii="Calibri" w:hAnsi="Calibri" w:cs="Times New Roman"/>
          <w:spacing w:val="-3"/>
          <w:sz w:val="22"/>
          <w:szCs w:val="22"/>
          <w:lang w:val="es-ES"/>
        </w:rPr>
      </w:pPr>
      <w:r w:rsidRPr="005725D9">
        <w:rPr>
          <w:rFonts w:ascii="Calibri" w:hAnsi="Calibri" w:cs="Times New Roman"/>
          <w:b/>
          <w:spacing w:val="-3"/>
          <w:sz w:val="22"/>
          <w:szCs w:val="22"/>
          <w:lang w:val="es-ES"/>
        </w:rPr>
        <w:t xml:space="preserve"> </w:t>
      </w:r>
      <w:r w:rsidR="00547BBF" w:rsidRPr="005725D9">
        <w:rPr>
          <w:rFonts w:ascii="Calibri" w:hAnsi="Calibri" w:cs="Times New Roman"/>
          <w:b/>
          <w:spacing w:val="-3"/>
          <w:sz w:val="22"/>
          <w:szCs w:val="22"/>
          <w:lang w:val="es-ES"/>
        </w:rPr>
        <w:t>Garantías. -</w:t>
      </w:r>
      <w:r w:rsidRPr="005725D9">
        <w:rPr>
          <w:rFonts w:ascii="Calibri" w:hAnsi="Calibri" w:cs="Times New Roman"/>
          <w:b/>
          <w:spacing w:val="-3"/>
          <w:sz w:val="22"/>
          <w:szCs w:val="22"/>
          <w:lang w:val="es-ES"/>
        </w:rPr>
        <w:t xml:space="preserve"> </w:t>
      </w:r>
      <w:r w:rsidRPr="005725D9">
        <w:rPr>
          <w:rFonts w:ascii="Calibri" w:hAnsi="Calibri" w:cs="Times New Roman"/>
          <w:spacing w:val="-3"/>
          <w:sz w:val="22"/>
          <w:szCs w:val="22"/>
          <w:lang w:val="es-ES"/>
        </w:rPr>
        <w:t>En forma previa a la suscripción de todo contrato derivado de los procedimientos establecidos en este pliego</w:t>
      </w:r>
      <w:r w:rsidRPr="005725D9">
        <w:rPr>
          <w:rFonts w:ascii="Calibri" w:hAnsi="Calibri" w:cs="Times New Roman"/>
          <w:b/>
          <w:spacing w:val="-3"/>
          <w:sz w:val="22"/>
          <w:szCs w:val="22"/>
          <w:lang w:val="es-ES"/>
        </w:rPr>
        <w:t>,</w:t>
      </w:r>
      <w:r w:rsidRPr="005725D9">
        <w:rPr>
          <w:rFonts w:ascii="Calibri" w:hAnsi="Calibri" w:cs="Times New Roman"/>
          <w:spacing w:val="-3"/>
          <w:sz w:val="22"/>
          <w:szCs w:val="22"/>
          <w:lang w:val="es-ES"/>
        </w:rPr>
        <w:t xml:space="preserve"> </w:t>
      </w:r>
      <w:r w:rsidRPr="005725D9">
        <w:rPr>
          <w:rFonts w:ascii="Calibri" w:hAnsi="Calibri" w:cs="Times New Roman"/>
          <w:sz w:val="22"/>
          <w:szCs w:val="22"/>
          <w:lang w:val="es-EC" w:eastAsia="es-EC"/>
        </w:rPr>
        <w:t>se deberán presentar las garantías que fueren aplicables de acuerdo a lo previsto en los artículos</w:t>
      </w:r>
      <w:r w:rsidRPr="005725D9">
        <w:rPr>
          <w:rFonts w:ascii="Calibri" w:hAnsi="Calibri" w:cs="Times New Roman"/>
          <w:spacing w:val="-3"/>
          <w:sz w:val="22"/>
          <w:szCs w:val="22"/>
          <w:lang w:val="es-ES"/>
        </w:rPr>
        <w:t xml:space="preserve"> 74, 75 y 76 de la LOSNCP, en cualquiera de las formas contempladas en el artículo 73 ibídem.</w:t>
      </w:r>
    </w:p>
    <w:p w14:paraId="6263B468" w14:textId="77777777" w:rsidR="00FD1715" w:rsidRPr="005725D9" w:rsidRDefault="00FD1715" w:rsidP="00FD1715">
      <w:pPr>
        <w:pStyle w:val="Style2"/>
        <w:ind w:left="15" w:right="45" w:firstLine="0"/>
        <w:rPr>
          <w:rFonts w:ascii="Calibri" w:hAnsi="Calibri" w:cs="Times New Roman"/>
          <w:spacing w:val="-3"/>
          <w:sz w:val="22"/>
          <w:szCs w:val="22"/>
          <w:lang w:val="es-ES"/>
        </w:rPr>
      </w:pPr>
    </w:p>
    <w:p w14:paraId="260CD319" w14:textId="77777777" w:rsidR="00FD1715" w:rsidRPr="005725D9" w:rsidRDefault="00C351CC" w:rsidP="0018558C">
      <w:pPr>
        <w:numPr>
          <w:ilvl w:val="2"/>
          <w:numId w:val="23"/>
        </w:numPr>
        <w:tabs>
          <w:tab w:val="left" w:pos="0"/>
        </w:tabs>
        <w:autoSpaceDN/>
        <w:spacing w:line="100" w:lineRule="atLeast"/>
        <w:ind w:left="0" w:firstLine="0"/>
        <w:jc w:val="both"/>
        <w:textAlignment w:val="auto"/>
        <w:rPr>
          <w:rFonts w:ascii="Calibri" w:eastAsia="Calibri" w:hAnsi="Calibri" w:cs="Times New Roman"/>
          <w:spacing w:val="-3"/>
          <w:sz w:val="22"/>
          <w:szCs w:val="22"/>
        </w:rPr>
      </w:pPr>
      <w:r w:rsidRPr="005725D9">
        <w:rPr>
          <w:rFonts w:ascii="Calibri" w:hAnsi="Calibri" w:cs="Times New Roman"/>
          <w:spacing w:val="-3"/>
          <w:sz w:val="22"/>
          <w:szCs w:val="22"/>
        </w:rPr>
        <w:t xml:space="preserve">La garantía de fiel cumplimiento del contrato se rendirá por un valor igual al cinco por ciento (5%) del monto total del mismo, </w:t>
      </w:r>
      <w:r w:rsidRPr="005725D9">
        <w:rPr>
          <w:rFonts w:ascii="Calibri" w:hAnsi="Calibri" w:cs="Times New Roman"/>
          <w:color w:val="000000"/>
          <w:spacing w:val="-3"/>
          <w:sz w:val="22"/>
          <w:szCs w:val="22"/>
        </w:rPr>
        <w:t xml:space="preserve">en una de las formas establecidas en el artículo 73 de la LOSNCP, </w:t>
      </w:r>
      <w:r w:rsidRPr="005725D9">
        <w:rPr>
          <w:rFonts w:ascii="Calibri" w:hAnsi="Calibri" w:cs="Times New Roman"/>
          <w:sz w:val="22"/>
          <w:szCs w:val="22"/>
          <w:lang w:eastAsia="es-EC"/>
        </w:rPr>
        <w:t>la que deberá ser presentada previo a la suscripción del contrato</w:t>
      </w:r>
      <w:r w:rsidRPr="005725D9">
        <w:rPr>
          <w:rFonts w:ascii="Calibri" w:hAnsi="Calibri" w:cs="Times New Roman"/>
          <w:color w:val="000000"/>
          <w:spacing w:val="-3"/>
          <w:sz w:val="22"/>
          <w:szCs w:val="22"/>
        </w:rPr>
        <w:t xml:space="preserve">. </w:t>
      </w:r>
    </w:p>
    <w:p w14:paraId="550B2D56" w14:textId="77777777" w:rsidR="005E23F6" w:rsidRPr="005725D9" w:rsidRDefault="005E23F6" w:rsidP="005E23F6">
      <w:pPr>
        <w:tabs>
          <w:tab w:val="left" w:pos="0"/>
        </w:tabs>
        <w:autoSpaceDN/>
        <w:spacing w:line="100" w:lineRule="atLeast"/>
        <w:jc w:val="both"/>
        <w:textAlignment w:val="auto"/>
        <w:rPr>
          <w:rFonts w:ascii="Calibri" w:eastAsia="Calibri" w:hAnsi="Calibri" w:cs="Times New Roman"/>
          <w:spacing w:val="-3"/>
          <w:sz w:val="22"/>
          <w:szCs w:val="22"/>
        </w:rPr>
      </w:pPr>
    </w:p>
    <w:p w14:paraId="28D7327B" w14:textId="77777777" w:rsidR="00FD1715" w:rsidRPr="005725D9" w:rsidRDefault="00B637FF" w:rsidP="00FD1715">
      <w:pPr>
        <w:pStyle w:val="Style2"/>
        <w:spacing w:line="100" w:lineRule="atLeast"/>
        <w:ind w:left="0" w:right="0" w:firstLine="0"/>
        <w:rPr>
          <w:rFonts w:ascii="Calibri" w:hAnsi="Calibri" w:cs="Times New Roman"/>
          <w:sz w:val="22"/>
          <w:szCs w:val="22"/>
          <w:lang w:val="es-EC" w:eastAsia="es-EC"/>
        </w:rPr>
      </w:pPr>
      <w:r>
        <w:rPr>
          <w:rFonts w:ascii="Calibri" w:hAnsi="Calibri" w:cs="Times New Roman"/>
          <w:b/>
          <w:spacing w:val="-3"/>
          <w:sz w:val="22"/>
          <w:szCs w:val="22"/>
          <w:lang w:val="es-EC"/>
        </w:rPr>
        <w:t>1.10</w:t>
      </w:r>
      <w:r w:rsidR="00C351CC" w:rsidRPr="005725D9">
        <w:rPr>
          <w:rFonts w:ascii="Calibri" w:hAnsi="Calibri" w:cs="Times New Roman"/>
          <w:b/>
          <w:spacing w:val="-3"/>
          <w:sz w:val="22"/>
          <w:szCs w:val="22"/>
          <w:lang w:val="es-EC"/>
        </w:rPr>
        <w:t>.2.</w:t>
      </w:r>
      <w:r w:rsidR="00C351CC" w:rsidRPr="005725D9">
        <w:rPr>
          <w:rFonts w:ascii="Calibri" w:hAnsi="Calibri" w:cs="Times New Roman"/>
          <w:spacing w:val="-3"/>
          <w:sz w:val="22"/>
          <w:szCs w:val="22"/>
          <w:lang w:val="es-EC"/>
        </w:rPr>
        <w:t xml:space="preserve"> </w:t>
      </w:r>
      <w:r w:rsidR="00C351CC" w:rsidRPr="005725D9">
        <w:rPr>
          <w:rFonts w:ascii="Calibri" w:hAnsi="Calibri" w:cs="Times New Roman"/>
          <w:sz w:val="22"/>
          <w:szCs w:val="22"/>
          <w:lang w:val="es-EC" w:eastAsia="es-EC"/>
        </w:rPr>
        <w:t>La garantía de buen uso del anticipo se rendirá por un valor igual al determinado y previsto en el presente pliego, que respalde el 100% del monto a recibir por este concepto, la que deberá ser presentada previo la entrega del mismo.</w:t>
      </w:r>
    </w:p>
    <w:p w14:paraId="62B86449" w14:textId="77777777" w:rsidR="00FD1715" w:rsidRPr="005725D9" w:rsidRDefault="00FD1715" w:rsidP="00FD1715">
      <w:pPr>
        <w:tabs>
          <w:tab w:val="left" w:pos="889"/>
          <w:tab w:val="left" w:pos="2588"/>
        </w:tabs>
        <w:ind w:left="15" w:right="45"/>
        <w:jc w:val="both"/>
        <w:rPr>
          <w:rFonts w:ascii="Calibri" w:hAnsi="Calibri" w:cs="Times New Roman"/>
          <w:spacing w:val="-3"/>
          <w:sz w:val="22"/>
          <w:szCs w:val="22"/>
        </w:rPr>
      </w:pPr>
    </w:p>
    <w:p w14:paraId="56EC28EC" w14:textId="4D51E09B" w:rsidR="00FD1715" w:rsidRPr="005725D9" w:rsidRDefault="00C351CC" w:rsidP="00FD1715">
      <w:pPr>
        <w:tabs>
          <w:tab w:val="left" w:pos="-1260"/>
          <w:tab w:val="left" w:pos="180"/>
        </w:tabs>
        <w:ind w:left="15" w:right="45"/>
        <w:jc w:val="both"/>
        <w:rPr>
          <w:rFonts w:ascii="Calibri" w:hAnsi="Calibri" w:cs="Times New Roman"/>
          <w:sz w:val="22"/>
          <w:szCs w:val="22"/>
        </w:rPr>
      </w:pPr>
      <w:r w:rsidRPr="005725D9">
        <w:rPr>
          <w:rFonts w:ascii="Calibri" w:hAnsi="Calibri" w:cs="Times New Roman"/>
          <w:sz w:val="22"/>
          <w:szCs w:val="22"/>
        </w:rPr>
        <w:t xml:space="preserve">El valor que por concepto de anticipo otorgará el </w:t>
      </w:r>
      <w:r w:rsidR="00547BBF">
        <w:rPr>
          <w:rFonts w:ascii="Calibri" w:hAnsi="Calibri" w:cs="Times New Roman"/>
          <w:sz w:val="22"/>
          <w:szCs w:val="22"/>
        </w:rPr>
        <w:t>MSP</w:t>
      </w:r>
      <w:r w:rsidRPr="005725D9">
        <w:rPr>
          <w:rFonts w:ascii="Calibri" w:hAnsi="Calibri" w:cs="Times New Roman"/>
          <w:sz w:val="22"/>
          <w:szCs w:val="22"/>
        </w:rPr>
        <w:t xml:space="preserve"> al contratista, corresponderá al cincuenta y cinco por ciento (55%) del monto </w:t>
      </w:r>
      <w:r w:rsidR="007D4667">
        <w:rPr>
          <w:rFonts w:ascii="Calibri" w:hAnsi="Calibri" w:cs="Times New Roman"/>
          <w:sz w:val="22"/>
          <w:szCs w:val="22"/>
        </w:rPr>
        <w:t>adjudicado</w:t>
      </w:r>
      <w:r w:rsidR="007D4667" w:rsidRPr="005725D9">
        <w:rPr>
          <w:rFonts w:ascii="Calibri" w:hAnsi="Calibri" w:cs="Times New Roman"/>
          <w:sz w:val="22"/>
          <w:szCs w:val="22"/>
        </w:rPr>
        <w:t>.</w:t>
      </w:r>
      <w:r w:rsidRPr="005725D9">
        <w:rPr>
          <w:rStyle w:val="Refdenotaalpie1"/>
          <w:rFonts w:ascii="Calibri" w:hAnsi="Calibri" w:cs="Times New Roman"/>
          <w:spacing w:val="-2"/>
          <w:sz w:val="22"/>
          <w:szCs w:val="22"/>
        </w:rPr>
        <w:t xml:space="preserve">  </w:t>
      </w:r>
      <w:r w:rsidRPr="005725D9">
        <w:rPr>
          <w:rFonts w:ascii="Calibri" w:hAnsi="Calibri" w:cs="Times New Roman"/>
          <w:spacing w:val="-2"/>
          <w:sz w:val="22"/>
          <w:szCs w:val="22"/>
        </w:rPr>
        <w:t>El adjudicatario, en forma previa a la suscripción del contrato, deberá presentar, un certificado de la institución bancaria o financiera en la que tenga a su disposición una cuenta en la cual serán depositados los valores correspondientes al anticipo, de haber sido concedido.</w:t>
      </w:r>
    </w:p>
    <w:p w14:paraId="3CEACEDC" w14:textId="77777777" w:rsidR="00FD1715" w:rsidRPr="005725D9" w:rsidRDefault="00FD1715" w:rsidP="00FD1715">
      <w:pPr>
        <w:tabs>
          <w:tab w:val="left" w:pos="-1260"/>
          <w:tab w:val="left" w:pos="180"/>
        </w:tabs>
        <w:ind w:left="15" w:right="45"/>
        <w:jc w:val="both"/>
        <w:rPr>
          <w:rFonts w:ascii="Calibri" w:hAnsi="Calibri" w:cs="Times New Roman"/>
          <w:sz w:val="22"/>
          <w:szCs w:val="22"/>
        </w:rPr>
      </w:pPr>
    </w:p>
    <w:p w14:paraId="170EA1B2" w14:textId="4CC8CBEC" w:rsidR="00FD1715" w:rsidRPr="005725D9" w:rsidRDefault="00C351CC" w:rsidP="00FD1715">
      <w:pPr>
        <w:tabs>
          <w:tab w:val="left" w:pos="-1260"/>
          <w:tab w:val="left" w:pos="180"/>
        </w:tabs>
        <w:ind w:left="15" w:right="45"/>
        <w:jc w:val="both"/>
        <w:rPr>
          <w:rFonts w:ascii="Calibri" w:hAnsi="Calibri" w:cs="Times New Roman"/>
          <w:spacing w:val="-2"/>
          <w:sz w:val="22"/>
          <w:szCs w:val="22"/>
        </w:rPr>
      </w:pPr>
      <w:r w:rsidRPr="005725D9">
        <w:rPr>
          <w:rFonts w:ascii="Calibri" w:hAnsi="Calibri" w:cs="Times New Roman"/>
          <w:spacing w:val="-2"/>
          <w:sz w:val="22"/>
          <w:szCs w:val="22"/>
        </w:rPr>
        <w:t>El contratista deberá autorizar expresamente en el contrato el levantamiento del sigilo bancario de la cuenta en la que será depositado el anticipo recibido. El administrador del contrato designado por la entidad contratante verificará que los movimientos de la cuenta correspondan estrictamente al procedimiento de devengamiento del anticipo o ejecución contractual.</w:t>
      </w:r>
    </w:p>
    <w:p w14:paraId="275DDFFD" w14:textId="77777777" w:rsidR="00FD1715" w:rsidRPr="005725D9" w:rsidRDefault="00FD1715" w:rsidP="00FD1715">
      <w:pPr>
        <w:tabs>
          <w:tab w:val="left" w:pos="-1260"/>
          <w:tab w:val="left" w:pos="180"/>
        </w:tabs>
        <w:ind w:left="15" w:right="45"/>
        <w:jc w:val="both"/>
        <w:rPr>
          <w:rFonts w:ascii="Calibri" w:hAnsi="Calibri" w:cs="Times New Roman"/>
          <w:spacing w:val="-2"/>
          <w:sz w:val="22"/>
          <w:szCs w:val="22"/>
        </w:rPr>
      </w:pPr>
    </w:p>
    <w:p w14:paraId="5766BAD6" w14:textId="77777777" w:rsidR="00FD1715" w:rsidRPr="005725D9" w:rsidRDefault="00C351CC" w:rsidP="00FD1715">
      <w:pPr>
        <w:tabs>
          <w:tab w:val="left" w:pos="-540"/>
        </w:tabs>
        <w:ind w:left="15" w:right="45"/>
        <w:jc w:val="both"/>
        <w:rPr>
          <w:rFonts w:ascii="Calibri" w:hAnsi="Calibri" w:cs="Times New Roman"/>
          <w:spacing w:val="-3"/>
          <w:sz w:val="22"/>
          <w:szCs w:val="22"/>
        </w:rPr>
      </w:pPr>
      <w:r w:rsidRPr="005725D9">
        <w:rPr>
          <w:rFonts w:ascii="Calibri" w:hAnsi="Calibri" w:cs="Times New Roman"/>
          <w:b/>
          <w:spacing w:val="-3"/>
          <w:sz w:val="22"/>
          <w:szCs w:val="22"/>
        </w:rPr>
        <w:t>1.1</w:t>
      </w:r>
      <w:r w:rsidR="00B637FF">
        <w:rPr>
          <w:rFonts w:ascii="Calibri" w:hAnsi="Calibri" w:cs="Times New Roman"/>
          <w:b/>
          <w:spacing w:val="-3"/>
          <w:sz w:val="22"/>
          <w:szCs w:val="22"/>
        </w:rPr>
        <w:t>0</w:t>
      </w:r>
      <w:r w:rsidRPr="005725D9">
        <w:rPr>
          <w:rFonts w:ascii="Calibri" w:hAnsi="Calibri" w:cs="Times New Roman"/>
          <w:b/>
          <w:spacing w:val="-3"/>
          <w:sz w:val="22"/>
          <w:szCs w:val="22"/>
        </w:rPr>
        <w:t xml:space="preserve">.3 </w:t>
      </w:r>
      <w:r w:rsidRPr="005725D9">
        <w:rPr>
          <w:rFonts w:ascii="Calibri" w:hAnsi="Calibri" w:cs="Times New Roman"/>
          <w:spacing w:val="-3"/>
          <w:sz w:val="22"/>
          <w:szCs w:val="22"/>
        </w:rPr>
        <w:t>Las garantías técnicas de los bienes materia del contrato que deben ser entregadas por el contratista, cumplirán las condiciones establecidas en el artículo 76 de la LOSNCP</w:t>
      </w:r>
      <w:r w:rsidRPr="005725D9">
        <w:rPr>
          <w:rFonts w:ascii="Calibri" w:hAnsi="Calibri" w:cs="Times New Roman"/>
          <w:b/>
          <w:spacing w:val="-3"/>
          <w:sz w:val="22"/>
          <w:szCs w:val="22"/>
        </w:rPr>
        <w:t>.</w:t>
      </w:r>
      <w:r w:rsidRPr="005725D9">
        <w:rPr>
          <w:rFonts w:ascii="Calibri" w:hAnsi="Calibri" w:cs="Times New Roman"/>
          <w:spacing w:val="-3"/>
          <w:sz w:val="22"/>
          <w:szCs w:val="22"/>
        </w:rPr>
        <w:t xml:space="preserve"> En caso contrario, el adjudicatario deberá entregar una de las garantías señaladas en el artículo 73 de la LOSNCP por el valor total de los bienes.</w:t>
      </w:r>
      <w:r w:rsidRPr="005725D9">
        <w:rPr>
          <w:rFonts w:ascii="Calibri" w:hAnsi="Calibri" w:cs="Times New Roman"/>
          <w:color w:val="FF0000"/>
          <w:spacing w:val="-2"/>
          <w:sz w:val="22"/>
          <w:szCs w:val="22"/>
        </w:rPr>
        <w:t xml:space="preserve"> </w:t>
      </w:r>
    </w:p>
    <w:p w14:paraId="1B1A79FD" w14:textId="77777777" w:rsidR="00FD1715" w:rsidRPr="005725D9" w:rsidRDefault="00FD1715" w:rsidP="00FD1715">
      <w:pPr>
        <w:tabs>
          <w:tab w:val="left" w:pos="596"/>
          <w:tab w:val="left" w:pos="1316"/>
        </w:tabs>
        <w:ind w:left="15" w:right="45"/>
        <w:jc w:val="both"/>
        <w:rPr>
          <w:rFonts w:ascii="Calibri" w:hAnsi="Calibri" w:cs="Times New Roman"/>
          <w:spacing w:val="-3"/>
          <w:sz w:val="22"/>
          <w:szCs w:val="22"/>
        </w:rPr>
      </w:pPr>
    </w:p>
    <w:p w14:paraId="61C69502" w14:textId="77777777" w:rsidR="00FD1715" w:rsidRPr="005725D9" w:rsidRDefault="00C351CC" w:rsidP="00FD1715">
      <w:pPr>
        <w:tabs>
          <w:tab w:val="left" w:pos="596"/>
          <w:tab w:val="left" w:pos="1316"/>
        </w:tabs>
        <w:ind w:left="15" w:right="45"/>
        <w:jc w:val="both"/>
        <w:rPr>
          <w:rFonts w:ascii="Calibri" w:hAnsi="Calibri" w:cs="Times New Roman"/>
          <w:spacing w:val="-3"/>
          <w:sz w:val="22"/>
          <w:szCs w:val="22"/>
        </w:rPr>
      </w:pPr>
      <w:r w:rsidRPr="005725D9">
        <w:rPr>
          <w:rFonts w:ascii="Calibri" w:hAnsi="Calibri" w:cs="Times New Roman"/>
          <w:spacing w:val="-3"/>
          <w:sz w:val="22"/>
          <w:szCs w:val="22"/>
        </w:rPr>
        <w:t>Los términos de la garantía técnica solicitada deberán observar lo establecido en las Resoluciones emitidas por el SERVICIO NACIONAL DE CONTRATACIÓN PÚBLICA en lo que respecta a la aplicación de la vigencia tecnológica, en los casos pertinentes.</w:t>
      </w:r>
    </w:p>
    <w:p w14:paraId="1A4F4D1D" w14:textId="77777777" w:rsidR="00FD1715" w:rsidRPr="005725D9" w:rsidRDefault="00FD1715" w:rsidP="00FD1715">
      <w:pPr>
        <w:tabs>
          <w:tab w:val="left" w:pos="596"/>
          <w:tab w:val="left" w:pos="1316"/>
        </w:tabs>
        <w:ind w:left="15" w:right="45"/>
        <w:jc w:val="both"/>
        <w:rPr>
          <w:rFonts w:ascii="Calibri" w:hAnsi="Calibri" w:cs="Times New Roman"/>
          <w:spacing w:val="-3"/>
          <w:sz w:val="22"/>
          <w:szCs w:val="22"/>
        </w:rPr>
      </w:pPr>
    </w:p>
    <w:p w14:paraId="6F4E0DC6" w14:textId="77777777" w:rsidR="00FD1715" w:rsidRPr="005725D9" w:rsidRDefault="00C351CC" w:rsidP="00FD1715">
      <w:pPr>
        <w:tabs>
          <w:tab w:val="left" w:pos="-540"/>
        </w:tabs>
        <w:ind w:left="15" w:right="45"/>
        <w:jc w:val="both"/>
        <w:rPr>
          <w:rFonts w:ascii="Calibri" w:hAnsi="Calibri" w:cs="Times New Roman"/>
          <w:spacing w:val="-3"/>
          <w:sz w:val="22"/>
          <w:szCs w:val="22"/>
        </w:rPr>
      </w:pPr>
      <w:r w:rsidRPr="005725D9">
        <w:rPr>
          <w:rFonts w:ascii="Calibri" w:hAnsi="Calibri" w:cs="Times New Roman"/>
          <w:color w:val="000000"/>
          <w:spacing w:val="-3"/>
          <w:sz w:val="22"/>
          <w:szCs w:val="22"/>
        </w:rPr>
        <w:t xml:space="preserve">La entidad contratante no podrá exigir garantía adicional alguna a las previstas en la Ley Orgánica del Sistema Nacional de Contratación Pública. Sin embargo, podrá requerir los seguros o condiciones de protección para las personas que presten sus servicios en la provisión, entrega y colocación de bienes y en cualquier tipo de prestación de servicios, que considere pertinentes. </w:t>
      </w:r>
    </w:p>
    <w:p w14:paraId="207366A2" w14:textId="77777777" w:rsidR="00FD1715" w:rsidRPr="005725D9" w:rsidRDefault="00FD1715" w:rsidP="00FD1715">
      <w:pPr>
        <w:tabs>
          <w:tab w:val="left" w:pos="-540"/>
        </w:tabs>
        <w:ind w:right="45"/>
        <w:jc w:val="both"/>
        <w:rPr>
          <w:rFonts w:ascii="Calibri" w:hAnsi="Calibri" w:cs="Times New Roman"/>
          <w:spacing w:val="-3"/>
          <w:sz w:val="22"/>
          <w:szCs w:val="22"/>
        </w:rPr>
      </w:pPr>
    </w:p>
    <w:p w14:paraId="06351884" w14:textId="77777777" w:rsidR="00FD1715" w:rsidRPr="005725D9" w:rsidRDefault="00C351CC" w:rsidP="00FD1715">
      <w:pPr>
        <w:tabs>
          <w:tab w:val="left" w:pos="180"/>
        </w:tabs>
        <w:ind w:left="15" w:right="45"/>
        <w:jc w:val="both"/>
        <w:rPr>
          <w:rFonts w:ascii="Calibri" w:hAnsi="Calibri" w:cs="Times New Roman"/>
          <w:color w:val="000000"/>
          <w:spacing w:val="-3"/>
          <w:sz w:val="22"/>
          <w:szCs w:val="22"/>
        </w:rPr>
      </w:pPr>
      <w:r w:rsidRPr="005725D9">
        <w:rPr>
          <w:rFonts w:ascii="Calibri" w:hAnsi="Calibri" w:cs="Times New Roman"/>
          <w:spacing w:val="-2"/>
          <w:sz w:val="22"/>
          <w:szCs w:val="22"/>
        </w:rPr>
        <w:t xml:space="preserve">Las garantías se devolverán conforme lo previsto en los artículos 77 de la LOSNCP y 118 del RGLOSNCP. </w:t>
      </w:r>
    </w:p>
    <w:p w14:paraId="3DFA3441" w14:textId="77777777" w:rsidR="00FD1715" w:rsidRPr="005725D9" w:rsidRDefault="00FD1715" w:rsidP="00FD1715">
      <w:pPr>
        <w:tabs>
          <w:tab w:val="left" w:pos="-1260"/>
          <w:tab w:val="left" w:pos="180"/>
        </w:tabs>
        <w:ind w:left="15" w:right="45"/>
        <w:jc w:val="both"/>
        <w:rPr>
          <w:rFonts w:ascii="Calibri" w:hAnsi="Calibri" w:cs="Times New Roman"/>
          <w:color w:val="000000"/>
          <w:spacing w:val="-3"/>
          <w:sz w:val="22"/>
          <w:szCs w:val="22"/>
        </w:rPr>
      </w:pPr>
    </w:p>
    <w:p w14:paraId="42B37336" w14:textId="77777777" w:rsidR="00FD1715" w:rsidRPr="005725D9" w:rsidRDefault="00C351CC" w:rsidP="0018558C">
      <w:pPr>
        <w:numPr>
          <w:ilvl w:val="1"/>
          <w:numId w:val="23"/>
        </w:numPr>
        <w:tabs>
          <w:tab w:val="left" w:pos="0"/>
        </w:tabs>
        <w:autoSpaceDN/>
        <w:ind w:left="0" w:right="45" w:firstLine="0"/>
        <w:jc w:val="both"/>
        <w:textAlignment w:val="auto"/>
        <w:rPr>
          <w:rFonts w:ascii="Calibri" w:hAnsi="Calibri" w:cs="Times New Roman"/>
          <w:b/>
          <w:spacing w:val="-3"/>
          <w:sz w:val="22"/>
          <w:szCs w:val="22"/>
          <w:lang w:val="es-ES"/>
        </w:rPr>
      </w:pPr>
      <w:r w:rsidRPr="005725D9">
        <w:rPr>
          <w:rFonts w:ascii="Calibri" w:hAnsi="Calibri" w:cs="Times New Roman"/>
          <w:b/>
          <w:spacing w:val="-3"/>
          <w:sz w:val="22"/>
          <w:szCs w:val="22"/>
        </w:rPr>
        <w:t xml:space="preserve">Cancelación del procedimiento: </w:t>
      </w:r>
      <w:r w:rsidRPr="005725D9">
        <w:rPr>
          <w:rFonts w:ascii="Calibri" w:hAnsi="Calibri" w:cs="Times New Roman"/>
          <w:spacing w:val="-3"/>
          <w:sz w:val="22"/>
          <w:szCs w:val="22"/>
          <w:lang w:val="es-ES"/>
        </w:rPr>
        <w:t xml:space="preserve">En cualquier momento comprendido entre la convocatoria y hasta 24 horas antes de la fecha de presentación de las ofertas, la máxima autoridad de la entidad contratante podrá declarar cancelado el procedimiento, mediante resolución debidamente motivada, de acuerdo a lo establecido en el artículo 34 de la LOSNCP. </w:t>
      </w:r>
    </w:p>
    <w:p w14:paraId="7957B109" w14:textId="77777777" w:rsidR="00FD1715" w:rsidRPr="005725D9" w:rsidRDefault="00FD1715" w:rsidP="00FD1715">
      <w:pPr>
        <w:tabs>
          <w:tab w:val="left" w:pos="-540"/>
        </w:tabs>
        <w:ind w:left="15" w:right="45"/>
        <w:jc w:val="both"/>
        <w:rPr>
          <w:rFonts w:ascii="Calibri" w:hAnsi="Calibri" w:cs="Times New Roman"/>
          <w:b/>
          <w:spacing w:val="-3"/>
          <w:sz w:val="22"/>
          <w:szCs w:val="22"/>
          <w:lang w:val="es-ES"/>
        </w:rPr>
      </w:pPr>
    </w:p>
    <w:p w14:paraId="342F9EFB" w14:textId="77777777" w:rsidR="00FD1715" w:rsidRPr="005725D9" w:rsidRDefault="00C351CC" w:rsidP="0018558C">
      <w:pPr>
        <w:numPr>
          <w:ilvl w:val="1"/>
          <w:numId w:val="23"/>
        </w:numPr>
        <w:autoSpaceDN/>
        <w:ind w:left="0" w:right="45" w:firstLine="0"/>
        <w:jc w:val="both"/>
        <w:textAlignment w:val="auto"/>
        <w:rPr>
          <w:rFonts w:ascii="Calibri" w:hAnsi="Calibri" w:cs="Times New Roman"/>
          <w:spacing w:val="-3"/>
          <w:sz w:val="22"/>
          <w:szCs w:val="22"/>
        </w:rPr>
      </w:pPr>
      <w:r w:rsidRPr="005725D9">
        <w:rPr>
          <w:rFonts w:ascii="Calibri" w:hAnsi="Calibri" w:cs="Times New Roman"/>
          <w:b/>
          <w:spacing w:val="-3"/>
          <w:sz w:val="22"/>
          <w:szCs w:val="22"/>
        </w:rPr>
        <w:t>Declaratoria de procedimiento desierto:</w:t>
      </w:r>
      <w:r w:rsidRPr="005725D9">
        <w:rPr>
          <w:rFonts w:ascii="Calibri" w:hAnsi="Calibri" w:cs="Times New Roman"/>
          <w:spacing w:val="-3"/>
          <w:sz w:val="22"/>
          <w:szCs w:val="22"/>
        </w:rPr>
        <w:t xml:space="preserve"> La máxima autoridad de la entidad contratante o su delegado, hasta antes de resolver la adjudicación, podrá declarar desierto el procedimiento, en los casos previstos en el artículo 33 de la LOSNCP según corresponda. </w:t>
      </w:r>
    </w:p>
    <w:p w14:paraId="21F2CEA3" w14:textId="77777777" w:rsidR="00FD1715" w:rsidRPr="005725D9" w:rsidRDefault="00FD1715" w:rsidP="00FD1715">
      <w:pPr>
        <w:tabs>
          <w:tab w:val="left" w:pos="-540"/>
        </w:tabs>
        <w:ind w:left="15" w:right="45"/>
        <w:jc w:val="both"/>
        <w:rPr>
          <w:rFonts w:ascii="Calibri" w:hAnsi="Calibri" w:cs="Times New Roman"/>
          <w:spacing w:val="-3"/>
          <w:sz w:val="22"/>
          <w:szCs w:val="22"/>
        </w:rPr>
      </w:pPr>
    </w:p>
    <w:p w14:paraId="7AEE19AE" w14:textId="77777777" w:rsidR="00FD1715" w:rsidRPr="005725D9" w:rsidRDefault="00C351CC" w:rsidP="00FD1715">
      <w:pPr>
        <w:tabs>
          <w:tab w:val="left" w:pos="-540"/>
        </w:tabs>
        <w:ind w:left="15" w:right="45"/>
        <w:jc w:val="both"/>
        <w:rPr>
          <w:rFonts w:ascii="Calibri" w:hAnsi="Calibri" w:cs="Times New Roman"/>
          <w:spacing w:val="-2"/>
          <w:sz w:val="22"/>
          <w:szCs w:val="22"/>
          <w:lang w:val="es-ES"/>
        </w:rPr>
      </w:pPr>
      <w:r w:rsidRPr="005725D9">
        <w:rPr>
          <w:rFonts w:ascii="Calibri" w:hAnsi="Calibri" w:cs="Times New Roman"/>
          <w:spacing w:val="-3"/>
          <w:sz w:val="22"/>
          <w:szCs w:val="22"/>
        </w:rPr>
        <w:t xml:space="preserve">Dicha declaratoria se realizará mediante resolución de la máxima autoridad de la entidad contratante o su delegado, fundamentada en razones técnicas, económicas y/o jurídicas. Una vez declarado desierto el procedimiento, la máxima autoridad o su delegado podrá disponer su archivo o su reapertura. </w:t>
      </w:r>
    </w:p>
    <w:p w14:paraId="1B5C1994" w14:textId="77777777" w:rsidR="00FD1715" w:rsidRPr="005725D9" w:rsidRDefault="00FD1715" w:rsidP="00FD1715">
      <w:pPr>
        <w:tabs>
          <w:tab w:val="left" w:pos="180"/>
        </w:tabs>
        <w:ind w:left="15" w:right="45"/>
        <w:jc w:val="both"/>
        <w:rPr>
          <w:rFonts w:ascii="Calibri" w:hAnsi="Calibri" w:cs="Times New Roman"/>
          <w:spacing w:val="-2"/>
          <w:sz w:val="22"/>
          <w:szCs w:val="22"/>
          <w:lang w:val="es-ES"/>
        </w:rPr>
      </w:pPr>
    </w:p>
    <w:p w14:paraId="374E15DD" w14:textId="77777777" w:rsidR="00FD1715" w:rsidRPr="005725D9" w:rsidRDefault="00C351CC" w:rsidP="0018558C">
      <w:pPr>
        <w:numPr>
          <w:ilvl w:val="1"/>
          <w:numId w:val="23"/>
        </w:numPr>
        <w:tabs>
          <w:tab w:val="left" w:pos="0"/>
        </w:tabs>
        <w:autoSpaceDN/>
        <w:ind w:left="0" w:right="45" w:firstLine="0"/>
        <w:jc w:val="both"/>
        <w:textAlignment w:val="auto"/>
        <w:rPr>
          <w:rFonts w:ascii="Calibri" w:hAnsi="Calibri" w:cs="Times New Roman"/>
          <w:spacing w:val="-2"/>
          <w:sz w:val="22"/>
          <w:szCs w:val="22"/>
        </w:rPr>
      </w:pPr>
      <w:r w:rsidRPr="005725D9">
        <w:rPr>
          <w:rFonts w:ascii="Calibri" w:hAnsi="Calibri" w:cs="Times New Roman"/>
          <w:b/>
          <w:spacing w:val="-2"/>
          <w:sz w:val="22"/>
          <w:szCs w:val="22"/>
        </w:rPr>
        <w:t>Adjudicatario fallido</w:t>
      </w:r>
      <w:r w:rsidRPr="005725D9">
        <w:rPr>
          <w:rFonts w:ascii="Calibri" w:hAnsi="Calibri" w:cs="Times New Roman"/>
          <w:spacing w:val="-2"/>
          <w:sz w:val="22"/>
          <w:szCs w:val="22"/>
        </w:rPr>
        <w:t>:</w:t>
      </w:r>
      <w:r w:rsidRPr="005725D9">
        <w:rPr>
          <w:rFonts w:ascii="Calibri" w:hAnsi="Calibri" w:cs="Times New Roman"/>
          <w:b/>
          <w:spacing w:val="-2"/>
          <w:sz w:val="22"/>
          <w:szCs w:val="22"/>
        </w:rPr>
        <w:t xml:space="preserve"> </w:t>
      </w:r>
      <w:r w:rsidRPr="005725D9">
        <w:rPr>
          <w:rFonts w:ascii="Calibri" w:hAnsi="Calibri" w:cs="Times New Roman"/>
          <w:spacing w:val="-2"/>
          <w:sz w:val="22"/>
          <w:szCs w:val="22"/>
        </w:rPr>
        <w:t>En caso de que el adjudicatario no suscribiere el contrato dentro del término previsto, por causas que le sean imputables, la máxima autoridad de la entidad contratante o su delegado le declarar</w:t>
      </w:r>
      <w:r w:rsidRPr="005725D9">
        <w:rPr>
          <w:rFonts w:ascii="Calibri" w:hAnsi="Calibri" w:cs="Times New Roman"/>
          <w:color w:val="000000"/>
          <w:spacing w:val="-2"/>
          <w:sz w:val="22"/>
          <w:szCs w:val="22"/>
        </w:rPr>
        <w:t>á adjudicatario fallido</w:t>
      </w:r>
      <w:r w:rsidRPr="005725D9">
        <w:rPr>
          <w:rFonts w:ascii="Calibri" w:hAnsi="Calibri" w:cs="Times New Roman"/>
          <w:spacing w:val="-2"/>
          <w:sz w:val="22"/>
          <w:szCs w:val="22"/>
        </w:rPr>
        <w:t xml:space="preserve"> conforme lo previsto en el artículo 35 de la LOSNCP</w:t>
      </w:r>
      <w:r w:rsidRPr="005725D9">
        <w:rPr>
          <w:rFonts w:ascii="Calibri" w:hAnsi="Calibri" w:cs="Times New Roman"/>
          <w:spacing w:val="-2"/>
          <w:sz w:val="22"/>
          <w:szCs w:val="22"/>
        </w:rPr>
        <w:softHyphen/>
        <w:t xml:space="preserve">, y seguirá el procedimiento previsto en la LOSNCP y la Resolución emitida por el SERCOP para el efecto. Una vez que el SERCOP haya sido notificado con tal resolución, actualizará el Registro de Incumplimientos, suspendiendo del RUP al infractor y procederá de conformidad con lo prescrito en el artículo 98 de la LOSNCP. </w:t>
      </w:r>
    </w:p>
    <w:p w14:paraId="49A9839F" w14:textId="77777777" w:rsidR="00FD1715" w:rsidRPr="005725D9" w:rsidRDefault="00FD1715" w:rsidP="00FD1715">
      <w:pPr>
        <w:tabs>
          <w:tab w:val="left" w:pos="180"/>
          <w:tab w:val="center" w:pos="2165"/>
          <w:tab w:val="left" w:pos="2340"/>
        </w:tabs>
        <w:ind w:left="15" w:right="45"/>
        <w:jc w:val="both"/>
        <w:rPr>
          <w:rFonts w:ascii="Calibri" w:hAnsi="Calibri" w:cs="Times New Roman"/>
          <w:spacing w:val="-2"/>
          <w:sz w:val="22"/>
          <w:szCs w:val="22"/>
        </w:rPr>
      </w:pPr>
    </w:p>
    <w:p w14:paraId="072B376B" w14:textId="77777777" w:rsidR="00FD1715" w:rsidRPr="005725D9" w:rsidRDefault="00C351CC" w:rsidP="00FD1715">
      <w:pPr>
        <w:tabs>
          <w:tab w:val="left" w:pos="180"/>
        </w:tabs>
        <w:ind w:left="15" w:right="45"/>
        <w:jc w:val="both"/>
        <w:rPr>
          <w:rFonts w:ascii="Calibri" w:hAnsi="Calibri" w:cs="Times New Roman"/>
          <w:spacing w:val="-2"/>
          <w:sz w:val="22"/>
          <w:szCs w:val="22"/>
        </w:rPr>
      </w:pPr>
      <w:r w:rsidRPr="005725D9">
        <w:rPr>
          <w:rFonts w:ascii="Calibri" w:hAnsi="Calibri" w:cs="Times New Roman"/>
          <w:spacing w:val="-2"/>
          <w:sz w:val="22"/>
          <w:szCs w:val="22"/>
        </w:rPr>
        <w:t>Cuando la entidad contratante haya cumplido lo previsto en el párrafo precedente, llamará al oferente que ocupó el segundo lugar en el orden de prelación para que suscriba el contrato, quien deberá cumplir con los requisitos establecidos para el oferente adjudicatario, incluyendo la obligación de mantener su oferta, en los términos que la presentara, hasta la suscripción del contrato, siempre que convenga a los intereses nacionales o institucionales. Si el oferente llamado como segunda opción no suscribe el contrato, la entidad declarará desierto el procedimiento por oferta fallida, sin perjuicio de la declaración de fallido al segundo adjudicatario.</w:t>
      </w:r>
    </w:p>
    <w:p w14:paraId="1FF9B061" w14:textId="77777777" w:rsidR="00FD1715" w:rsidRPr="005725D9" w:rsidRDefault="00FD1715" w:rsidP="00FD1715">
      <w:pPr>
        <w:tabs>
          <w:tab w:val="left" w:pos="180"/>
        </w:tabs>
        <w:ind w:left="15" w:right="45"/>
        <w:jc w:val="both"/>
        <w:rPr>
          <w:rFonts w:ascii="Calibri" w:hAnsi="Calibri" w:cs="Times New Roman"/>
          <w:spacing w:val="-2"/>
          <w:sz w:val="22"/>
          <w:szCs w:val="22"/>
        </w:rPr>
      </w:pPr>
    </w:p>
    <w:p w14:paraId="48F04F08" w14:textId="77777777" w:rsidR="00FD1715" w:rsidRPr="005725D9" w:rsidRDefault="00C351CC" w:rsidP="0018558C">
      <w:pPr>
        <w:numPr>
          <w:ilvl w:val="1"/>
          <w:numId w:val="23"/>
        </w:numPr>
        <w:tabs>
          <w:tab w:val="left" w:pos="0"/>
        </w:tabs>
        <w:autoSpaceDN/>
        <w:ind w:left="0" w:firstLine="0"/>
        <w:jc w:val="both"/>
        <w:textAlignment w:val="auto"/>
        <w:rPr>
          <w:rFonts w:ascii="Calibri" w:hAnsi="Calibri" w:cs="Times New Roman"/>
          <w:color w:val="000000"/>
          <w:spacing w:val="-2"/>
          <w:sz w:val="22"/>
          <w:szCs w:val="22"/>
          <w:lang w:val="es-ES"/>
        </w:rPr>
      </w:pPr>
      <w:r w:rsidRPr="005725D9">
        <w:rPr>
          <w:rFonts w:ascii="Calibri" w:hAnsi="Calibri" w:cs="Times New Roman"/>
          <w:b/>
          <w:spacing w:val="-2"/>
          <w:sz w:val="22"/>
          <w:szCs w:val="22"/>
        </w:rPr>
        <w:t xml:space="preserve">Suscripción del contrato: </w:t>
      </w:r>
      <w:r w:rsidRPr="005725D9">
        <w:rPr>
          <w:rFonts w:ascii="Calibri" w:hAnsi="Calibri" w:cs="Times New Roman"/>
          <w:spacing w:val="-2"/>
          <w:sz w:val="22"/>
          <w:szCs w:val="22"/>
        </w:rPr>
        <w:t xml:space="preserve">Dentro del término de 15 días, contado a partir de la fecha de notificación de la adjudicación, es decir, a partir de la fecha en la cual la entidad contratante haya publicado en el Portal Institucional del SERCOP la Resolución correspondiente, la entidad suscribirá el contrato que es parte integrante de este pliego, </w:t>
      </w:r>
      <w:r w:rsidRPr="005725D9">
        <w:rPr>
          <w:rFonts w:ascii="Calibri" w:hAnsi="Calibri" w:cs="Times New Roman"/>
          <w:spacing w:val="-3"/>
          <w:sz w:val="22"/>
          <w:szCs w:val="22"/>
        </w:rPr>
        <w:t>de acuerdo a lo establecido en los artículos 68 y 69 de la LOSNCP y 112 y 113 de su Reglamento General y lo</w:t>
      </w:r>
      <w:r w:rsidRPr="005725D9">
        <w:rPr>
          <w:rFonts w:ascii="Calibri" w:hAnsi="Calibri" w:cs="Times New Roman"/>
          <w:color w:val="000000"/>
          <w:spacing w:val="-3"/>
          <w:sz w:val="22"/>
          <w:szCs w:val="22"/>
        </w:rPr>
        <w:t xml:space="preserve"> publicará en el Portal Institucional del SERCOP. La entidad contratante realizará la publicación de la Resolución de adjudicación en el mismo día en que ésta haya sido suscrita. Para el caso de ser adjudicada alguna empresa extranjera, el plazo para la firma del contrato será de 30 días, tiempo necesario para realizar los trámites internos del país en caso de existirlos.</w:t>
      </w:r>
    </w:p>
    <w:p w14:paraId="4614BEEC" w14:textId="77777777" w:rsidR="00FD1715" w:rsidRPr="005725D9" w:rsidRDefault="00FD1715" w:rsidP="00FD1715">
      <w:pPr>
        <w:tabs>
          <w:tab w:val="left" w:pos="180"/>
        </w:tabs>
        <w:jc w:val="both"/>
        <w:rPr>
          <w:rFonts w:ascii="Calibri" w:hAnsi="Calibri" w:cs="Times New Roman"/>
          <w:color w:val="000000"/>
          <w:spacing w:val="-2"/>
          <w:sz w:val="22"/>
          <w:szCs w:val="22"/>
          <w:lang w:val="es-ES"/>
        </w:rPr>
      </w:pPr>
    </w:p>
    <w:p w14:paraId="24ED357C" w14:textId="77777777" w:rsidR="0006073C" w:rsidRPr="005725D9" w:rsidRDefault="00C351CC" w:rsidP="0018558C">
      <w:pPr>
        <w:numPr>
          <w:ilvl w:val="1"/>
          <w:numId w:val="23"/>
        </w:numPr>
        <w:tabs>
          <w:tab w:val="left" w:pos="0"/>
        </w:tabs>
        <w:autoSpaceDN/>
        <w:ind w:left="0" w:right="45" w:firstLine="0"/>
        <w:jc w:val="both"/>
        <w:textAlignment w:val="auto"/>
        <w:rPr>
          <w:rFonts w:ascii="Calibri" w:hAnsi="Calibri" w:cs="Times New Roman"/>
          <w:b/>
          <w:spacing w:val="-2"/>
          <w:sz w:val="22"/>
          <w:szCs w:val="22"/>
        </w:rPr>
      </w:pPr>
      <w:r w:rsidRPr="005725D9">
        <w:rPr>
          <w:rFonts w:ascii="Calibri" w:hAnsi="Calibri" w:cs="Times New Roman"/>
          <w:b/>
          <w:spacing w:val="-2"/>
          <w:sz w:val="22"/>
          <w:szCs w:val="22"/>
        </w:rPr>
        <w:t>Moneda de cotización y pago:</w:t>
      </w:r>
      <w:r w:rsidRPr="005725D9">
        <w:rPr>
          <w:rFonts w:ascii="Calibri" w:hAnsi="Calibri" w:cs="Times New Roman"/>
          <w:spacing w:val="-2"/>
          <w:sz w:val="22"/>
          <w:szCs w:val="22"/>
        </w:rPr>
        <w:t xml:space="preserve"> Las ofertas deberán presentarse en dólares de los Estados Unidos de América. Los pagos se realizarán en la misma moneda.</w:t>
      </w:r>
    </w:p>
    <w:p w14:paraId="3B29900B" w14:textId="77777777" w:rsidR="0006073C" w:rsidRPr="005725D9" w:rsidRDefault="0006073C" w:rsidP="0006073C">
      <w:pPr>
        <w:tabs>
          <w:tab w:val="left" w:pos="0"/>
        </w:tabs>
        <w:autoSpaceDN/>
        <w:ind w:right="45"/>
        <w:jc w:val="both"/>
        <w:textAlignment w:val="auto"/>
        <w:rPr>
          <w:rFonts w:ascii="Calibri" w:hAnsi="Calibri" w:cs="Times New Roman"/>
          <w:b/>
          <w:spacing w:val="-2"/>
          <w:sz w:val="22"/>
          <w:szCs w:val="22"/>
        </w:rPr>
      </w:pPr>
    </w:p>
    <w:p w14:paraId="4487C01A" w14:textId="77777777" w:rsidR="00FD1715" w:rsidRPr="005725D9" w:rsidRDefault="00C351CC" w:rsidP="0018558C">
      <w:pPr>
        <w:numPr>
          <w:ilvl w:val="1"/>
          <w:numId w:val="23"/>
        </w:numPr>
        <w:tabs>
          <w:tab w:val="left" w:pos="0"/>
        </w:tabs>
        <w:autoSpaceDN/>
        <w:ind w:left="0" w:right="45" w:firstLine="0"/>
        <w:jc w:val="both"/>
        <w:textAlignment w:val="auto"/>
        <w:rPr>
          <w:rFonts w:ascii="Calibri" w:hAnsi="Calibri" w:cs="Times New Roman"/>
          <w:b/>
          <w:spacing w:val="-2"/>
          <w:sz w:val="22"/>
          <w:szCs w:val="22"/>
        </w:rPr>
      </w:pPr>
      <w:r w:rsidRPr="005725D9">
        <w:rPr>
          <w:rFonts w:ascii="Calibri" w:hAnsi="Calibri" w:cs="Times New Roman"/>
          <w:b/>
          <w:sz w:val="22"/>
          <w:szCs w:val="22"/>
        </w:rPr>
        <w:t>Administración del contrato</w:t>
      </w:r>
      <w:r w:rsidRPr="005725D9">
        <w:rPr>
          <w:rFonts w:ascii="Calibri" w:hAnsi="Calibri" w:cs="Times New Roman"/>
          <w:sz w:val="22"/>
          <w:szCs w:val="22"/>
        </w:rPr>
        <w:t>: La Entidad Contratante</w:t>
      </w:r>
      <w:r w:rsidR="00D555AE">
        <w:rPr>
          <w:rFonts w:ascii="Calibri" w:hAnsi="Calibri" w:cs="Times New Roman"/>
          <w:sz w:val="22"/>
          <w:szCs w:val="22"/>
        </w:rPr>
        <w:t xml:space="preserve"> </w:t>
      </w:r>
      <w:r w:rsidRPr="005725D9">
        <w:rPr>
          <w:rFonts w:ascii="Calibri" w:hAnsi="Calibri" w:cs="Times New Roman"/>
          <w:sz w:val="22"/>
          <w:szCs w:val="22"/>
        </w:rPr>
        <w:t>designará de manera expresa un administrador del contrato, quien velará por el cabal y oportuno cumplimiento de todas y cada una de las obligaciones derivadas del contrato.  El administrador deberá canalizar y coordinar todas y cada una de las obligaciones contractuales convenidas.</w:t>
      </w:r>
    </w:p>
    <w:p w14:paraId="26E17193" w14:textId="77777777" w:rsidR="00FD1715" w:rsidRPr="005725D9" w:rsidRDefault="00C351CC" w:rsidP="00FD1715">
      <w:pPr>
        <w:pStyle w:val="Textosinformato1"/>
        <w:jc w:val="both"/>
        <w:rPr>
          <w:szCs w:val="22"/>
        </w:rPr>
      </w:pPr>
      <w:r w:rsidRPr="005725D9">
        <w:rPr>
          <w:szCs w:val="22"/>
        </w:rPr>
        <w:t> </w:t>
      </w:r>
    </w:p>
    <w:p w14:paraId="31CEDCDC" w14:textId="77777777" w:rsidR="00FD1715" w:rsidRPr="005725D9" w:rsidRDefault="00C351CC" w:rsidP="00FD1715">
      <w:pPr>
        <w:pStyle w:val="Textosinformato1"/>
        <w:jc w:val="both"/>
        <w:rPr>
          <w:szCs w:val="22"/>
        </w:rPr>
      </w:pPr>
      <w:r w:rsidRPr="005725D9">
        <w:rPr>
          <w:szCs w:val="22"/>
        </w:rPr>
        <w:t>El Administrador de este Contrato, queda autorizado para realizar las gestiones inherentes a su ejecución, incluyendo aquello que se relaciona con la aceptación o no de los pedidos de prórroga que pudiera formular la CONTRATISTA.</w:t>
      </w:r>
    </w:p>
    <w:p w14:paraId="67FBB032" w14:textId="77777777" w:rsidR="00FD1715" w:rsidRPr="005725D9" w:rsidRDefault="00FD1715" w:rsidP="00FD1715">
      <w:pPr>
        <w:pStyle w:val="Textosinformato1"/>
        <w:jc w:val="both"/>
        <w:rPr>
          <w:szCs w:val="22"/>
        </w:rPr>
      </w:pPr>
    </w:p>
    <w:p w14:paraId="3DA36AEC" w14:textId="77777777" w:rsidR="00FD1715" w:rsidRPr="005725D9" w:rsidRDefault="00C351CC" w:rsidP="00FD1715">
      <w:pPr>
        <w:pStyle w:val="Textosinformato1"/>
        <w:jc w:val="both"/>
        <w:rPr>
          <w:szCs w:val="22"/>
        </w:rPr>
      </w:pPr>
      <w:r w:rsidRPr="005725D9">
        <w:rPr>
          <w:szCs w:val="22"/>
        </w:rPr>
        <w:t>El Administrador será el encargado de la administración de las garantías, durante todo el período de vigencia del contrato. Adoptará las acciones que sean necesarias para evitar retrasos injustificados e impondrá las multas y sanciones a que hubiere lugar, así como también deberá atenerse a las condiciones generales y específicas de los pliegos que forman parte del presente contrato.  Sin perjuicio de que esta actividad sea coordinada con el área financiera (Tesorería) de la entidad contratante a la que le corresponde el control y custodia de las garantías.</w:t>
      </w:r>
    </w:p>
    <w:p w14:paraId="4149A3C5" w14:textId="77777777" w:rsidR="00FD1715" w:rsidRPr="005725D9" w:rsidRDefault="00FD1715" w:rsidP="00FD1715">
      <w:pPr>
        <w:pStyle w:val="Textosinformato1"/>
        <w:jc w:val="both"/>
        <w:rPr>
          <w:szCs w:val="22"/>
        </w:rPr>
      </w:pPr>
    </w:p>
    <w:p w14:paraId="411C93B5" w14:textId="77777777" w:rsidR="00FD1715" w:rsidRPr="005725D9" w:rsidRDefault="00C351CC" w:rsidP="00FD1715">
      <w:pPr>
        <w:pStyle w:val="Textosinformato1"/>
        <w:jc w:val="both"/>
        <w:rPr>
          <w:szCs w:val="22"/>
        </w:rPr>
      </w:pPr>
      <w:r w:rsidRPr="005725D9">
        <w:rPr>
          <w:szCs w:val="22"/>
        </w:rPr>
        <w:t>Respecto de su gestión reportará a la autoridad institucional señalada en el contrato, debiendo comunicar todos los aspectos operativos, técnicos, económicos y de cualquier naturaleza que pudieren afectar al cumplimiento del objeto del contrato.</w:t>
      </w:r>
    </w:p>
    <w:p w14:paraId="005B6A1D" w14:textId="77777777" w:rsidR="00FD1715" w:rsidRPr="005725D9" w:rsidRDefault="00FD1715" w:rsidP="00FD1715">
      <w:pPr>
        <w:pStyle w:val="Textosinformato1"/>
        <w:jc w:val="both"/>
        <w:rPr>
          <w:szCs w:val="22"/>
        </w:rPr>
      </w:pPr>
    </w:p>
    <w:p w14:paraId="4E028877" w14:textId="77777777" w:rsidR="00FD1715" w:rsidRPr="005725D9" w:rsidRDefault="00C351CC" w:rsidP="00FD1715">
      <w:pPr>
        <w:pStyle w:val="Textosinformato1"/>
        <w:jc w:val="both"/>
        <w:rPr>
          <w:szCs w:val="22"/>
        </w:rPr>
      </w:pPr>
      <w:r w:rsidRPr="005725D9">
        <w:rPr>
          <w:szCs w:val="22"/>
        </w:rPr>
        <w:t>Tendrá bajo su responsabilidad la aprobación y validación de los productos e informes que emita y/o presente la CONTRATISTA y suscribirá las actas que para tales efectos se elaboren.</w:t>
      </w:r>
    </w:p>
    <w:p w14:paraId="523A2455" w14:textId="77777777" w:rsidR="00FD1715" w:rsidRPr="005725D9" w:rsidRDefault="00FD1715" w:rsidP="00FD1715">
      <w:pPr>
        <w:pStyle w:val="Textoindependiente"/>
        <w:ind w:right="-119"/>
        <w:rPr>
          <w:rFonts w:ascii="Calibri" w:hAnsi="Calibri"/>
          <w:u w:val="none"/>
        </w:rPr>
      </w:pPr>
    </w:p>
    <w:p w14:paraId="1B90B6B6" w14:textId="77777777" w:rsidR="00FD1715" w:rsidRPr="005725D9" w:rsidRDefault="00FD1715" w:rsidP="00FD1715">
      <w:pPr>
        <w:jc w:val="both"/>
        <w:rPr>
          <w:rFonts w:ascii="Calibri" w:hAnsi="Calibri" w:cs="Times New Roman"/>
          <w:color w:val="000000"/>
          <w:spacing w:val="-3"/>
          <w:sz w:val="22"/>
          <w:szCs w:val="22"/>
        </w:rPr>
      </w:pPr>
    </w:p>
    <w:p w14:paraId="19BE11D3" w14:textId="77777777" w:rsidR="00FD1715" w:rsidRPr="005725D9" w:rsidRDefault="00C351CC" w:rsidP="00FD1715">
      <w:pPr>
        <w:jc w:val="center"/>
        <w:rPr>
          <w:rFonts w:ascii="Calibri" w:hAnsi="Calibri" w:cs="Times New Roman"/>
          <w:b/>
          <w:bCs/>
          <w:color w:val="000000"/>
          <w:sz w:val="22"/>
          <w:szCs w:val="22"/>
        </w:rPr>
      </w:pPr>
      <w:r w:rsidRPr="005725D9">
        <w:rPr>
          <w:rFonts w:ascii="Calibri" w:hAnsi="Calibri" w:cs="Times New Roman"/>
          <w:b/>
          <w:bCs/>
          <w:sz w:val="22"/>
          <w:szCs w:val="22"/>
        </w:rPr>
        <w:t>SECCIÓN II</w:t>
      </w:r>
    </w:p>
    <w:p w14:paraId="2BBE9DDA" w14:textId="77777777" w:rsidR="00FD1715" w:rsidRPr="005725D9" w:rsidRDefault="00C351CC" w:rsidP="00FD1715">
      <w:pPr>
        <w:jc w:val="center"/>
        <w:rPr>
          <w:rFonts w:ascii="Calibri" w:hAnsi="Calibri" w:cs="Times New Roman"/>
          <w:color w:val="FF0000"/>
          <w:sz w:val="22"/>
          <w:szCs w:val="22"/>
        </w:rPr>
      </w:pPr>
      <w:r w:rsidRPr="005725D9">
        <w:rPr>
          <w:rFonts w:ascii="Calibri" w:hAnsi="Calibri" w:cs="Times New Roman"/>
          <w:b/>
          <w:bCs/>
          <w:color w:val="000000"/>
          <w:sz w:val="22"/>
          <w:szCs w:val="22"/>
        </w:rPr>
        <w:t>METODOLOGÍA DE EVALUACIÓN DE LAS OFERTAS</w:t>
      </w:r>
    </w:p>
    <w:p w14:paraId="4ABA71A3" w14:textId="77777777" w:rsidR="00FD1715" w:rsidRPr="005725D9" w:rsidRDefault="00FD1715" w:rsidP="00FD1715">
      <w:pPr>
        <w:ind w:right="45"/>
        <w:jc w:val="both"/>
        <w:rPr>
          <w:rFonts w:ascii="Calibri" w:hAnsi="Calibri" w:cs="Times New Roman"/>
          <w:color w:val="FF0000"/>
          <w:sz w:val="22"/>
          <w:szCs w:val="22"/>
        </w:rPr>
      </w:pPr>
    </w:p>
    <w:p w14:paraId="6DA651F4" w14:textId="77777777" w:rsidR="00FD1715" w:rsidRPr="005725D9" w:rsidRDefault="00C351CC" w:rsidP="00FD1715">
      <w:pPr>
        <w:pStyle w:val="NormalWeb"/>
        <w:spacing w:before="0" w:after="0"/>
        <w:jc w:val="both"/>
        <w:rPr>
          <w:rFonts w:ascii="Calibri" w:hAnsi="Calibri" w:cs="Times New Roman"/>
          <w:color w:val="000000"/>
          <w:sz w:val="22"/>
          <w:szCs w:val="22"/>
        </w:rPr>
      </w:pPr>
      <w:r w:rsidRPr="005725D9">
        <w:rPr>
          <w:rFonts w:ascii="Calibri" w:hAnsi="Calibri" w:cs="Times New Roman"/>
          <w:b/>
          <w:bCs/>
          <w:color w:val="000000"/>
          <w:sz w:val="22"/>
          <w:szCs w:val="22"/>
        </w:rPr>
        <w:t>2.1.</w:t>
      </w:r>
      <w:r w:rsidRPr="005725D9">
        <w:rPr>
          <w:rFonts w:ascii="Calibri" w:hAnsi="Calibri" w:cs="Times New Roman"/>
          <w:b/>
          <w:bCs/>
          <w:color w:val="000000"/>
          <w:sz w:val="22"/>
          <w:szCs w:val="22"/>
        </w:rPr>
        <w:tab/>
        <w:t>Metodología de evaluación de las ofertas</w:t>
      </w:r>
      <w:r w:rsidRPr="005725D9">
        <w:rPr>
          <w:rFonts w:ascii="Calibri" w:hAnsi="Calibri" w:cs="Times New Roman"/>
          <w:color w:val="000000"/>
          <w:sz w:val="22"/>
          <w:szCs w:val="22"/>
        </w:rPr>
        <w:t xml:space="preserve">: La evaluación de las ofertas se encaminará a proporcionar una información imparcial sobre si una oferta debe ser rechazada y cuál de ellas cumple con el concepto de mejor costo en los términos establecidos en el numeral 18 del artículo 6 de la LOSNCP. Se establecen de manera general para ello dos etapas: la primera, bajo metodología “Cumple / No Cumple”, en la que se analizan los documentos exigidos cuya presentación permite habilitar las propuestas (integridad de la oferta), y la verificación del cumplimiento </w:t>
      </w:r>
      <w:r w:rsidR="001A5ABF" w:rsidRPr="005725D9">
        <w:rPr>
          <w:rFonts w:ascii="Calibri" w:hAnsi="Calibri" w:cs="Times New Roman"/>
          <w:color w:val="000000"/>
          <w:sz w:val="22"/>
          <w:szCs w:val="22"/>
        </w:rPr>
        <w:t xml:space="preserve">de </w:t>
      </w:r>
      <w:r w:rsidR="001A5ABF">
        <w:rPr>
          <w:rFonts w:ascii="Calibri" w:hAnsi="Calibri" w:cs="Times New Roman"/>
          <w:color w:val="000000"/>
          <w:sz w:val="22"/>
          <w:szCs w:val="22"/>
        </w:rPr>
        <w:t>los requisitos mínimo</w:t>
      </w:r>
      <w:r w:rsidRPr="005725D9">
        <w:rPr>
          <w:rFonts w:ascii="Calibri" w:hAnsi="Calibri" w:cs="Times New Roman"/>
          <w:color w:val="000000"/>
          <w:sz w:val="22"/>
          <w:szCs w:val="22"/>
        </w:rPr>
        <w:t xml:space="preserve">s; y la segunda, en la que se evaluarán, mediante parámetros cuantitativos o valorados, las mayores capacidades de entre los oferentes que habiendo cumplido la etapa anterior, se encuentren aptos para esta calificación.  </w:t>
      </w:r>
    </w:p>
    <w:p w14:paraId="20A2F262" w14:textId="77777777" w:rsidR="0006073C" w:rsidRPr="005725D9" w:rsidRDefault="0006073C" w:rsidP="00FD1715">
      <w:pPr>
        <w:pStyle w:val="NormalWeb"/>
        <w:spacing w:before="0" w:after="0"/>
        <w:jc w:val="both"/>
        <w:rPr>
          <w:rFonts w:ascii="Calibri" w:hAnsi="Calibri" w:cs="Times New Roman"/>
          <w:color w:val="000000"/>
          <w:sz w:val="22"/>
          <w:szCs w:val="22"/>
        </w:rPr>
      </w:pPr>
    </w:p>
    <w:p w14:paraId="26394D14" w14:textId="77777777" w:rsidR="00FD1715" w:rsidRPr="005725D9" w:rsidRDefault="00FD1715" w:rsidP="00FD1715">
      <w:pPr>
        <w:pStyle w:val="NormalWeb"/>
        <w:spacing w:before="0" w:after="0"/>
        <w:jc w:val="both"/>
        <w:rPr>
          <w:rFonts w:ascii="Calibri" w:hAnsi="Calibri" w:cs="Times New Roman"/>
          <w:color w:val="000000"/>
          <w:sz w:val="22"/>
          <w:szCs w:val="22"/>
        </w:rPr>
      </w:pPr>
      <w:r w:rsidRPr="007E233C">
        <w:rPr>
          <w:rFonts w:ascii="Calibri" w:hAnsi="Calibri" w:cs="Times New Roman"/>
          <w:b/>
          <w:color w:val="000000"/>
          <w:sz w:val="22"/>
          <w:szCs w:val="22"/>
          <w:lang w:eastAsia="es-EC"/>
        </w:rPr>
        <w:t>2.2. Parámetros de Evaluación</w:t>
      </w:r>
      <w:r w:rsidR="0088244B" w:rsidRPr="00734E56">
        <w:rPr>
          <w:rFonts w:ascii="Calibri" w:hAnsi="Calibri" w:cs="Times New Roman"/>
          <w:b/>
          <w:color w:val="000000"/>
          <w:sz w:val="22"/>
          <w:szCs w:val="22"/>
          <w:lang w:eastAsia="es-EC"/>
        </w:rPr>
        <w:t xml:space="preserve">: </w:t>
      </w:r>
      <w:r w:rsidR="0088244B" w:rsidRPr="00A83EDA">
        <w:rPr>
          <w:rFonts w:ascii="Calibri" w:hAnsi="Calibri" w:cs="Times New Roman"/>
          <w:color w:val="000000"/>
          <w:sz w:val="22"/>
          <w:szCs w:val="22"/>
          <w:lang w:eastAsia="es-EC"/>
        </w:rPr>
        <w:t>Son</w:t>
      </w:r>
      <w:r w:rsidR="00A25AC0" w:rsidRPr="007E233C">
        <w:rPr>
          <w:rFonts w:ascii="Calibri" w:hAnsi="Calibri" w:cs="Times New Roman"/>
          <w:color w:val="000000"/>
          <w:sz w:val="22"/>
          <w:szCs w:val="22"/>
          <w:lang w:eastAsia="es-EC"/>
        </w:rPr>
        <w:t xml:space="preserve"> los que constan detallados en la Sección </w:t>
      </w:r>
      <w:r w:rsidR="0088244B" w:rsidRPr="00734E56">
        <w:rPr>
          <w:rFonts w:ascii="Calibri" w:hAnsi="Calibri" w:cs="Times New Roman"/>
          <w:color w:val="000000"/>
          <w:sz w:val="22"/>
          <w:szCs w:val="22"/>
          <w:lang w:eastAsia="es-EC"/>
        </w:rPr>
        <w:t>IV,</w:t>
      </w:r>
      <w:r w:rsidR="00A25AC0" w:rsidRPr="007E233C">
        <w:rPr>
          <w:rFonts w:ascii="Calibri" w:hAnsi="Calibri" w:cs="Times New Roman"/>
          <w:color w:val="000000"/>
          <w:sz w:val="22"/>
          <w:szCs w:val="22"/>
          <w:lang w:eastAsia="es-EC"/>
        </w:rPr>
        <w:t xml:space="preserve"> numeral 4.2 </w:t>
      </w:r>
      <w:r w:rsidR="00C351CC" w:rsidRPr="005725D9">
        <w:rPr>
          <w:rFonts w:ascii="Calibri" w:hAnsi="Calibri" w:cs="Times New Roman"/>
          <w:color w:val="000000"/>
          <w:sz w:val="22"/>
          <w:szCs w:val="22"/>
          <w:lang w:eastAsia="es-EC"/>
        </w:rPr>
        <w:t>Parámetros de evaluación de este pliego.</w:t>
      </w:r>
    </w:p>
    <w:p w14:paraId="7F4EC9EF" w14:textId="77777777" w:rsidR="00E21800" w:rsidRPr="005725D9" w:rsidRDefault="00E21800" w:rsidP="00FD1715">
      <w:pPr>
        <w:ind w:left="17" w:right="45"/>
        <w:jc w:val="both"/>
        <w:rPr>
          <w:rFonts w:ascii="Calibri" w:hAnsi="Calibri" w:cs="Times New Roman"/>
          <w:b/>
          <w:bCs/>
          <w:sz w:val="22"/>
          <w:szCs w:val="22"/>
        </w:rPr>
      </w:pPr>
    </w:p>
    <w:p w14:paraId="0CA5D595" w14:textId="77777777" w:rsidR="00FD1715" w:rsidRPr="005725D9" w:rsidRDefault="00C351CC" w:rsidP="00FD1715">
      <w:pPr>
        <w:ind w:left="17" w:right="45"/>
        <w:jc w:val="both"/>
        <w:rPr>
          <w:rFonts w:ascii="Calibri" w:hAnsi="Calibri" w:cs="Times New Roman"/>
          <w:sz w:val="22"/>
          <w:szCs w:val="22"/>
        </w:rPr>
      </w:pPr>
      <w:r w:rsidRPr="005725D9">
        <w:rPr>
          <w:rFonts w:ascii="Calibri" w:hAnsi="Calibri" w:cs="Times New Roman"/>
          <w:b/>
          <w:bCs/>
          <w:sz w:val="22"/>
          <w:szCs w:val="22"/>
        </w:rPr>
        <w:t>2.3.</w:t>
      </w:r>
      <w:r w:rsidRPr="005725D9">
        <w:rPr>
          <w:rFonts w:ascii="Calibri" w:hAnsi="Calibri" w:cs="Times New Roman"/>
          <w:b/>
          <w:bCs/>
          <w:sz w:val="22"/>
          <w:szCs w:val="22"/>
        </w:rPr>
        <w:tab/>
        <w:t xml:space="preserve">Formulario para la elaboración de las ofertas: </w:t>
      </w:r>
      <w:r w:rsidRPr="005725D9">
        <w:rPr>
          <w:rFonts w:ascii="Calibri" w:hAnsi="Calibri" w:cs="Times New Roman"/>
          <w:sz w:val="22"/>
          <w:szCs w:val="22"/>
          <w:lang w:val="es-ES"/>
        </w:rPr>
        <w:t>El oferente incluirá en su oferta la información que se establece en el Formulario de la oferta. Pueden utilizarse formatos elaborados en ordenador a condición que la información sea la que se solicita y que se respeten los campos existentes en el formulario que contiene el presente pliego.</w:t>
      </w:r>
    </w:p>
    <w:p w14:paraId="50FF5D11" w14:textId="77777777" w:rsidR="00FD1715" w:rsidRPr="005725D9" w:rsidRDefault="00FD1715" w:rsidP="00FD1715">
      <w:pPr>
        <w:jc w:val="center"/>
        <w:rPr>
          <w:rFonts w:ascii="Calibri" w:hAnsi="Calibri" w:cs="Times New Roman"/>
          <w:b/>
          <w:bCs/>
          <w:sz w:val="22"/>
          <w:szCs w:val="22"/>
        </w:rPr>
      </w:pPr>
    </w:p>
    <w:p w14:paraId="6FA227E5" w14:textId="77777777" w:rsidR="00FD1715" w:rsidRPr="005725D9" w:rsidRDefault="00C351CC" w:rsidP="00FD1715">
      <w:pPr>
        <w:jc w:val="center"/>
        <w:rPr>
          <w:rFonts w:ascii="Calibri" w:hAnsi="Calibri" w:cs="Times New Roman"/>
          <w:b/>
          <w:bCs/>
          <w:sz w:val="22"/>
          <w:szCs w:val="22"/>
        </w:rPr>
      </w:pPr>
      <w:r w:rsidRPr="005725D9">
        <w:rPr>
          <w:rFonts w:ascii="Calibri" w:hAnsi="Calibri" w:cs="Times New Roman"/>
          <w:b/>
          <w:bCs/>
          <w:sz w:val="22"/>
          <w:szCs w:val="22"/>
        </w:rPr>
        <w:t>SECCIÓN III</w:t>
      </w:r>
    </w:p>
    <w:p w14:paraId="3AE16A69" w14:textId="77777777" w:rsidR="00FD1715" w:rsidRPr="005725D9" w:rsidRDefault="00C351CC" w:rsidP="00FD1715">
      <w:pPr>
        <w:ind w:left="17" w:right="45"/>
        <w:jc w:val="center"/>
        <w:rPr>
          <w:rFonts w:ascii="Calibri" w:hAnsi="Calibri" w:cs="Times New Roman"/>
          <w:b/>
          <w:bCs/>
          <w:sz w:val="22"/>
          <w:szCs w:val="22"/>
        </w:rPr>
      </w:pPr>
      <w:r w:rsidRPr="005725D9">
        <w:rPr>
          <w:rFonts w:ascii="Calibri" w:hAnsi="Calibri" w:cs="Times New Roman"/>
          <w:b/>
          <w:bCs/>
          <w:sz w:val="22"/>
          <w:szCs w:val="22"/>
        </w:rPr>
        <w:t>FASE CONTRACTUAL</w:t>
      </w:r>
    </w:p>
    <w:p w14:paraId="74BC1F79" w14:textId="77777777" w:rsidR="00FD1715" w:rsidRPr="005725D9" w:rsidRDefault="00FD1715" w:rsidP="00FD1715">
      <w:pPr>
        <w:ind w:left="17" w:right="45"/>
        <w:jc w:val="both"/>
        <w:rPr>
          <w:rFonts w:ascii="Calibri" w:hAnsi="Calibri" w:cs="Times New Roman"/>
          <w:b/>
          <w:bCs/>
          <w:sz w:val="22"/>
          <w:szCs w:val="22"/>
        </w:rPr>
      </w:pPr>
    </w:p>
    <w:p w14:paraId="70106349" w14:textId="77777777" w:rsidR="00FD1715" w:rsidRPr="005725D9" w:rsidRDefault="00C351CC" w:rsidP="00FD1715">
      <w:pPr>
        <w:ind w:left="17" w:right="45"/>
        <w:jc w:val="both"/>
        <w:rPr>
          <w:rFonts w:ascii="Calibri" w:hAnsi="Calibri" w:cs="Times New Roman"/>
          <w:b/>
          <w:bCs/>
          <w:sz w:val="22"/>
          <w:szCs w:val="22"/>
        </w:rPr>
      </w:pPr>
      <w:r w:rsidRPr="005725D9">
        <w:rPr>
          <w:rFonts w:ascii="Calibri" w:hAnsi="Calibri" w:cs="Times New Roman"/>
          <w:b/>
          <w:bCs/>
          <w:sz w:val="22"/>
          <w:szCs w:val="22"/>
        </w:rPr>
        <w:t>3.1</w:t>
      </w:r>
      <w:r w:rsidRPr="005725D9">
        <w:rPr>
          <w:rFonts w:ascii="Calibri" w:hAnsi="Calibri" w:cs="Times New Roman"/>
          <w:b/>
          <w:bCs/>
          <w:sz w:val="22"/>
          <w:szCs w:val="22"/>
        </w:rPr>
        <w:tab/>
        <w:t>Ejecución del contrato:</w:t>
      </w:r>
    </w:p>
    <w:p w14:paraId="3FBDCAF3" w14:textId="77777777" w:rsidR="00FD1715" w:rsidRPr="005725D9" w:rsidRDefault="00FD1715" w:rsidP="00FD1715">
      <w:pPr>
        <w:ind w:left="17" w:right="45"/>
        <w:jc w:val="both"/>
        <w:rPr>
          <w:rFonts w:ascii="Calibri" w:hAnsi="Calibri" w:cs="Times New Roman"/>
          <w:b/>
          <w:bCs/>
          <w:sz w:val="22"/>
          <w:szCs w:val="22"/>
        </w:rPr>
      </w:pPr>
    </w:p>
    <w:p w14:paraId="6F1FA79D" w14:textId="77777777" w:rsidR="00FD1715" w:rsidRPr="005725D9" w:rsidRDefault="00C351CC" w:rsidP="00FD1715">
      <w:pPr>
        <w:ind w:left="17" w:right="45"/>
        <w:jc w:val="both"/>
        <w:rPr>
          <w:rFonts w:ascii="Calibri" w:hAnsi="Calibri" w:cs="Times New Roman"/>
          <w:sz w:val="22"/>
          <w:szCs w:val="22"/>
        </w:rPr>
      </w:pPr>
      <w:r w:rsidRPr="005725D9">
        <w:rPr>
          <w:rFonts w:ascii="Calibri" w:hAnsi="Calibri" w:cs="Times New Roman"/>
          <w:b/>
          <w:bCs/>
          <w:sz w:val="22"/>
          <w:szCs w:val="22"/>
        </w:rPr>
        <w:t>3.1.1</w:t>
      </w:r>
      <w:r w:rsidRPr="005725D9">
        <w:rPr>
          <w:rFonts w:ascii="Calibri" w:hAnsi="Calibri" w:cs="Times New Roman"/>
          <w:b/>
          <w:bCs/>
          <w:sz w:val="22"/>
          <w:szCs w:val="22"/>
        </w:rPr>
        <w:tab/>
        <w:t>Inicio, planificación y ejecución contractual:</w:t>
      </w:r>
      <w:r w:rsidRPr="005725D9">
        <w:rPr>
          <w:rFonts w:ascii="Calibri" w:hAnsi="Calibri" w:cs="Times New Roman"/>
          <w:sz w:val="22"/>
          <w:szCs w:val="22"/>
        </w:rPr>
        <w:t xml:space="preserve"> El contratista entregará los bienes dentro del plazo </w:t>
      </w:r>
      <w:r w:rsidR="00FD1715" w:rsidRPr="007E233C">
        <w:rPr>
          <w:rFonts w:ascii="Calibri" w:hAnsi="Calibri" w:cs="Times New Roman"/>
          <w:sz w:val="22"/>
          <w:szCs w:val="22"/>
        </w:rPr>
        <w:t>establecido en el contrato</w:t>
      </w:r>
      <w:r w:rsidR="00AB5A01">
        <w:rPr>
          <w:rFonts w:ascii="Calibri" w:hAnsi="Calibri" w:cs="Times New Roman"/>
          <w:sz w:val="22"/>
          <w:szCs w:val="22"/>
        </w:rPr>
        <w:t xml:space="preserve"> y en cada uno de los laboratorios indicados en las especificaciones técnicas</w:t>
      </w:r>
      <w:r w:rsidR="00FD1715" w:rsidRPr="007E233C">
        <w:rPr>
          <w:rFonts w:ascii="Calibri" w:hAnsi="Calibri" w:cs="Times New Roman"/>
          <w:sz w:val="22"/>
          <w:szCs w:val="22"/>
        </w:rPr>
        <w:t xml:space="preserve">. </w:t>
      </w:r>
      <w:r w:rsidRPr="005725D9">
        <w:rPr>
          <w:rFonts w:ascii="Calibri" w:hAnsi="Calibri" w:cs="Times New Roman"/>
          <w:sz w:val="22"/>
          <w:szCs w:val="22"/>
        </w:rPr>
        <w:t>Iniciada la ejecución del contrato y durante toda la vigencia del mismo, el contratista analizará conjuntamente con el administrador del contrato el cumplimiento del mismo, de acuerdo con el cronograma entregado por él en su oferta para el cumplimiento del contrato derivado del presente procedimiento de contratación. Por razones no imputables al contratista,</w:t>
      </w:r>
      <w:r w:rsidRPr="005725D9">
        <w:rPr>
          <w:rFonts w:ascii="Calibri" w:hAnsi="Calibri" w:cs="Times New Roman"/>
          <w:color w:val="000000"/>
          <w:sz w:val="22"/>
          <w:szCs w:val="22"/>
        </w:rPr>
        <w:t xml:space="preserve"> la administración del contrato podrá r</w:t>
      </w:r>
      <w:r w:rsidRPr="005725D9">
        <w:rPr>
          <w:rFonts w:ascii="Calibri" w:hAnsi="Calibri" w:cs="Times New Roman"/>
          <w:sz w:val="22"/>
          <w:szCs w:val="22"/>
        </w:rPr>
        <w:t>eprogramar y actualizar el cronograma de ejecución contractual, por razones debidamente justificadas, de ser el caso.</w:t>
      </w:r>
    </w:p>
    <w:p w14:paraId="2C6E1BFC" w14:textId="77777777" w:rsidR="00FD1715" w:rsidRPr="005725D9" w:rsidRDefault="00FD1715" w:rsidP="00FD1715">
      <w:pPr>
        <w:ind w:left="17" w:right="45"/>
        <w:jc w:val="both"/>
        <w:rPr>
          <w:rFonts w:ascii="Calibri" w:hAnsi="Calibri" w:cs="Times New Roman"/>
          <w:sz w:val="22"/>
          <w:szCs w:val="22"/>
        </w:rPr>
      </w:pPr>
    </w:p>
    <w:p w14:paraId="17346665" w14:textId="7DE2E20A" w:rsidR="00FD1715" w:rsidRPr="005725D9" w:rsidRDefault="00C351CC" w:rsidP="00FD1715">
      <w:pPr>
        <w:ind w:left="17" w:right="45"/>
        <w:jc w:val="both"/>
        <w:rPr>
          <w:rFonts w:ascii="Calibri" w:hAnsi="Calibri" w:cs="Times New Roman"/>
          <w:sz w:val="22"/>
          <w:szCs w:val="22"/>
        </w:rPr>
      </w:pPr>
      <w:r w:rsidRPr="005725D9">
        <w:rPr>
          <w:rFonts w:ascii="Calibri" w:hAnsi="Calibri" w:cs="Times New Roman"/>
          <w:sz w:val="22"/>
          <w:szCs w:val="22"/>
        </w:rPr>
        <w:t>Igual actualización se efectuará cada vez que, por una de las causas establecidas en el contrato, se aceptase modificaciones al plazo contractual. Estos documentos servirá</w:t>
      </w:r>
      <w:r w:rsidR="00A4684C">
        <w:rPr>
          <w:rFonts w:ascii="Calibri" w:hAnsi="Calibri" w:cs="Times New Roman"/>
          <w:sz w:val="22"/>
          <w:szCs w:val="22"/>
        </w:rPr>
        <w:t xml:space="preserve">n para efectuar el control del </w:t>
      </w:r>
      <w:r w:rsidRPr="005725D9">
        <w:rPr>
          <w:rFonts w:ascii="Calibri" w:hAnsi="Calibri" w:cs="Times New Roman"/>
          <w:sz w:val="22"/>
          <w:szCs w:val="22"/>
        </w:rPr>
        <w:t>cumplimiento de la ejecución del contrato, a efectos de definir el grado de cumplimiento del contratista.</w:t>
      </w:r>
    </w:p>
    <w:p w14:paraId="5048EDFB" w14:textId="77777777" w:rsidR="00FD1715" w:rsidRPr="005725D9" w:rsidRDefault="00FD1715" w:rsidP="00FD1715">
      <w:pPr>
        <w:ind w:right="45"/>
        <w:jc w:val="both"/>
        <w:rPr>
          <w:rFonts w:ascii="Calibri" w:hAnsi="Calibri" w:cs="Times New Roman"/>
          <w:sz w:val="22"/>
          <w:szCs w:val="22"/>
        </w:rPr>
      </w:pPr>
    </w:p>
    <w:p w14:paraId="18DEA65B" w14:textId="77777777" w:rsidR="00FD1715" w:rsidRPr="005725D9" w:rsidRDefault="00C351CC" w:rsidP="00FD1715">
      <w:pPr>
        <w:ind w:left="17" w:right="45"/>
        <w:jc w:val="both"/>
        <w:rPr>
          <w:rFonts w:ascii="Calibri" w:hAnsi="Calibri" w:cs="Times New Roman"/>
          <w:sz w:val="22"/>
          <w:szCs w:val="22"/>
        </w:rPr>
      </w:pPr>
      <w:r w:rsidRPr="005725D9">
        <w:rPr>
          <w:rFonts w:ascii="Calibri" w:hAnsi="Calibri" w:cs="Times New Roman"/>
          <w:b/>
          <w:bCs/>
          <w:sz w:val="22"/>
          <w:szCs w:val="22"/>
        </w:rPr>
        <w:t>3.1.2</w:t>
      </w:r>
      <w:r w:rsidRPr="005725D9">
        <w:rPr>
          <w:rFonts w:ascii="Calibri" w:hAnsi="Calibri" w:cs="Times New Roman"/>
          <w:b/>
          <w:bCs/>
          <w:sz w:val="22"/>
          <w:szCs w:val="22"/>
        </w:rPr>
        <w:tab/>
        <w:t>Cumplimiento de especificaciones:</w:t>
      </w:r>
      <w:r w:rsidRPr="005725D9">
        <w:rPr>
          <w:rFonts w:ascii="Calibri" w:hAnsi="Calibri" w:cs="Times New Roman"/>
          <w:sz w:val="22"/>
          <w:szCs w:val="22"/>
        </w:rPr>
        <w:t xml:space="preserve"> Todos los bienes a entregar deben cumplir en forma estricta con las especificaciones y términos de referencia requeridos respectivamente en el pliego y constantes en el contrato. En caso de que el contratista descubriere discrepancias entre los distintos documentos, deberá indicarlo inmediatamente al administrador, a fin de que establezca el documento que prevalecerá sobre los demás; y, su decisión será definitiva. </w:t>
      </w:r>
    </w:p>
    <w:p w14:paraId="30A0A150" w14:textId="77777777" w:rsidR="00FD1715" w:rsidRPr="005725D9" w:rsidRDefault="00FD1715" w:rsidP="00FD1715">
      <w:pPr>
        <w:ind w:left="17" w:right="45"/>
        <w:jc w:val="both"/>
        <w:rPr>
          <w:rFonts w:ascii="Calibri" w:hAnsi="Calibri" w:cs="Times New Roman"/>
          <w:sz w:val="22"/>
          <w:szCs w:val="22"/>
        </w:rPr>
      </w:pPr>
    </w:p>
    <w:p w14:paraId="1D595301" w14:textId="77777777" w:rsidR="00FD1715" w:rsidRPr="005725D9" w:rsidRDefault="00C351CC" w:rsidP="00FD1715">
      <w:pPr>
        <w:ind w:left="17" w:right="45"/>
        <w:jc w:val="both"/>
        <w:rPr>
          <w:rFonts w:ascii="Calibri" w:hAnsi="Calibri" w:cs="Times New Roman"/>
          <w:b/>
          <w:bCs/>
          <w:sz w:val="22"/>
          <w:szCs w:val="22"/>
        </w:rPr>
      </w:pPr>
      <w:r w:rsidRPr="005725D9">
        <w:rPr>
          <w:rFonts w:ascii="Calibri" w:hAnsi="Calibri" w:cs="Times New Roman"/>
          <w:sz w:val="22"/>
          <w:szCs w:val="22"/>
        </w:rPr>
        <w:t>En caso de que cualquier dato o información no hubieren sido establecidos o el contratista no pudiere obtenerla directamente, éstas se solicitarán al administrador del contrato. La administración proporcionará, cuando considere necesario, instrucciones adicionales, para realizar satisfactoriamente el proyecto.</w:t>
      </w:r>
    </w:p>
    <w:p w14:paraId="06D21825" w14:textId="77777777" w:rsidR="00FD1715" w:rsidRPr="005725D9" w:rsidRDefault="00FD1715" w:rsidP="00FD1715">
      <w:pPr>
        <w:ind w:left="17" w:right="45"/>
        <w:jc w:val="both"/>
        <w:rPr>
          <w:rFonts w:ascii="Calibri" w:hAnsi="Calibri" w:cs="Times New Roman"/>
          <w:b/>
          <w:bCs/>
          <w:sz w:val="22"/>
          <w:szCs w:val="22"/>
        </w:rPr>
      </w:pPr>
    </w:p>
    <w:p w14:paraId="44F5018F" w14:textId="77777777" w:rsidR="00FD1715" w:rsidRPr="005725D9" w:rsidRDefault="00C351CC" w:rsidP="00FD1715">
      <w:pPr>
        <w:jc w:val="both"/>
        <w:rPr>
          <w:rFonts w:ascii="Calibri" w:hAnsi="Calibri" w:cs="Times New Roman"/>
          <w:sz w:val="22"/>
          <w:szCs w:val="22"/>
        </w:rPr>
      </w:pPr>
      <w:r w:rsidRPr="005725D9">
        <w:rPr>
          <w:rFonts w:ascii="Calibri" w:hAnsi="Calibri" w:cs="Times New Roman"/>
          <w:b/>
          <w:bCs/>
          <w:sz w:val="22"/>
          <w:szCs w:val="22"/>
        </w:rPr>
        <w:t>3.1.3</w:t>
      </w:r>
      <w:r w:rsidRPr="005725D9">
        <w:rPr>
          <w:rFonts w:ascii="Calibri" w:hAnsi="Calibri" w:cs="Times New Roman"/>
          <w:b/>
          <w:bCs/>
          <w:sz w:val="22"/>
          <w:szCs w:val="22"/>
        </w:rPr>
        <w:tab/>
        <w:t>Materiales:</w:t>
      </w:r>
      <w:r w:rsidRPr="005725D9">
        <w:rPr>
          <w:rFonts w:ascii="Calibri" w:hAnsi="Calibri" w:cs="Times New Roman"/>
          <w:sz w:val="22"/>
          <w:szCs w:val="22"/>
        </w:rPr>
        <w:t xml:space="preserve"> Todos los materiales, instalaciones, suministros y demás elementos que se utilicen para el cabal cumplimiento del contrato, cumplirán íntegramente las especificaciones técnicas de la oferta, y a su falta, las instrucciones que imparta la administración del contrato.</w:t>
      </w:r>
    </w:p>
    <w:p w14:paraId="064994AF" w14:textId="77777777" w:rsidR="00FD1715" w:rsidRPr="005725D9" w:rsidRDefault="00FD1715" w:rsidP="00FD1715">
      <w:pPr>
        <w:jc w:val="both"/>
        <w:rPr>
          <w:rFonts w:ascii="Calibri" w:hAnsi="Calibri" w:cs="Times New Roman"/>
          <w:sz w:val="22"/>
          <w:szCs w:val="22"/>
        </w:rPr>
      </w:pPr>
    </w:p>
    <w:p w14:paraId="4FD9A6DC" w14:textId="77777777" w:rsidR="00FD1715" w:rsidRPr="005725D9" w:rsidRDefault="00C351CC" w:rsidP="00FD1715">
      <w:pPr>
        <w:jc w:val="both"/>
        <w:rPr>
          <w:rFonts w:ascii="Calibri" w:hAnsi="Calibri" w:cs="Times New Roman"/>
          <w:sz w:val="22"/>
          <w:szCs w:val="22"/>
        </w:rPr>
      </w:pPr>
      <w:r w:rsidRPr="005725D9">
        <w:rPr>
          <w:rFonts w:ascii="Calibri" w:hAnsi="Calibri" w:cs="Times New Roman"/>
          <w:sz w:val="22"/>
          <w:szCs w:val="22"/>
        </w:rPr>
        <w:t xml:space="preserve">Los bienes a ser suministrados por el contratista serán nuevos, sin uso y de la mejor calidad. La administración podrá exigir, cuando así lo considere necesario, para aquellos bienes que requieran de un tratamiento o manejo especial, se coloquen sobre plataformas o superficies firmes o bajo cubierta, o que se almacenen en sitios o bodegas cubiertas, sin que ello implique un aumento en los precios y/o en los plazos contractuales. </w:t>
      </w:r>
    </w:p>
    <w:p w14:paraId="6BE322FB" w14:textId="77777777" w:rsidR="00FD1715" w:rsidRPr="005725D9" w:rsidRDefault="00FD1715" w:rsidP="00FD1715">
      <w:pPr>
        <w:jc w:val="both"/>
        <w:rPr>
          <w:rFonts w:ascii="Calibri" w:hAnsi="Calibri" w:cs="Times New Roman"/>
          <w:sz w:val="22"/>
          <w:szCs w:val="22"/>
        </w:rPr>
      </w:pPr>
    </w:p>
    <w:p w14:paraId="03C1E7F4" w14:textId="77777777" w:rsidR="00FD1715" w:rsidRPr="005725D9" w:rsidRDefault="00C351CC" w:rsidP="00FD1715">
      <w:pPr>
        <w:jc w:val="both"/>
        <w:rPr>
          <w:rFonts w:ascii="Calibri" w:hAnsi="Calibri" w:cs="Times New Roman"/>
          <w:b/>
          <w:bCs/>
          <w:sz w:val="22"/>
          <w:szCs w:val="22"/>
        </w:rPr>
      </w:pPr>
      <w:r w:rsidRPr="005725D9">
        <w:rPr>
          <w:rFonts w:ascii="Calibri" w:hAnsi="Calibri" w:cs="Times New Roman"/>
          <w:sz w:val="22"/>
          <w:szCs w:val="22"/>
        </w:rPr>
        <w:t>Los bienes almacenados, aun cuando se haya aprobado antes de su uso, serán revisados al momento de su utilización, para verificar su conformidad con las especificaciones.</w:t>
      </w:r>
    </w:p>
    <w:p w14:paraId="40EC3D5A" w14:textId="77777777" w:rsidR="00FD1715" w:rsidRPr="005725D9" w:rsidRDefault="00FD1715" w:rsidP="00FD1715">
      <w:pPr>
        <w:ind w:left="17" w:right="45"/>
        <w:jc w:val="both"/>
        <w:rPr>
          <w:rFonts w:ascii="Calibri" w:hAnsi="Calibri" w:cs="Times New Roman"/>
          <w:b/>
          <w:bCs/>
          <w:sz w:val="22"/>
          <w:szCs w:val="22"/>
        </w:rPr>
      </w:pPr>
    </w:p>
    <w:p w14:paraId="41FA8B00" w14:textId="77777777" w:rsidR="00FD1715" w:rsidRPr="005725D9" w:rsidRDefault="00C351CC" w:rsidP="00283842">
      <w:pPr>
        <w:ind w:left="17" w:right="45"/>
        <w:jc w:val="both"/>
        <w:rPr>
          <w:rFonts w:ascii="Calibri" w:hAnsi="Calibri" w:cs="Times New Roman"/>
          <w:sz w:val="22"/>
          <w:szCs w:val="22"/>
        </w:rPr>
      </w:pPr>
      <w:r w:rsidRPr="005725D9">
        <w:rPr>
          <w:rFonts w:ascii="Calibri" w:hAnsi="Calibri" w:cs="Times New Roman"/>
          <w:b/>
          <w:bCs/>
          <w:sz w:val="22"/>
          <w:szCs w:val="22"/>
        </w:rPr>
        <w:t>3.1.4</w:t>
      </w:r>
      <w:r w:rsidRPr="005725D9">
        <w:rPr>
          <w:rFonts w:ascii="Calibri" w:hAnsi="Calibri" w:cs="Times New Roman"/>
          <w:b/>
          <w:bCs/>
          <w:sz w:val="22"/>
          <w:szCs w:val="22"/>
        </w:rPr>
        <w:tab/>
        <w:t xml:space="preserve">Obligaciones del contratista: </w:t>
      </w:r>
      <w:r w:rsidRPr="005725D9">
        <w:rPr>
          <w:rFonts w:ascii="Calibri" w:hAnsi="Calibri" w:cs="Times New Roman"/>
          <w:sz w:val="22"/>
          <w:szCs w:val="22"/>
        </w:rPr>
        <w:t xml:space="preserve">El contratista debe contar con o disponer de todos los permisos y autorizaciones que le habiliten para el ejercicio de su actividad. </w:t>
      </w:r>
    </w:p>
    <w:p w14:paraId="43B348A8" w14:textId="77777777" w:rsidR="00FD1715" w:rsidRPr="005725D9" w:rsidRDefault="00FD1715" w:rsidP="00FD1715">
      <w:pPr>
        <w:jc w:val="both"/>
        <w:rPr>
          <w:rFonts w:ascii="Calibri" w:hAnsi="Calibri" w:cs="Times New Roman"/>
          <w:sz w:val="22"/>
          <w:szCs w:val="22"/>
        </w:rPr>
      </w:pPr>
    </w:p>
    <w:p w14:paraId="4FF71DB6" w14:textId="77777777" w:rsidR="00FD1715" w:rsidRPr="005725D9" w:rsidRDefault="00C351CC" w:rsidP="00FD1715">
      <w:pPr>
        <w:jc w:val="both"/>
        <w:rPr>
          <w:rFonts w:ascii="Calibri" w:hAnsi="Calibri" w:cs="Times New Roman"/>
          <w:b/>
          <w:bCs/>
          <w:sz w:val="22"/>
          <w:szCs w:val="22"/>
        </w:rPr>
      </w:pPr>
      <w:r w:rsidRPr="005725D9">
        <w:rPr>
          <w:rFonts w:ascii="Calibri" w:hAnsi="Calibri" w:cs="Times New Roman"/>
          <w:sz w:val="22"/>
          <w:szCs w:val="22"/>
        </w:rPr>
        <w:t>El contratista, en general, deberá cumplir con todas las obligaciones que naturalmente se desprendan o emanen del contrato suscrito.</w:t>
      </w:r>
    </w:p>
    <w:p w14:paraId="563BB04C" w14:textId="77777777" w:rsidR="00FD1715" w:rsidRPr="005725D9" w:rsidRDefault="00FD1715" w:rsidP="00FD1715">
      <w:pPr>
        <w:jc w:val="both"/>
        <w:rPr>
          <w:rFonts w:ascii="Calibri" w:hAnsi="Calibri" w:cs="Times New Roman"/>
          <w:b/>
          <w:bCs/>
          <w:sz w:val="22"/>
          <w:szCs w:val="22"/>
        </w:rPr>
      </w:pPr>
    </w:p>
    <w:p w14:paraId="4AE74400" w14:textId="77777777" w:rsidR="00FD1715" w:rsidRPr="005725D9" w:rsidRDefault="00C351CC" w:rsidP="00FD1715">
      <w:pPr>
        <w:jc w:val="both"/>
        <w:rPr>
          <w:rFonts w:ascii="Calibri" w:hAnsi="Calibri" w:cs="Times New Roman"/>
          <w:b/>
          <w:bCs/>
          <w:sz w:val="22"/>
          <w:szCs w:val="22"/>
        </w:rPr>
      </w:pPr>
      <w:r w:rsidRPr="005725D9">
        <w:rPr>
          <w:rFonts w:ascii="Calibri" w:hAnsi="Calibri" w:cs="Times New Roman"/>
          <w:b/>
          <w:bCs/>
          <w:sz w:val="22"/>
          <w:szCs w:val="22"/>
        </w:rPr>
        <w:t>3.1.5</w:t>
      </w:r>
      <w:r w:rsidRPr="005725D9">
        <w:rPr>
          <w:rFonts w:ascii="Calibri" w:hAnsi="Calibri" w:cs="Times New Roman"/>
          <w:b/>
          <w:bCs/>
          <w:sz w:val="22"/>
          <w:szCs w:val="22"/>
        </w:rPr>
        <w:tab/>
        <w:t>Obligaciones de la Entidad Contratante:</w:t>
      </w:r>
    </w:p>
    <w:p w14:paraId="25289F86" w14:textId="77777777" w:rsidR="00FD1715" w:rsidRPr="005725D9" w:rsidRDefault="00FD1715" w:rsidP="00FD1715">
      <w:pPr>
        <w:ind w:left="426" w:hanging="426"/>
        <w:jc w:val="both"/>
        <w:rPr>
          <w:rFonts w:ascii="Calibri" w:hAnsi="Calibri" w:cs="Times New Roman"/>
          <w:b/>
          <w:bCs/>
          <w:sz w:val="22"/>
          <w:szCs w:val="22"/>
        </w:rPr>
      </w:pPr>
    </w:p>
    <w:p w14:paraId="227CA442" w14:textId="77777777" w:rsidR="00FD1715" w:rsidRPr="005725D9" w:rsidRDefault="00C351CC" w:rsidP="0018558C">
      <w:pPr>
        <w:numPr>
          <w:ilvl w:val="0"/>
          <w:numId w:val="22"/>
        </w:numPr>
        <w:autoSpaceDN/>
        <w:jc w:val="both"/>
        <w:textAlignment w:val="auto"/>
        <w:rPr>
          <w:rFonts w:ascii="Calibri" w:hAnsi="Calibri" w:cs="Times New Roman"/>
          <w:b/>
          <w:bCs/>
          <w:sz w:val="22"/>
          <w:szCs w:val="22"/>
        </w:rPr>
      </w:pPr>
      <w:r w:rsidRPr="005725D9">
        <w:rPr>
          <w:rFonts w:ascii="Calibri" w:hAnsi="Calibri" w:cs="Times New Roman"/>
          <w:sz w:val="22"/>
          <w:szCs w:val="22"/>
        </w:rPr>
        <w:t>Designar al administrador del contrato.</w:t>
      </w:r>
    </w:p>
    <w:p w14:paraId="22B643E2" w14:textId="77777777" w:rsidR="00FD1715" w:rsidRPr="005725D9" w:rsidRDefault="00C351CC" w:rsidP="0018558C">
      <w:pPr>
        <w:numPr>
          <w:ilvl w:val="0"/>
          <w:numId w:val="22"/>
        </w:numPr>
        <w:autoSpaceDN/>
        <w:jc w:val="both"/>
        <w:textAlignment w:val="auto"/>
        <w:rPr>
          <w:rFonts w:ascii="Calibri" w:hAnsi="Calibri" w:cs="Times New Roman"/>
          <w:sz w:val="22"/>
          <w:szCs w:val="22"/>
        </w:rPr>
      </w:pPr>
      <w:r w:rsidRPr="005725D9">
        <w:rPr>
          <w:rFonts w:ascii="Calibri" w:hAnsi="Calibri" w:cs="Times New Roman"/>
          <w:sz w:val="22"/>
          <w:szCs w:val="22"/>
        </w:rPr>
        <w:t>Cumplir con las obligaciones establecidas en el contrato, y en los documentos del mismo, en forma ágil y oportuna.</w:t>
      </w:r>
    </w:p>
    <w:p w14:paraId="4556E8A7" w14:textId="77777777" w:rsidR="00FD1715" w:rsidRPr="005725D9" w:rsidRDefault="00C351CC" w:rsidP="0018558C">
      <w:pPr>
        <w:numPr>
          <w:ilvl w:val="0"/>
          <w:numId w:val="22"/>
        </w:numPr>
        <w:autoSpaceDN/>
        <w:jc w:val="both"/>
        <w:textAlignment w:val="auto"/>
        <w:rPr>
          <w:rFonts w:ascii="Calibri" w:hAnsi="Calibri" w:cs="Times New Roman"/>
          <w:sz w:val="22"/>
          <w:szCs w:val="22"/>
        </w:rPr>
      </w:pPr>
      <w:r w:rsidRPr="005725D9">
        <w:rPr>
          <w:rFonts w:ascii="Calibri" w:hAnsi="Calibri" w:cs="Times New Roman"/>
          <w:sz w:val="22"/>
          <w:szCs w:val="22"/>
        </w:rPr>
        <w:t xml:space="preserve">Dar solución a los problemas que se presenten en la ejecución del contrato, en forma oportuna. </w:t>
      </w:r>
    </w:p>
    <w:p w14:paraId="3228274F" w14:textId="77777777" w:rsidR="00FD1715" w:rsidRPr="005725D9" w:rsidRDefault="00C351CC" w:rsidP="0018558C">
      <w:pPr>
        <w:numPr>
          <w:ilvl w:val="0"/>
          <w:numId w:val="22"/>
        </w:numPr>
        <w:autoSpaceDN/>
        <w:jc w:val="both"/>
        <w:textAlignment w:val="auto"/>
        <w:rPr>
          <w:rFonts w:ascii="Calibri" w:hAnsi="Calibri" w:cs="Times New Roman"/>
          <w:sz w:val="22"/>
          <w:szCs w:val="22"/>
          <w:lang w:val="es-ES"/>
        </w:rPr>
      </w:pPr>
      <w:r w:rsidRPr="005725D9">
        <w:rPr>
          <w:rFonts w:ascii="Calibri" w:hAnsi="Calibri" w:cs="Times New Roman"/>
          <w:sz w:val="22"/>
          <w:szCs w:val="22"/>
        </w:rPr>
        <w:t xml:space="preserve">Las demás, determinadas en el pliego precontractual.      </w:t>
      </w:r>
    </w:p>
    <w:p w14:paraId="4978D6F8" w14:textId="77777777" w:rsidR="00FD1715" w:rsidRPr="005725D9" w:rsidRDefault="00FD1715" w:rsidP="00FD1715">
      <w:pPr>
        <w:ind w:left="17" w:right="45"/>
        <w:jc w:val="both"/>
        <w:rPr>
          <w:rFonts w:ascii="Calibri" w:hAnsi="Calibri" w:cs="Times New Roman"/>
          <w:sz w:val="22"/>
          <w:szCs w:val="22"/>
          <w:lang w:val="es-ES"/>
        </w:rPr>
      </w:pPr>
    </w:p>
    <w:p w14:paraId="3BDBB6B2" w14:textId="77777777" w:rsidR="00FD1715" w:rsidRPr="005725D9" w:rsidRDefault="00C351CC" w:rsidP="00FD1715">
      <w:pPr>
        <w:ind w:left="17" w:right="45"/>
        <w:jc w:val="both"/>
        <w:rPr>
          <w:rFonts w:ascii="Calibri" w:hAnsi="Calibri" w:cs="Times New Roman"/>
          <w:b/>
          <w:bCs/>
          <w:sz w:val="22"/>
          <w:szCs w:val="22"/>
        </w:rPr>
      </w:pPr>
      <w:r w:rsidRPr="005725D9">
        <w:rPr>
          <w:rFonts w:ascii="Calibri" w:hAnsi="Calibri" w:cs="Times New Roman"/>
          <w:b/>
          <w:bCs/>
          <w:sz w:val="22"/>
          <w:szCs w:val="22"/>
        </w:rPr>
        <w:t>3.1.6</w:t>
      </w:r>
      <w:r w:rsidRPr="005725D9">
        <w:rPr>
          <w:rFonts w:ascii="Calibri" w:hAnsi="Calibri" w:cs="Times New Roman"/>
          <w:b/>
          <w:bCs/>
          <w:sz w:val="22"/>
          <w:szCs w:val="22"/>
        </w:rPr>
        <w:tab/>
        <w:t>Pagos:</w:t>
      </w:r>
      <w:r w:rsidRPr="005725D9">
        <w:rPr>
          <w:rFonts w:ascii="Calibri" w:hAnsi="Calibri" w:cs="Times New Roman"/>
          <w:sz w:val="22"/>
          <w:szCs w:val="22"/>
        </w:rPr>
        <w:t xml:space="preserve"> El trámite de pago seguirá lo estipulado en las cláusulas respectivas del contrato. En caso de retención indebida de los pagos al contratista se cumplirá el artículo 101 de la LOSNCP.</w:t>
      </w:r>
    </w:p>
    <w:p w14:paraId="76FC92E4" w14:textId="77777777" w:rsidR="00FD1715" w:rsidRPr="005725D9" w:rsidRDefault="00FD1715" w:rsidP="00FD1715">
      <w:pPr>
        <w:ind w:left="17" w:right="45"/>
        <w:jc w:val="both"/>
        <w:rPr>
          <w:rFonts w:ascii="Calibri" w:hAnsi="Calibri" w:cs="Times New Roman"/>
          <w:b/>
          <w:bCs/>
          <w:sz w:val="22"/>
          <w:szCs w:val="22"/>
        </w:rPr>
      </w:pPr>
    </w:p>
    <w:p w14:paraId="529C38ED" w14:textId="33B8E3C3" w:rsidR="00FD1715" w:rsidRPr="005725D9" w:rsidRDefault="00C351CC" w:rsidP="00FD1715">
      <w:pPr>
        <w:ind w:left="17" w:right="45"/>
        <w:jc w:val="both"/>
        <w:rPr>
          <w:rFonts w:ascii="Calibri" w:hAnsi="Calibri" w:cs="Times New Roman"/>
          <w:bCs/>
          <w:sz w:val="22"/>
          <w:szCs w:val="22"/>
        </w:rPr>
      </w:pPr>
      <w:r w:rsidRPr="005725D9">
        <w:rPr>
          <w:rFonts w:ascii="Calibri" w:hAnsi="Calibri" w:cs="Times New Roman"/>
          <w:b/>
          <w:bCs/>
          <w:sz w:val="22"/>
          <w:szCs w:val="22"/>
        </w:rPr>
        <w:t>3.1.7</w:t>
      </w:r>
      <w:r w:rsidRPr="005725D9">
        <w:rPr>
          <w:rFonts w:ascii="Calibri" w:hAnsi="Calibri" w:cs="Times New Roman"/>
          <w:b/>
          <w:bCs/>
          <w:sz w:val="22"/>
          <w:szCs w:val="22"/>
        </w:rPr>
        <w:tab/>
        <w:t xml:space="preserve">Administrador del </w:t>
      </w:r>
      <w:r w:rsidR="00A4684C" w:rsidRPr="005725D9">
        <w:rPr>
          <w:rFonts w:ascii="Calibri" w:hAnsi="Calibri" w:cs="Times New Roman"/>
          <w:b/>
          <w:bCs/>
          <w:sz w:val="22"/>
          <w:szCs w:val="22"/>
        </w:rPr>
        <w:t>Contrato. -</w:t>
      </w:r>
      <w:r w:rsidRPr="005725D9">
        <w:rPr>
          <w:rFonts w:ascii="Calibri" w:hAnsi="Calibri" w:cs="Times New Roman"/>
          <w:b/>
          <w:bCs/>
          <w:sz w:val="22"/>
          <w:szCs w:val="22"/>
        </w:rPr>
        <w:t xml:space="preserve"> </w:t>
      </w:r>
      <w:r w:rsidRPr="005725D9">
        <w:rPr>
          <w:rFonts w:ascii="Calibri" w:hAnsi="Calibri" w:cs="Times New Roman"/>
          <w:bCs/>
          <w:sz w:val="22"/>
          <w:szCs w:val="22"/>
        </w:rPr>
        <w:t>El administrador del contrato es el supervisor designado por la máxima autoridad de la entidad contratante, o su delegado, responsable de la coordinación y seguimiento de la ejecución contractual.</w:t>
      </w:r>
    </w:p>
    <w:p w14:paraId="4E40BEED" w14:textId="77777777" w:rsidR="00FD1715" w:rsidRPr="005725D9" w:rsidRDefault="00FD1715" w:rsidP="00FD1715">
      <w:pPr>
        <w:ind w:left="17" w:right="45"/>
        <w:jc w:val="both"/>
        <w:rPr>
          <w:rFonts w:ascii="Calibri" w:hAnsi="Calibri" w:cs="Times New Roman"/>
          <w:bCs/>
          <w:sz w:val="22"/>
          <w:szCs w:val="22"/>
        </w:rPr>
      </w:pPr>
    </w:p>
    <w:p w14:paraId="24E97A58" w14:textId="61DE70A6" w:rsidR="00FD1715" w:rsidRPr="005725D9" w:rsidRDefault="00C351CC" w:rsidP="00FD1715">
      <w:pPr>
        <w:ind w:left="17" w:right="45"/>
        <w:jc w:val="both"/>
        <w:rPr>
          <w:rFonts w:ascii="Calibri" w:hAnsi="Calibri" w:cs="Times New Roman"/>
          <w:b/>
          <w:bCs/>
          <w:sz w:val="22"/>
          <w:szCs w:val="22"/>
        </w:rPr>
      </w:pPr>
      <w:r w:rsidRPr="005725D9">
        <w:rPr>
          <w:rFonts w:ascii="Calibri" w:hAnsi="Calibri" w:cs="Times New Roman"/>
          <w:sz w:val="22"/>
          <w:szCs w:val="22"/>
        </w:rPr>
        <w:t xml:space="preserve">Tendrá a su </w:t>
      </w:r>
      <w:r w:rsidR="00A4684C" w:rsidRPr="005725D9">
        <w:rPr>
          <w:rFonts w:ascii="Calibri" w:hAnsi="Calibri" w:cs="Times New Roman"/>
          <w:sz w:val="22"/>
          <w:szCs w:val="22"/>
        </w:rPr>
        <w:t>cargo,</w:t>
      </w:r>
      <w:r w:rsidRPr="005725D9">
        <w:rPr>
          <w:rFonts w:ascii="Calibri" w:hAnsi="Calibri" w:cs="Times New Roman"/>
          <w:sz w:val="22"/>
          <w:szCs w:val="22"/>
        </w:rPr>
        <w:t xml:space="preserve"> además, la administración de las garantías de modo tal que asegure que éstas se encuentren vigentes, durante todo el período de vigencia del contrato; ya sea hasta el devengamiento total del anticipo entregado (de ser el caso), como hasta la recepción definitiva del objeto del contrato.</w:t>
      </w:r>
    </w:p>
    <w:p w14:paraId="2C073931" w14:textId="77777777" w:rsidR="00FD1715" w:rsidRPr="005725D9" w:rsidRDefault="00FD1715" w:rsidP="00FD1715">
      <w:pPr>
        <w:pStyle w:val="western"/>
        <w:spacing w:before="0" w:after="0"/>
        <w:jc w:val="both"/>
        <w:rPr>
          <w:rFonts w:ascii="Calibri" w:eastAsia="Times New Roman" w:hAnsi="Calibri"/>
          <w:b/>
          <w:bCs/>
          <w:sz w:val="22"/>
          <w:szCs w:val="22"/>
        </w:rPr>
      </w:pPr>
    </w:p>
    <w:p w14:paraId="2C29E19F" w14:textId="77777777" w:rsidR="00FD1715" w:rsidRPr="005725D9" w:rsidRDefault="00C351CC" w:rsidP="00283842">
      <w:pPr>
        <w:pStyle w:val="Standard"/>
        <w:tabs>
          <w:tab w:val="left" w:pos="-540"/>
        </w:tabs>
        <w:jc w:val="both"/>
        <w:rPr>
          <w:rFonts w:ascii="Calibri" w:hAnsi="Calibri"/>
          <w:sz w:val="22"/>
          <w:szCs w:val="22"/>
        </w:rPr>
      </w:pPr>
      <w:r w:rsidRPr="005725D9">
        <w:rPr>
          <w:rFonts w:ascii="Calibri" w:hAnsi="Calibri"/>
          <w:sz w:val="22"/>
          <w:szCs w:val="22"/>
        </w:rPr>
        <w:t>Respecto de su gestión reportará a la máxima autoridad institucional o ante la autoridad prevista en el contrato (área requirente), debiendo comunicar todos los aspectos operativos, técnicos, económicos y de cualquier naturaleza que pudieren afectar al cumplimiento del objeto del contrato.</w:t>
      </w:r>
    </w:p>
    <w:p w14:paraId="5DC15BEA" w14:textId="77777777" w:rsidR="00283842" w:rsidRPr="005725D9" w:rsidRDefault="00283842" w:rsidP="0038072D">
      <w:pPr>
        <w:tabs>
          <w:tab w:val="left" w:pos="-540"/>
        </w:tabs>
        <w:ind w:left="15" w:right="45"/>
        <w:jc w:val="center"/>
        <w:rPr>
          <w:rFonts w:ascii="Calibri" w:hAnsi="Calibri" w:cs="Times New Roman"/>
          <w:b/>
          <w:bCs/>
          <w:sz w:val="22"/>
          <w:szCs w:val="22"/>
          <w:lang w:eastAsia="es-EC"/>
        </w:rPr>
      </w:pPr>
    </w:p>
    <w:p w14:paraId="5DF000F7" w14:textId="77777777" w:rsidR="00283842" w:rsidRPr="005725D9" w:rsidRDefault="00283842" w:rsidP="0038072D">
      <w:pPr>
        <w:tabs>
          <w:tab w:val="left" w:pos="-540"/>
        </w:tabs>
        <w:ind w:left="15" w:right="45"/>
        <w:jc w:val="center"/>
        <w:rPr>
          <w:rFonts w:ascii="Calibri" w:hAnsi="Calibri" w:cs="Times New Roman"/>
          <w:b/>
          <w:bCs/>
          <w:sz w:val="22"/>
          <w:szCs w:val="22"/>
          <w:lang w:eastAsia="es-EC"/>
        </w:rPr>
      </w:pPr>
    </w:p>
    <w:p w14:paraId="5B61DF37" w14:textId="77777777" w:rsidR="00283842" w:rsidRPr="005725D9" w:rsidRDefault="00283842" w:rsidP="0038072D">
      <w:pPr>
        <w:tabs>
          <w:tab w:val="left" w:pos="-540"/>
        </w:tabs>
        <w:ind w:left="15" w:right="45"/>
        <w:jc w:val="center"/>
        <w:rPr>
          <w:rFonts w:ascii="Calibri" w:hAnsi="Calibri" w:cs="Times New Roman"/>
          <w:b/>
          <w:bCs/>
          <w:sz w:val="22"/>
          <w:szCs w:val="22"/>
          <w:lang w:eastAsia="es-EC"/>
        </w:rPr>
      </w:pPr>
    </w:p>
    <w:p w14:paraId="54BD38DD" w14:textId="77777777" w:rsidR="00283842" w:rsidRPr="005725D9" w:rsidRDefault="00283842" w:rsidP="0038072D">
      <w:pPr>
        <w:tabs>
          <w:tab w:val="left" w:pos="-540"/>
        </w:tabs>
        <w:ind w:left="15" w:right="45"/>
        <w:jc w:val="center"/>
        <w:rPr>
          <w:rFonts w:ascii="Calibri" w:hAnsi="Calibri" w:cs="Times New Roman"/>
          <w:b/>
          <w:bCs/>
          <w:sz w:val="22"/>
          <w:szCs w:val="22"/>
          <w:lang w:eastAsia="es-EC"/>
        </w:rPr>
      </w:pPr>
    </w:p>
    <w:p w14:paraId="7A3B6819" w14:textId="77777777" w:rsidR="00283842" w:rsidRPr="005725D9" w:rsidRDefault="00283842" w:rsidP="0038072D">
      <w:pPr>
        <w:tabs>
          <w:tab w:val="left" w:pos="-540"/>
        </w:tabs>
        <w:ind w:left="15" w:right="45"/>
        <w:jc w:val="center"/>
        <w:rPr>
          <w:rFonts w:ascii="Calibri" w:hAnsi="Calibri" w:cs="Times New Roman"/>
          <w:b/>
          <w:bCs/>
          <w:sz w:val="22"/>
          <w:szCs w:val="22"/>
          <w:lang w:eastAsia="es-EC"/>
        </w:rPr>
      </w:pPr>
    </w:p>
    <w:p w14:paraId="541583E9" w14:textId="77777777" w:rsidR="00283842" w:rsidRPr="005725D9" w:rsidRDefault="00283842" w:rsidP="0038072D">
      <w:pPr>
        <w:tabs>
          <w:tab w:val="left" w:pos="-540"/>
        </w:tabs>
        <w:ind w:left="15" w:right="45"/>
        <w:jc w:val="center"/>
        <w:rPr>
          <w:rFonts w:ascii="Calibri" w:hAnsi="Calibri" w:cs="Times New Roman"/>
          <w:b/>
          <w:bCs/>
          <w:sz w:val="22"/>
          <w:szCs w:val="22"/>
          <w:lang w:eastAsia="es-EC"/>
        </w:rPr>
      </w:pPr>
    </w:p>
    <w:p w14:paraId="58727329" w14:textId="77777777" w:rsidR="00283842" w:rsidRPr="005725D9" w:rsidRDefault="00283842" w:rsidP="0038072D">
      <w:pPr>
        <w:tabs>
          <w:tab w:val="left" w:pos="-540"/>
        </w:tabs>
        <w:ind w:left="15" w:right="45"/>
        <w:jc w:val="center"/>
        <w:rPr>
          <w:rFonts w:ascii="Calibri" w:hAnsi="Calibri" w:cs="Times New Roman"/>
          <w:b/>
          <w:bCs/>
          <w:sz w:val="22"/>
          <w:szCs w:val="22"/>
          <w:lang w:eastAsia="es-EC"/>
        </w:rPr>
      </w:pPr>
    </w:p>
    <w:p w14:paraId="39B8CCDA" w14:textId="77777777" w:rsidR="00283842" w:rsidRPr="005725D9" w:rsidRDefault="00283842" w:rsidP="0038072D">
      <w:pPr>
        <w:tabs>
          <w:tab w:val="left" w:pos="-540"/>
        </w:tabs>
        <w:ind w:left="15" w:right="45"/>
        <w:jc w:val="center"/>
        <w:rPr>
          <w:rFonts w:ascii="Calibri" w:hAnsi="Calibri" w:cs="Times New Roman"/>
          <w:b/>
          <w:bCs/>
          <w:sz w:val="22"/>
          <w:szCs w:val="22"/>
          <w:lang w:eastAsia="es-EC"/>
        </w:rPr>
      </w:pPr>
    </w:p>
    <w:p w14:paraId="0197A2B0" w14:textId="77777777" w:rsidR="00283842" w:rsidRPr="005725D9" w:rsidRDefault="00283842" w:rsidP="0038072D">
      <w:pPr>
        <w:tabs>
          <w:tab w:val="left" w:pos="-540"/>
        </w:tabs>
        <w:ind w:left="15" w:right="45"/>
        <w:jc w:val="center"/>
        <w:rPr>
          <w:rFonts w:ascii="Calibri" w:hAnsi="Calibri" w:cs="Times New Roman"/>
          <w:b/>
          <w:bCs/>
          <w:sz w:val="22"/>
          <w:szCs w:val="22"/>
          <w:lang w:eastAsia="es-EC"/>
        </w:rPr>
      </w:pPr>
    </w:p>
    <w:p w14:paraId="3148E519" w14:textId="77777777" w:rsidR="00283842" w:rsidRPr="005725D9" w:rsidRDefault="00283842" w:rsidP="0038072D">
      <w:pPr>
        <w:tabs>
          <w:tab w:val="left" w:pos="-540"/>
        </w:tabs>
        <w:ind w:left="15" w:right="45"/>
        <w:jc w:val="center"/>
        <w:rPr>
          <w:rFonts w:ascii="Calibri" w:hAnsi="Calibri" w:cs="Times New Roman"/>
          <w:b/>
          <w:bCs/>
          <w:sz w:val="22"/>
          <w:szCs w:val="22"/>
          <w:lang w:eastAsia="es-EC"/>
        </w:rPr>
      </w:pPr>
    </w:p>
    <w:p w14:paraId="5489BB89" w14:textId="77777777" w:rsidR="00BA2F9B" w:rsidRPr="005725D9" w:rsidRDefault="00BA2F9B" w:rsidP="005725D9">
      <w:pPr>
        <w:tabs>
          <w:tab w:val="left" w:pos="-540"/>
        </w:tabs>
        <w:ind w:right="45"/>
        <w:rPr>
          <w:rFonts w:ascii="Calibri" w:hAnsi="Calibri" w:cs="Times New Roman"/>
          <w:b/>
          <w:bCs/>
          <w:sz w:val="22"/>
          <w:szCs w:val="22"/>
          <w:lang w:eastAsia="es-EC"/>
        </w:rPr>
      </w:pPr>
    </w:p>
    <w:p w14:paraId="42EC58BD" w14:textId="77777777" w:rsidR="00283842" w:rsidRPr="005725D9" w:rsidRDefault="00283842" w:rsidP="0038072D">
      <w:pPr>
        <w:tabs>
          <w:tab w:val="left" w:pos="-540"/>
        </w:tabs>
        <w:ind w:left="15" w:right="45"/>
        <w:jc w:val="center"/>
        <w:rPr>
          <w:rFonts w:ascii="Calibri" w:hAnsi="Calibri" w:cs="Times New Roman"/>
          <w:b/>
          <w:bCs/>
          <w:sz w:val="22"/>
          <w:szCs w:val="22"/>
          <w:lang w:eastAsia="es-EC"/>
        </w:rPr>
      </w:pPr>
    </w:p>
    <w:p w14:paraId="00152447" w14:textId="77777777" w:rsidR="00283842" w:rsidRPr="005725D9" w:rsidRDefault="00283842" w:rsidP="0038072D">
      <w:pPr>
        <w:tabs>
          <w:tab w:val="left" w:pos="-540"/>
        </w:tabs>
        <w:ind w:left="15" w:right="45"/>
        <w:jc w:val="center"/>
        <w:rPr>
          <w:rFonts w:ascii="Calibri" w:hAnsi="Calibri" w:cs="Times New Roman"/>
          <w:b/>
          <w:bCs/>
          <w:sz w:val="22"/>
          <w:szCs w:val="22"/>
          <w:lang w:eastAsia="es-EC"/>
        </w:rPr>
      </w:pPr>
    </w:p>
    <w:p w14:paraId="461D748F" w14:textId="77777777" w:rsidR="00283842" w:rsidRPr="005725D9" w:rsidRDefault="00C351CC" w:rsidP="0038072D">
      <w:pPr>
        <w:tabs>
          <w:tab w:val="left" w:pos="-540"/>
        </w:tabs>
        <w:ind w:left="15" w:right="45"/>
        <w:jc w:val="center"/>
        <w:rPr>
          <w:rFonts w:ascii="Calibri" w:hAnsi="Calibri" w:cs="Times New Roman"/>
          <w:b/>
          <w:bCs/>
          <w:sz w:val="22"/>
          <w:szCs w:val="22"/>
          <w:lang w:eastAsia="es-EC"/>
        </w:rPr>
      </w:pPr>
      <w:r w:rsidRPr="005725D9">
        <w:rPr>
          <w:rFonts w:ascii="Calibri" w:hAnsi="Calibri" w:cs="Times New Roman"/>
          <w:b/>
          <w:bCs/>
          <w:sz w:val="22"/>
          <w:szCs w:val="22"/>
          <w:lang w:eastAsia="es-EC"/>
        </w:rPr>
        <w:br w:type="page"/>
      </w:r>
    </w:p>
    <w:p w14:paraId="730D77B3" w14:textId="77777777" w:rsidR="005C2579" w:rsidRPr="005725D9" w:rsidRDefault="00325414" w:rsidP="00325414">
      <w:pPr>
        <w:jc w:val="center"/>
        <w:rPr>
          <w:rFonts w:ascii="Calibri" w:hAnsi="Calibri" w:cs="Times New Roman"/>
          <w:b/>
          <w:bCs/>
          <w:sz w:val="22"/>
          <w:szCs w:val="22"/>
          <w:lang w:eastAsia="es-EC"/>
        </w:rPr>
      </w:pPr>
      <w:r>
        <w:rPr>
          <w:rFonts w:ascii="Calibri" w:hAnsi="Calibri" w:cs="Times New Roman"/>
          <w:b/>
          <w:bCs/>
          <w:sz w:val="22"/>
          <w:szCs w:val="22"/>
          <w:lang w:eastAsia="es-EC"/>
        </w:rPr>
        <w:t xml:space="preserve">III.  FORMULARIOS DE </w:t>
      </w:r>
      <w:r w:rsidR="001D469D">
        <w:rPr>
          <w:rFonts w:ascii="Calibri" w:hAnsi="Calibri" w:cs="Times New Roman"/>
          <w:b/>
          <w:bCs/>
          <w:sz w:val="22"/>
          <w:szCs w:val="22"/>
          <w:lang w:eastAsia="es-EC"/>
        </w:rPr>
        <w:t xml:space="preserve">LICITACIÓN PÚBLICA DE BIENES </w:t>
      </w:r>
      <w:r w:rsidR="00C351CC" w:rsidRPr="005725D9">
        <w:rPr>
          <w:rFonts w:ascii="Calibri" w:hAnsi="Calibri" w:cs="Times New Roman"/>
          <w:b/>
          <w:bCs/>
          <w:sz w:val="22"/>
          <w:szCs w:val="22"/>
          <w:lang w:eastAsia="es-EC"/>
        </w:rPr>
        <w:t xml:space="preserve"> </w:t>
      </w:r>
    </w:p>
    <w:p w14:paraId="66B60F20" w14:textId="77777777" w:rsidR="00283842" w:rsidRPr="005725D9" w:rsidRDefault="00283842" w:rsidP="0038072D">
      <w:pPr>
        <w:tabs>
          <w:tab w:val="left" w:pos="-540"/>
        </w:tabs>
        <w:ind w:left="15" w:right="45"/>
        <w:jc w:val="center"/>
        <w:rPr>
          <w:rFonts w:ascii="Calibri" w:hAnsi="Calibri" w:cs="Times New Roman"/>
          <w:b/>
          <w:bCs/>
          <w:sz w:val="22"/>
          <w:szCs w:val="22"/>
          <w:lang w:eastAsia="es-EC"/>
        </w:rPr>
      </w:pPr>
    </w:p>
    <w:p w14:paraId="716F3DA0" w14:textId="77777777" w:rsidR="0038072D" w:rsidRPr="005725D9" w:rsidRDefault="00C351CC" w:rsidP="0038072D">
      <w:pPr>
        <w:tabs>
          <w:tab w:val="left" w:pos="-540"/>
        </w:tabs>
        <w:ind w:left="15" w:right="45"/>
        <w:jc w:val="center"/>
        <w:rPr>
          <w:rFonts w:ascii="Calibri" w:hAnsi="Calibri" w:cs="Times New Roman"/>
          <w:b/>
          <w:bCs/>
          <w:sz w:val="22"/>
          <w:szCs w:val="22"/>
          <w:lang w:eastAsia="es-EC"/>
        </w:rPr>
      </w:pPr>
      <w:r w:rsidRPr="005725D9">
        <w:rPr>
          <w:rFonts w:ascii="Calibri" w:hAnsi="Calibri" w:cs="Times New Roman"/>
          <w:b/>
          <w:bCs/>
          <w:sz w:val="22"/>
          <w:szCs w:val="22"/>
          <w:lang w:eastAsia="es-EC"/>
        </w:rPr>
        <w:t>SECCIÓN I.  FORMULARIO DE LA OFERTA</w:t>
      </w:r>
    </w:p>
    <w:p w14:paraId="539C1EC1" w14:textId="77777777" w:rsidR="0038072D" w:rsidRPr="005725D9" w:rsidRDefault="0038072D" w:rsidP="0038072D">
      <w:pPr>
        <w:tabs>
          <w:tab w:val="left" w:pos="-540"/>
        </w:tabs>
        <w:ind w:left="15" w:right="45"/>
        <w:jc w:val="center"/>
        <w:rPr>
          <w:rFonts w:ascii="Calibri" w:hAnsi="Calibri" w:cs="Times New Roman"/>
          <w:spacing w:val="-3"/>
          <w:sz w:val="22"/>
          <w:szCs w:val="22"/>
        </w:rPr>
      </w:pPr>
    </w:p>
    <w:p w14:paraId="2754C73A" w14:textId="77777777" w:rsidR="0038072D" w:rsidRPr="005725D9" w:rsidRDefault="0038072D" w:rsidP="0038072D">
      <w:pPr>
        <w:tabs>
          <w:tab w:val="left" w:pos="-540"/>
        </w:tabs>
        <w:ind w:left="15" w:right="45"/>
        <w:jc w:val="center"/>
        <w:rPr>
          <w:rFonts w:ascii="Calibri" w:hAnsi="Calibri" w:cs="Times New Roman"/>
          <w:vanish/>
          <w:spacing w:val="-3"/>
          <w:sz w:val="22"/>
          <w:szCs w:val="22"/>
        </w:rPr>
      </w:pPr>
    </w:p>
    <w:p w14:paraId="7A6BD23C" w14:textId="77777777" w:rsidR="0038072D" w:rsidRPr="005725D9" w:rsidRDefault="00C351CC" w:rsidP="0038072D">
      <w:pPr>
        <w:ind w:left="15" w:right="45"/>
        <w:rPr>
          <w:rFonts w:ascii="Calibri" w:hAnsi="Calibri" w:cs="Times New Roman"/>
          <w:b/>
          <w:sz w:val="22"/>
          <w:szCs w:val="22"/>
        </w:rPr>
      </w:pPr>
      <w:r w:rsidRPr="005725D9">
        <w:rPr>
          <w:rFonts w:ascii="Calibri" w:hAnsi="Calibri" w:cs="Times New Roman"/>
          <w:b/>
          <w:sz w:val="22"/>
          <w:szCs w:val="22"/>
        </w:rPr>
        <w:t xml:space="preserve">NOMBRE DEL OFERENTE: </w:t>
      </w:r>
    </w:p>
    <w:p w14:paraId="156D43A8" w14:textId="77777777" w:rsidR="0038072D" w:rsidRPr="005725D9" w:rsidRDefault="0038072D" w:rsidP="0038072D">
      <w:pPr>
        <w:ind w:left="15" w:right="45"/>
        <w:rPr>
          <w:rFonts w:ascii="Calibri" w:hAnsi="Calibri" w:cs="Times New Roman"/>
          <w:b/>
          <w:spacing w:val="-2"/>
          <w:sz w:val="22"/>
          <w:szCs w:val="22"/>
        </w:rPr>
      </w:pPr>
    </w:p>
    <w:p w14:paraId="1BC94140" w14:textId="77777777" w:rsidR="0038072D" w:rsidRPr="005725D9" w:rsidRDefault="00A60C01" w:rsidP="006355DE">
      <w:pPr>
        <w:ind w:right="45"/>
        <w:rPr>
          <w:rFonts w:ascii="Calibri" w:hAnsi="Calibri" w:cs="Times New Roman"/>
          <w:b/>
          <w:sz w:val="22"/>
          <w:szCs w:val="22"/>
          <w:u w:val="single"/>
        </w:rPr>
      </w:pPr>
      <w:r>
        <w:rPr>
          <w:rFonts w:ascii="Calibri" w:hAnsi="Calibri" w:cs="Times New Roman"/>
          <w:b/>
          <w:sz w:val="22"/>
          <w:szCs w:val="22"/>
        </w:rPr>
        <w:t>1.1</w:t>
      </w:r>
      <w:r w:rsidR="00B500C1">
        <w:rPr>
          <w:rFonts w:ascii="Calibri" w:hAnsi="Calibri" w:cs="Times New Roman"/>
          <w:b/>
          <w:sz w:val="22"/>
          <w:szCs w:val="22"/>
        </w:rPr>
        <w:tab/>
      </w:r>
      <w:r w:rsidR="00C351CC" w:rsidRPr="005725D9">
        <w:rPr>
          <w:rFonts w:ascii="Calibri" w:hAnsi="Calibri" w:cs="Times New Roman"/>
          <w:b/>
          <w:sz w:val="22"/>
          <w:szCs w:val="22"/>
        </w:rPr>
        <w:t>PRESENTACIÓN Y COMPROMISO</w:t>
      </w:r>
    </w:p>
    <w:p w14:paraId="12D8F717" w14:textId="77777777" w:rsidR="0038072D" w:rsidRPr="005725D9" w:rsidRDefault="0038072D" w:rsidP="0038072D">
      <w:pPr>
        <w:ind w:left="15" w:right="45"/>
        <w:jc w:val="both"/>
        <w:rPr>
          <w:rFonts w:ascii="Calibri" w:hAnsi="Calibri" w:cs="Times New Roman"/>
          <w:spacing w:val="-2"/>
          <w:sz w:val="22"/>
          <w:szCs w:val="22"/>
          <w:u w:val="single"/>
        </w:rPr>
      </w:pPr>
    </w:p>
    <w:p w14:paraId="288BE1BB" w14:textId="4E43EB7C" w:rsidR="0038072D" w:rsidRPr="005725D9" w:rsidRDefault="00C351CC" w:rsidP="00841543">
      <w:pPr>
        <w:jc w:val="both"/>
        <w:rPr>
          <w:rFonts w:ascii="Calibri" w:hAnsi="Calibri"/>
          <w:b/>
          <w:sz w:val="22"/>
          <w:szCs w:val="22"/>
        </w:rPr>
      </w:pPr>
      <w:r w:rsidRPr="005725D9">
        <w:rPr>
          <w:rFonts w:ascii="Calibri" w:hAnsi="Calibri" w:cs="Times New Roman"/>
          <w:sz w:val="22"/>
          <w:szCs w:val="22"/>
        </w:rPr>
        <w:t xml:space="preserve">El que suscribe, en atención a la convocatoria efectuada por el </w:t>
      </w:r>
      <w:r w:rsidR="00307B2A">
        <w:rPr>
          <w:rFonts w:ascii="Calibri" w:hAnsi="Calibri" w:cs="Times New Roman"/>
          <w:sz w:val="22"/>
          <w:szCs w:val="22"/>
        </w:rPr>
        <w:t>Ministerio de Salud Pública</w:t>
      </w:r>
      <w:r w:rsidRPr="005725D9">
        <w:rPr>
          <w:rFonts w:ascii="Calibri" w:hAnsi="Calibri" w:cs="Times New Roman"/>
          <w:sz w:val="22"/>
          <w:szCs w:val="22"/>
        </w:rPr>
        <w:t xml:space="preserve"> para</w:t>
      </w:r>
      <w:r w:rsidR="00D555AE">
        <w:rPr>
          <w:rFonts w:ascii="Calibri" w:hAnsi="Calibri" w:cs="Times New Roman"/>
          <w:sz w:val="22"/>
          <w:szCs w:val="22"/>
        </w:rPr>
        <w:t xml:space="preserve"> la</w:t>
      </w:r>
      <w:r w:rsidRPr="005725D9">
        <w:rPr>
          <w:rFonts w:ascii="Calibri" w:hAnsi="Calibri" w:cs="Times New Roman"/>
          <w:sz w:val="22"/>
          <w:szCs w:val="22"/>
        </w:rPr>
        <w:t xml:space="preserve"> </w:t>
      </w:r>
      <w:r w:rsidRPr="005725D9">
        <w:rPr>
          <w:rFonts w:ascii="Calibri" w:hAnsi="Calibri"/>
          <w:b/>
          <w:sz w:val="22"/>
          <w:szCs w:val="22"/>
        </w:rPr>
        <w:t>“</w:t>
      </w:r>
      <w:r w:rsidR="00654320">
        <w:rPr>
          <w:rFonts w:ascii="Calibri" w:hAnsi="Calibri"/>
          <w:b/>
          <w:sz w:val="22"/>
          <w:szCs w:val="22"/>
        </w:rPr>
        <w:t>………….</w:t>
      </w:r>
      <w:r w:rsidR="00841543" w:rsidRPr="007E233C">
        <w:rPr>
          <w:rFonts w:ascii="Calibri" w:hAnsi="Calibri"/>
          <w:b/>
          <w:sz w:val="22"/>
          <w:szCs w:val="22"/>
        </w:rPr>
        <w:t>”</w:t>
      </w:r>
      <w:r w:rsidR="0038072D" w:rsidRPr="007E233C">
        <w:rPr>
          <w:rFonts w:ascii="Calibri" w:hAnsi="Calibri" w:cs="Times New Roman"/>
          <w:i/>
          <w:sz w:val="22"/>
          <w:szCs w:val="22"/>
        </w:rPr>
        <w:t>,</w:t>
      </w:r>
      <w:r w:rsidR="0038072D" w:rsidRPr="007E233C">
        <w:rPr>
          <w:rFonts w:ascii="Calibri" w:hAnsi="Calibri" w:cs="Times New Roman"/>
          <w:sz w:val="22"/>
          <w:szCs w:val="22"/>
        </w:rPr>
        <w:t xml:space="preserve"> luego de </w:t>
      </w:r>
      <w:r w:rsidRPr="005725D9">
        <w:rPr>
          <w:rFonts w:ascii="Calibri" w:hAnsi="Calibri" w:cs="Times New Roman"/>
          <w:sz w:val="22"/>
          <w:szCs w:val="22"/>
        </w:rPr>
        <w:t>examinar el pliego del presente procedimiento, al presentar esta oferta por (</w:t>
      </w:r>
      <w:r w:rsidRPr="005725D9">
        <w:rPr>
          <w:rFonts w:ascii="Calibri" w:hAnsi="Calibri" w:cs="Times New Roman"/>
          <w:i/>
          <w:sz w:val="22"/>
          <w:szCs w:val="22"/>
        </w:rPr>
        <w:t>(representante legal o apoderado de ....... si es persona jurídica), (procurador común de…, si se trata de asociación o consorcio</w:t>
      </w:r>
      <w:r w:rsidRPr="005725D9">
        <w:rPr>
          <w:rFonts w:ascii="Calibri" w:hAnsi="Calibri" w:cs="Times New Roman"/>
          <w:sz w:val="22"/>
          <w:szCs w:val="22"/>
        </w:rPr>
        <w:t>) declara que:</w:t>
      </w:r>
    </w:p>
    <w:p w14:paraId="195F9B80" w14:textId="77777777" w:rsidR="0038072D" w:rsidRPr="005725D9" w:rsidRDefault="0038072D" w:rsidP="0038072D">
      <w:pPr>
        <w:tabs>
          <w:tab w:val="left" w:pos="0"/>
          <w:tab w:val="left" w:pos="2205"/>
          <w:tab w:val="left" w:pos="3929"/>
        </w:tabs>
        <w:autoSpaceDN/>
        <w:jc w:val="both"/>
        <w:textAlignment w:val="auto"/>
        <w:rPr>
          <w:rFonts w:ascii="Calibri" w:hAnsi="Calibri" w:cs="Times New Roman"/>
          <w:sz w:val="22"/>
          <w:szCs w:val="22"/>
        </w:rPr>
      </w:pPr>
    </w:p>
    <w:p w14:paraId="03DD4BCE" w14:textId="77777777" w:rsidR="0038072D" w:rsidRPr="005725D9" w:rsidRDefault="00C351CC" w:rsidP="0018558C">
      <w:pPr>
        <w:numPr>
          <w:ilvl w:val="0"/>
          <w:numId w:val="15"/>
        </w:numPr>
        <w:tabs>
          <w:tab w:val="left" w:pos="0"/>
          <w:tab w:val="left" w:pos="2205"/>
          <w:tab w:val="left" w:pos="3929"/>
        </w:tabs>
        <w:autoSpaceDN/>
        <w:jc w:val="both"/>
        <w:textAlignment w:val="auto"/>
        <w:rPr>
          <w:rFonts w:ascii="Calibri" w:hAnsi="Calibri" w:cs="Times New Roman"/>
          <w:spacing w:val="-2"/>
          <w:sz w:val="22"/>
          <w:szCs w:val="22"/>
        </w:rPr>
      </w:pPr>
      <w:r w:rsidRPr="005725D9">
        <w:rPr>
          <w:rFonts w:ascii="Calibri" w:hAnsi="Calibri" w:cs="Times New Roman"/>
          <w:spacing w:val="-2"/>
          <w:sz w:val="22"/>
          <w:szCs w:val="22"/>
        </w:rPr>
        <w:t>La única persona o personas interesadas en esta oferta está o están nombradas en ella, sin que incurra en actos de ocultamiento o simulación con el fin de que no aparezcan sujetos inhabilitados para contratar con el Estado.</w:t>
      </w:r>
    </w:p>
    <w:p w14:paraId="5BB1CA31" w14:textId="77777777" w:rsidR="0038072D" w:rsidRPr="005725D9" w:rsidRDefault="0038072D" w:rsidP="0038072D">
      <w:pPr>
        <w:tabs>
          <w:tab w:val="left" w:pos="0"/>
          <w:tab w:val="left" w:pos="2205"/>
          <w:tab w:val="left" w:pos="3929"/>
        </w:tabs>
        <w:jc w:val="both"/>
        <w:rPr>
          <w:rFonts w:ascii="Calibri" w:hAnsi="Calibri" w:cs="Times New Roman"/>
          <w:spacing w:val="-2"/>
          <w:sz w:val="22"/>
          <w:szCs w:val="22"/>
        </w:rPr>
      </w:pPr>
    </w:p>
    <w:p w14:paraId="4EA6A805" w14:textId="77777777" w:rsidR="0038072D" w:rsidRPr="005725D9" w:rsidRDefault="00C351CC" w:rsidP="0018558C">
      <w:pPr>
        <w:numPr>
          <w:ilvl w:val="0"/>
          <w:numId w:val="15"/>
        </w:numPr>
        <w:tabs>
          <w:tab w:val="left" w:pos="0"/>
          <w:tab w:val="left" w:pos="2205"/>
          <w:tab w:val="left" w:pos="3929"/>
        </w:tabs>
        <w:autoSpaceDN/>
        <w:jc w:val="both"/>
        <w:textAlignment w:val="auto"/>
        <w:rPr>
          <w:rFonts w:ascii="Calibri" w:hAnsi="Calibri" w:cs="Times New Roman"/>
          <w:spacing w:val="-2"/>
          <w:sz w:val="22"/>
          <w:szCs w:val="22"/>
        </w:rPr>
      </w:pPr>
      <w:r w:rsidRPr="005725D9">
        <w:rPr>
          <w:rFonts w:ascii="Calibri" w:hAnsi="Calibri" w:cs="Times New Roman"/>
          <w:spacing w:val="-2"/>
          <w:sz w:val="22"/>
          <w:szCs w:val="22"/>
        </w:rPr>
        <w:t xml:space="preserve">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w:t>
      </w:r>
      <w:r w:rsidRPr="005725D9">
        <w:rPr>
          <w:rFonts w:ascii="Calibri" w:hAnsi="Calibri" w:cs="Times New Roman"/>
          <w:sz w:val="22"/>
          <w:szCs w:val="22"/>
        </w:rPr>
        <w:t>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proceso de contratación.</w:t>
      </w:r>
    </w:p>
    <w:p w14:paraId="6A88A912" w14:textId="77777777" w:rsidR="0038072D" w:rsidRPr="005725D9" w:rsidRDefault="0038072D" w:rsidP="0038072D">
      <w:pPr>
        <w:jc w:val="both"/>
        <w:rPr>
          <w:rFonts w:ascii="Calibri" w:hAnsi="Calibri" w:cs="Times New Roman"/>
          <w:spacing w:val="-2"/>
          <w:sz w:val="22"/>
          <w:szCs w:val="22"/>
          <w:highlight w:val="cyan"/>
          <w:u w:val="single"/>
        </w:rPr>
      </w:pPr>
    </w:p>
    <w:p w14:paraId="17CB0EE7" w14:textId="77777777" w:rsidR="0038072D" w:rsidRPr="005725D9" w:rsidRDefault="00C351CC" w:rsidP="0018558C">
      <w:pPr>
        <w:numPr>
          <w:ilvl w:val="0"/>
          <w:numId w:val="15"/>
        </w:numPr>
        <w:tabs>
          <w:tab w:val="left" w:pos="0"/>
          <w:tab w:val="left" w:pos="2205"/>
          <w:tab w:val="left" w:pos="3929"/>
        </w:tabs>
        <w:autoSpaceDN/>
        <w:jc w:val="both"/>
        <w:textAlignment w:val="auto"/>
        <w:rPr>
          <w:rFonts w:ascii="Calibri" w:hAnsi="Calibri" w:cs="Times New Roman"/>
          <w:spacing w:val="-2"/>
          <w:sz w:val="22"/>
          <w:szCs w:val="22"/>
        </w:rPr>
      </w:pPr>
      <w:r w:rsidRPr="005725D9">
        <w:rPr>
          <w:rFonts w:ascii="Calibri" w:hAnsi="Calibri" w:cs="Times New Roman"/>
          <w:spacing w:val="-2"/>
          <w:sz w:val="22"/>
          <w:szCs w:val="22"/>
        </w:rPr>
        <w:t xml:space="preserve">Al presentar esta oferta, cumple con toda la normativa general, sectorial y especial aplicable a su actividad económica, profesión, ciencia u oficio; y, que los equipos y materiales que se incorporarán, así como los que se utilizarán para su ejecución, en caso de adjudicación del contrato, serán de propiedad del oferente o arrendados y contarán con todos los permisos que se requieran para su utilización. </w:t>
      </w:r>
    </w:p>
    <w:p w14:paraId="640774F4" w14:textId="77777777" w:rsidR="0038072D" w:rsidRPr="005725D9" w:rsidRDefault="0038072D" w:rsidP="0038072D">
      <w:pPr>
        <w:tabs>
          <w:tab w:val="left" w:pos="0"/>
          <w:tab w:val="left" w:pos="2205"/>
          <w:tab w:val="left" w:pos="3929"/>
        </w:tabs>
        <w:jc w:val="both"/>
        <w:rPr>
          <w:rFonts w:ascii="Calibri" w:hAnsi="Calibri" w:cs="Times New Roman"/>
          <w:sz w:val="22"/>
          <w:szCs w:val="22"/>
        </w:rPr>
      </w:pPr>
    </w:p>
    <w:p w14:paraId="0D1EA7F5" w14:textId="77777777" w:rsidR="0038072D" w:rsidRPr="005725D9" w:rsidRDefault="00C351CC" w:rsidP="0018558C">
      <w:pPr>
        <w:numPr>
          <w:ilvl w:val="0"/>
          <w:numId w:val="15"/>
        </w:numPr>
        <w:tabs>
          <w:tab w:val="left" w:pos="0"/>
          <w:tab w:val="left" w:pos="2205"/>
          <w:tab w:val="left" w:pos="3929"/>
        </w:tabs>
        <w:autoSpaceDN/>
        <w:jc w:val="both"/>
        <w:textAlignment w:val="auto"/>
        <w:rPr>
          <w:rFonts w:ascii="Calibri" w:hAnsi="Calibri" w:cs="Times New Roman"/>
          <w:spacing w:val="-2"/>
          <w:sz w:val="22"/>
          <w:szCs w:val="22"/>
        </w:rPr>
      </w:pPr>
      <w:r w:rsidRPr="005725D9">
        <w:rPr>
          <w:rFonts w:ascii="Calibri" w:hAnsi="Calibri" w:cs="Times New Roman"/>
          <w:spacing w:val="-2"/>
          <w:sz w:val="22"/>
          <w:szCs w:val="22"/>
        </w:rPr>
        <w:t xml:space="preserve">Suministrará la mano de obra, equipos y materiales requeridos para el cumplimiento de sus obligaciones, de acuerdo con el pliego; </w:t>
      </w:r>
      <w:r w:rsidRPr="005725D9">
        <w:rPr>
          <w:rFonts w:ascii="Calibri" w:hAnsi="Calibri" w:cs="Times New Roman"/>
          <w:i/>
          <w:spacing w:val="-2"/>
          <w:sz w:val="22"/>
          <w:szCs w:val="22"/>
        </w:rPr>
        <w:t xml:space="preserve">suministrará todos los bienes ofertados, nuevos de fábrica, completos, listos para su uso inmediato, de conformidad con las características detalladas en esta oferta y las especificaciones técnicas solicitadas </w:t>
      </w:r>
      <w:r w:rsidRPr="005725D9">
        <w:rPr>
          <w:rFonts w:ascii="Calibri" w:hAnsi="Calibri" w:cs="Times New Roman"/>
          <w:spacing w:val="-2"/>
          <w:sz w:val="22"/>
          <w:szCs w:val="22"/>
        </w:rPr>
        <w:t>(bienes)</w:t>
      </w:r>
      <w:r w:rsidRPr="005725D9">
        <w:rPr>
          <w:rFonts w:ascii="Calibri" w:hAnsi="Calibri" w:cs="Times New Roman"/>
          <w:i/>
          <w:spacing w:val="-2"/>
          <w:sz w:val="22"/>
          <w:szCs w:val="22"/>
        </w:rPr>
        <w:t>/ prestará los servicios, de acuerdo con los pliegos, especificaciones técnicas, términos de referencia e instrucciones</w:t>
      </w:r>
      <w:r w:rsidRPr="005725D9">
        <w:rPr>
          <w:rFonts w:ascii="Calibri" w:hAnsi="Calibri" w:cs="Times New Roman"/>
          <w:spacing w:val="-2"/>
          <w:sz w:val="22"/>
          <w:szCs w:val="22"/>
        </w:rPr>
        <w:t>(servicios); en el plazo y por los precios indicados en el Formulario de Oferta; que al presentar esta oferta, ha considerado todos los costos obligatorios que debe y deberá asumir en la ejecución contractual, especialmente aquellos relacionados con obligaciones sociales, laborales, de seguridad social, ambientales y tributarias vigentes.</w:t>
      </w:r>
    </w:p>
    <w:p w14:paraId="6C1E2A62" w14:textId="77777777" w:rsidR="0038072D" w:rsidRPr="005725D9" w:rsidRDefault="0038072D" w:rsidP="0038072D">
      <w:pPr>
        <w:tabs>
          <w:tab w:val="left" w:pos="0"/>
          <w:tab w:val="left" w:pos="2205"/>
          <w:tab w:val="left" w:pos="3929"/>
        </w:tabs>
        <w:jc w:val="both"/>
        <w:rPr>
          <w:rFonts w:ascii="Calibri" w:hAnsi="Calibri" w:cs="Times New Roman"/>
          <w:sz w:val="22"/>
          <w:szCs w:val="22"/>
        </w:rPr>
      </w:pPr>
    </w:p>
    <w:p w14:paraId="5C4CDD46" w14:textId="77777777" w:rsidR="0038072D" w:rsidRPr="005725D9" w:rsidRDefault="00C351CC" w:rsidP="0018558C">
      <w:pPr>
        <w:numPr>
          <w:ilvl w:val="0"/>
          <w:numId w:val="15"/>
        </w:numPr>
        <w:tabs>
          <w:tab w:val="left" w:pos="0"/>
          <w:tab w:val="left" w:pos="2205"/>
          <w:tab w:val="left" w:pos="3929"/>
        </w:tabs>
        <w:autoSpaceDN/>
        <w:jc w:val="both"/>
        <w:textAlignment w:val="auto"/>
        <w:rPr>
          <w:rFonts w:ascii="Calibri" w:hAnsi="Calibri" w:cs="Times New Roman"/>
          <w:color w:val="000000"/>
          <w:spacing w:val="-2"/>
          <w:sz w:val="22"/>
          <w:szCs w:val="22"/>
          <w:lang w:val="es-ES"/>
        </w:rPr>
      </w:pPr>
      <w:r w:rsidRPr="005725D9">
        <w:rPr>
          <w:rFonts w:ascii="Calibri" w:hAnsi="Calibri" w:cs="Times New Roman"/>
          <w:color w:val="000000"/>
          <w:spacing w:val="-2"/>
          <w:sz w:val="22"/>
          <w:szCs w:val="22"/>
          <w:lang w:val="es-ES"/>
        </w:rPr>
        <w:t>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14:paraId="0BD1A106" w14:textId="77777777" w:rsidR="0038072D" w:rsidRPr="005725D9" w:rsidRDefault="0038072D" w:rsidP="0038072D">
      <w:pPr>
        <w:tabs>
          <w:tab w:val="left" w:pos="0"/>
          <w:tab w:val="left" w:pos="2205"/>
          <w:tab w:val="left" w:pos="3929"/>
        </w:tabs>
        <w:jc w:val="both"/>
        <w:rPr>
          <w:rFonts w:ascii="Calibri" w:hAnsi="Calibri" w:cs="Times New Roman"/>
          <w:color w:val="000000"/>
          <w:sz w:val="22"/>
          <w:szCs w:val="22"/>
        </w:rPr>
      </w:pPr>
    </w:p>
    <w:p w14:paraId="041B0773" w14:textId="77777777" w:rsidR="0038072D" w:rsidRPr="005725D9" w:rsidRDefault="00C351CC" w:rsidP="0018558C">
      <w:pPr>
        <w:numPr>
          <w:ilvl w:val="0"/>
          <w:numId w:val="15"/>
        </w:numPr>
        <w:tabs>
          <w:tab w:val="left" w:pos="0"/>
          <w:tab w:val="left" w:pos="2205"/>
          <w:tab w:val="left" w:pos="3929"/>
        </w:tabs>
        <w:autoSpaceDN/>
        <w:jc w:val="both"/>
        <w:textAlignment w:val="auto"/>
        <w:rPr>
          <w:rFonts w:ascii="Calibri" w:hAnsi="Calibri" w:cs="Times New Roman"/>
          <w:color w:val="000000"/>
          <w:spacing w:val="-2"/>
          <w:sz w:val="22"/>
          <w:szCs w:val="22"/>
        </w:rPr>
      </w:pPr>
      <w:r w:rsidRPr="005725D9">
        <w:rPr>
          <w:rFonts w:ascii="Calibri" w:hAnsi="Calibri" w:cs="Times New Roman"/>
          <w:color w:val="000000"/>
          <w:spacing w:val="-2"/>
          <w:sz w:val="22"/>
          <w:szCs w:val="22"/>
        </w:rPr>
        <w:t xml:space="preserve">Acepta que en el caso de que se comprobare una violación a los compromisos establecidos en los numerales 2, 3, 4, 5 y 6 que anteceden, la Entidad Contratante le descalifique como oferente, o dé por terminado en forma inmediata el contrato, observando el debido proceso, para lo cual se allana a responder por los daños y perjuicios que tales violaciones hayan ocasionado. </w:t>
      </w:r>
    </w:p>
    <w:p w14:paraId="1BF976F5" w14:textId="77777777" w:rsidR="0038072D" w:rsidRPr="005725D9" w:rsidRDefault="0038072D" w:rsidP="0038072D">
      <w:pPr>
        <w:tabs>
          <w:tab w:val="left" w:pos="0"/>
          <w:tab w:val="left" w:pos="2205"/>
          <w:tab w:val="left" w:pos="3929"/>
        </w:tabs>
        <w:autoSpaceDN/>
        <w:jc w:val="both"/>
        <w:textAlignment w:val="auto"/>
        <w:rPr>
          <w:rFonts w:ascii="Calibri" w:hAnsi="Calibri" w:cs="Times New Roman"/>
          <w:color w:val="000000"/>
          <w:spacing w:val="-2"/>
          <w:sz w:val="22"/>
          <w:szCs w:val="22"/>
        </w:rPr>
      </w:pPr>
    </w:p>
    <w:p w14:paraId="4C5566FA" w14:textId="77777777" w:rsidR="0038072D" w:rsidRPr="005725D9" w:rsidRDefault="00C351CC" w:rsidP="0018558C">
      <w:pPr>
        <w:numPr>
          <w:ilvl w:val="0"/>
          <w:numId w:val="15"/>
        </w:numPr>
        <w:tabs>
          <w:tab w:val="left" w:pos="0"/>
          <w:tab w:val="left" w:pos="2205"/>
          <w:tab w:val="left" w:pos="3929"/>
        </w:tabs>
        <w:autoSpaceDN/>
        <w:jc w:val="both"/>
        <w:textAlignment w:val="auto"/>
        <w:rPr>
          <w:rFonts w:ascii="Calibri" w:hAnsi="Calibri" w:cs="Times New Roman"/>
          <w:color w:val="000000"/>
          <w:spacing w:val="-2"/>
          <w:sz w:val="22"/>
          <w:szCs w:val="22"/>
        </w:rPr>
      </w:pPr>
      <w:r w:rsidRPr="005725D9">
        <w:rPr>
          <w:rFonts w:ascii="Calibri" w:hAnsi="Calibri" w:cs="Times New Roman"/>
          <w:color w:val="000000"/>
          <w:spacing w:val="-2"/>
          <w:sz w:val="22"/>
          <w:szCs w:val="22"/>
        </w:rPr>
        <w:t>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Entidad Contratante ejerza las acciones legales civiles y penales correspondientes y en especial las determinadas en los artículos 200 y 201 del Código Penal vigente.</w:t>
      </w:r>
    </w:p>
    <w:p w14:paraId="035C53B9" w14:textId="77777777" w:rsidR="0038072D" w:rsidRPr="005725D9" w:rsidRDefault="0038072D" w:rsidP="0038072D">
      <w:pPr>
        <w:tabs>
          <w:tab w:val="left" w:pos="0"/>
          <w:tab w:val="left" w:pos="2205"/>
          <w:tab w:val="left" w:pos="3929"/>
        </w:tabs>
        <w:jc w:val="both"/>
        <w:rPr>
          <w:rFonts w:ascii="Calibri" w:hAnsi="Calibri" w:cs="Times New Roman"/>
          <w:color w:val="000000"/>
          <w:sz w:val="22"/>
          <w:szCs w:val="22"/>
        </w:rPr>
      </w:pPr>
    </w:p>
    <w:p w14:paraId="08049DF4" w14:textId="4A169DA3" w:rsidR="0038072D" w:rsidRPr="005725D9" w:rsidRDefault="00C351CC" w:rsidP="0018558C">
      <w:pPr>
        <w:numPr>
          <w:ilvl w:val="0"/>
          <w:numId w:val="15"/>
        </w:numPr>
        <w:tabs>
          <w:tab w:val="left" w:pos="0"/>
          <w:tab w:val="left" w:pos="2205"/>
          <w:tab w:val="left" w:pos="3929"/>
        </w:tabs>
        <w:autoSpaceDN/>
        <w:jc w:val="both"/>
        <w:textAlignment w:val="auto"/>
        <w:rPr>
          <w:rFonts w:ascii="Calibri" w:hAnsi="Calibri" w:cs="Times New Roman"/>
          <w:spacing w:val="-2"/>
          <w:sz w:val="22"/>
          <w:szCs w:val="22"/>
        </w:rPr>
      </w:pPr>
      <w:r w:rsidRPr="005725D9">
        <w:rPr>
          <w:rFonts w:ascii="Calibri" w:hAnsi="Calibri" w:cs="Times New Roman"/>
          <w:spacing w:val="-2"/>
          <w:sz w:val="22"/>
          <w:szCs w:val="22"/>
        </w:rPr>
        <w:t xml:space="preserve">Conoce las condiciones de la contratación, ha estudiado las especificaciones técnicas, términos de referencia y demás información del pliego, las aclaraciones y respuestas realizadas en el proceso, y </w:t>
      </w:r>
      <w:r w:rsidR="00A4684C" w:rsidRPr="005725D9">
        <w:rPr>
          <w:rFonts w:ascii="Calibri" w:hAnsi="Calibri" w:cs="Times New Roman"/>
          <w:spacing w:val="-2"/>
          <w:sz w:val="22"/>
          <w:szCs w:val="22"/>
        </w:rPr>
        <w:t>en esa</w:t>
      </w:r>
      <w:r w:rsidRPr="005725D9">
        <w:rPr>
          <w:rFonts w:ascii="Calibri" w:hAnsi="Calibri" w:cs="Times New Roman"/>
          <w:spacing w:val="-2"/>
          <w:sz w:val="22"/>
          <w:szCs w:val="22"/>
        </w:rPr>
        <w:t xml:space="preserve"> medida renuncia a cualquier reclamo posterior, aduciendo desconocimiento por estas causas.</w:t>
      </w:r>
    </w:p>
    <w:p w14:paraId="342C4088" w14:textId="77777777" w:rsidR="0038072D" w:rsidRPr="005725D9" w:rsidRDefault="0038072D" w:rsidP="0038072D">
      <w:pPr>
        <w:tabs>
          <w:tab w:val="left" w:pos="0"/>
          <w:tab w:val="left" w:pos="2205"/>
          <w:tab w:val="left" w:pos="3929"/>
        </w:tabs>
        <w:jc w:val="both"/>
        <w:rPr>
          <w:rFonts w:ascii="Calibri" w:hAnsi="Calibri" w:cs="Times New Roman"/>
          <w:sz w:val="22"/>
          <w:szCs w:val="22"/>
        </w:rPr>
      </w:pPr>
    </w:p>
    <w:p w14:paraId="20B45F4D" w14:textId="24FCAE36" w:rsidR="0038072D" w:rsidRDefault="00C351CC" w:rsidP="0018558C">
      <w:pPr>
        <w:numPr>
          <w:ilvl w:val="0"/>
          <w:numId w:val="15"/>
        </w:numPr>
        <w:tabs>
          <w:tab w:val="left" w:pos="0"/>
          <w:tab w:val="left" w:pos="2205"/>
          <w:tab w:val="left" w:pos="3929"/>
        </w:tabs>
        <w:autoSpaceDN/>
        <w:jc w:val="both"/>
        <w:textAlignment w:val="auto"/>
        <w:rPr>
          <w:rFonts w:ascii="Calibri" w:hAnsi="Calibri" w:cs="Times New Roman"/>
          <w:spacing w:val="-2"/>
          <w:sz w:val="22"/>
          <w:szCs w:val="22"/>
        </w:rPr>
      </w:pPr>
      <w:r w:rsidRPr="005725D9">
        <w:rPr>
          <w:rFonts w:ascii="Calibri" w:hAnsi="Calibri" w:cs="Times New Roman"/>
          <w:spacing w:val="-2"/>
          <w:sz w:val="22"/>
          <w:szCs w:val="22"/>
        </w:rPr>
        <w:t xml:space="preserve">Entiende que las cantidades indicadas en el Formulario de Oferta para esta contratación son exactas y, por </w:t>
      </w:r>
      <w:r w:rsidR="00A4684C" w:rsidRPr="005725D9">
        <w:rPr>
          <w:rFonts w:ascii="Calibri" w:hAnsi="Calibri" w:cs="Times New Roman"/>
          <w:spacing w:val="-2"/>
          <w:sz w:val="22"/>
          <w:szCs w:val="22"/>
        </w:rPr>
        <w:t>tanto,</w:t>
      </w:r>
      <w:r w:rsidRPr="005725D9">
        <w:rPr>
          <w:rFonts w:ascii="Calibri" w:hAnsi="Calibri" w:cs="Times New Roman"/>
          <w:spacing w:val="-2"/>
          <w:sz w:val="22"/>
          <w:szCs w:val="22"/>
        </w:rPr>
        <w:t xml:space="preserve"> no podrán variar por ningún concepto.</w:t>
      </w:r>
    </w:p>
    <w:p w14:paraId="42B8C1CC" w14:textId="77777777" w:rsidR="00D555AE" w:rsidRDefault="00D555AE" w:rsidP="00D555AE">
      <w:pPr>
        <w:pStyle w:val="Prrafodelista"/>
        <w:rPr>
          <w:spacing w:val="-2"/>
        </w:rPr>
      </w:pPr>
    </w:p>
    <w:p w14:paraId="44EF8B1F" w14:textId="77777777" w:rsidR="0038072D" w:rsidRPr="005725D9" w:rsidRDefault="00C351CC" w:rsidP="0018558C">
      <w:pPr>
        <w:numPr>
          <w:ilvl w:val="0"/>
          <w:numId w:val="15"/>
        </w:numPr>
        <w:tabs>
          <w:tab w:val="left" w:pos="0"/>
          <w:tab w:val="left" w:pos="2205"/>
          <w:tab w:val="left" w:pos="3929"/>
        </w:tabs>
        <w:autoSpaceDN/>
        <w:jc w:val="both"/>
        <w:textAlignment w:val="auto"/>
        <w:rPr>
          <w:rFonts w:ascii="Calibri" w:hAnsi="Calibri" w:cs="Times New Roman"/>
          <w:color w:val="FF0000"/>
          <w:sz w:val="22"/>
          <w:szCs w:val="22"/>
        </w:rPr>
      </w:pPr>
      <w:r w:rsidRPr="005725D9">
        <w:rPr>
          <w:rFonts w:ascii="Calibri" w:hAnsi="Calibri" w:cs="Times New Roman"/>
          <w:spacing w:val="-2"/>
          <w:sz w:val="22"/>
          <w:szCs w:val="22"/>
        </w:rPr>
        <w:t xml:space="preserve"> De resultar adjudicatario, manifiesta que suscribirá el contrato comprometiéndose a ejecutar el suministro o prestar el servicio sobre la base de las cantidades, especificaciones, términos de referencia y condiciones, las mismas que declara conocer; y en tal virtud, no podrá aducir error, falencia o cualquier inconformidad, como causal para solicitar ampliación del plazo.</w:t>
      </w:r>
    </w:p>
    <w:p w14:paraId="34B90033" w14:textId="77777777" w:rsidR="0038072D" w:rsidRPr="005725D9" w:rsidRDefault="0038072D" w:rsidP="0038072D">
      <w:pPr>
        <w:tabs>
          <w:tab w:val="left" w:pos="0"/>
          <w:tab w:val="left" w:pos="2205"/>
          <w:tab w:val="left" w:pos="3929"/>
        </w:tabs>
        <w:jc w:val="both"/>
        <w:rPr>
          <w:rFonts w:ascii="Calibri" w:hAnsi="Calibri" w:cs="Times New Roman"/>
          <w:sz w:val="22"/>
          <w:szCs w:val="22"/>
        </w:rPr>
      </w:pPr>
    </w:p>
    <w:p w14:paraId="3849797F" w14:textId="77777777" w:rsidR="0038072D" w:rsidRPr="005725D9" w:rsidRDefault="00C351CC" w:rsidP="0018558C">
      <w:pPr>
        <w:numPr>
          <w:ilvl w:val="0"/>
          <w:numId w:val="15"/>
        </w:numPr>
        <w:tabs>
          <w:tab w:val="left" w:pos="0"/>
          <w:tab w:val="left" w:pos="2205"/>
          <w:tab w:val="left" w:pos="3929"/>
        </w:tabs>
        <w:autoSpaceDN/>
        <w:jc w:val="both"/>
        <w:textAlignment w:val="auto"/>
        <w:rPr>
          <w:rFonts w:ascii="Calibri" w:hAnsi="Calibri" w:cs="Times New Roman"/>
          <w:spacing w:val="-2"/>
          <w:sz w:val="22"/>
          <w:szCs w:val="22"/>
        </w:rPr>
      </w:pPr>
      <w:r w:rsidRPr="005725D9">
        <w:rPr>
          <w:rFonts w:ascii="Calibri" w:hAnsi="Calibri" w:cs="Times New Roman"/>
          <w:spacing w:val="-2"/>
          <w:sz w:val="22"/>
          <w:szCs w:val="22"/>
        </w:rPr>
        <w:t>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14:paraId="75C6D639" w14:textId="77777777" w:rsidR="0038072D" w:rsidRPr="005725D9" w:rsidRDefault="0038072D" w:rsidP="0038072D">
      <w:pPr>
        <w:tabs>
          <w:tab w:val="left" w:pos="0"/>
          <w:tab w:val="left" w:pos="2205"/>
          <w:tab w:val="left" w:pos="3929"/>
        </w:tabs>
        <w:jc w:val="both"/>
        <w:rPr>
          <w:rFonts w:ascii="Calibri" w:hAnsi="Calibri" w:cs="Times New Roman"/>
          <w:sz w:val="22"/>
          <w:szCs w:val="22"/>
        </w:rPr>
      </w:pPr>
    </w:p>
    <w:p w14:paraId="681547C9" w14:textId="77777777" w:rsidR="0038072D" w:rsidRPr="005725D9" w:rsidRDefault="00C351CC" w:rsidP="0018558C">
      <w:pPr>
        <w:numPr>
          <w:ilvl w:val="0"/>
          <w:numId w:val="15"/>
        </w:numPr>
        <w:tabs>
          <w:tab w:val="left" w:pos="0"/>
          <w:tab w:val="left" w:pos="2205"/>
          <w:tab w:val="left" w:pos="3929"/>
        </w:tabs>
        <w:autoSpaceDN/>
        <w:jc w:val="both"/>
        <w:textAlignment w:val="auto"/>
        <w:rPr>
          <w:rFonts w:ascii="Calibri" w:hAnsi="Calibri" w:cs="Times New Roman"/>
          <w:spacing w:val="-2"/>
          <w:sz w:val="22"/>
          <w:szCs w:val="22"/>
        </w:rPr>
      </w:pPr>
      <w:r w:rsidRPr="005725D9">
        <w:rPr>
          <w:rFonts w:ascii="Calibri" w:hAnsi="Calibri" w:cs="Times New Roman"/>
          <w:spacing w:val="-2"/>
          <w:sz w:val="22"/>
          <w:szCs w:val="22"/>
        </w:rPr>
        <w:t xml:space="preserve">Se somete a las disposiciones de la LOSNCP, de su Reglamento General, de las resoluciones del SERCOP y demás normativa que le sea aplicable. </w:t>
      </w:r>
    </w:p>
    <w:p w14:paraId="136FC642" w14:textId="77777777" w:rsidR="0038072D" w:rsidRPr="005725D9" w:rsidRDefault="0038072D" w:rsidP="0038072D">
      <w:pPr>
        <w:pStyle w:val="Prrafodelista"/>
        <w:rPr>
          <w:spacing w:val="-2"/>
        </w:rPr>
      </w:pPr>
    </w:p>
    <w:p w14:paraId="42159C75" w14:textId="77777777" w:rsidR="0038072D" w:rsidRPr="005725D9" w:rsidRDefault="00C351CC" w:rsidP="0018558C">
      <w:pPr>
        <w:numPr>
          <w:ilvl w:val="0"/>
          <w:numId w:val="15"/>
        </w:numPr>
        <w:tabs>
          <w:tab w:val="left" w:pos="0"/>
          <w:tab w:val="left" w:pos="2205"/>
          <w:tab w:val="left" w:pos="3929"/>
        </w:tabs>
        <w:autoSpaceDN/>
        <w:jc w:val="both"/>
        <w:textAlignment w:val="auto"/>
        <w:rPr>
          <w:rFonts w:ascii="Calibri" w:hAnsi="Calibri" w:cs="Times New Roman"/>
          <w:spacing w:val="-2"/>
          <w:sz w:val="22"/>
          <w:szCs w:val="22"/>
        </w:rPr>
      </w:pPr>
      <w:r w:rsidRPr="005725D9">
        <w:rPr>
          <w:rFonts w:ascii="Calibri" w:hAnsi="Calibri" w:cs="Times New Roman"/>
          <w:spacing w:val="-2"/>
          <w:sz w:val="22"/>
          <w:szCs w:val="22"/>
        </w:rPr>
        <w:t>Garantiza la veracidad y exactitud de la información y documentación, así como de las declaraciones incluidas en los documentos de la oferta, formularios y otros anexos, así como de toda la información que como proveedor consta en el portal, al tiempo que autoriza a la Entidad Contratante a efectuar averiguaciones para comprobar u obtener aclaraciones e información adicional sobre las condiciones técnicas, económicas y legales del oferente. Acepta que, en caso de que se comprobare administrativamente por parte de las entidades contratantes que el oferente o contratista hubiere alterado o faltado a la verdad sobre la documentación o información que conforma su oferta, dicha falsedad ideológica será causal para descalificarlo del procedimiento de contratación, declararlo adjudicatario fallido o contratista incumplido, según corresponda, previo el trámite respectivo; y, sin perjuicio de las acciones judiciales a las que hubiera lugar.</w:t>
      </w:r>
    </w:p>
    <w:p w14:paraId="521FFD1C" w14:textId="77777777" w:rsidR="0038072D" w:rsidRPr="005725D9" w:rsidRDefault="0038072D" w:rsidP="0038072D">
      <w:pPr>
        <w:ind w:left="720"/>
        <w:rPr>
          <w:rFonts w:ascii="Calibri" w:hAnsi="Calibri" w:cs="Times New Roman"/>
          <w:spacing w:val="-2"/>
          <w:sz w:val="22"/>
          <w:szCs w:val="22"/>
        </w:rPr>
      </w:pPr>
    </w:p>
    <w:p w14:paraId="303DF563" w14:textId="77777777" w:rsidR="0038072D" w:rsidRPr="005725D9" w:rsidRDefault="00C351CC" w:rsidP="0018558C">
      <w:pPr>
        <w:numPr>
          <w:ilvl w:val="0"/>
          <w:numId w:val="15"/>
        </w:numPr>
        <w:tabs>
          <w:tab w:val="clear" w:pos="720"/>
          <w:tab w:val="num" w:pos="-709"/>
          <w:tab w:val="left" w:pos="709"/>
          <w:tab w:val="left" w:pos="2205"/>
          <w:tab w:val="left" w:pos="3929"/>
        </w:tabs>
        <w:autoSpaceDN/>
        <w:ind w:left="709" w:hanging="425"/>
        <w:jc w:val="both"/>
        <w:textAlignment w:val="auto"/>
        <w:rPr>
          <w:rFonts w:ascii="Calibri" w:hAnsi="Calibri" w:cs="Times New Roman"/>
          <w:spacing w:val="-2"/>
          <w:sz w:val="22"/>
          <w:szCs w:val="22"/>
        </w:rPr>
      </w:pPr>
      <w:r w:rsidRPr="005725D9">
        <w:rPr>
          <w:rFonts w:ascii="Calibri" w:hAnsi="Calibri" w:cs="Times New Roman"/>
          <w:spacing w:val="-2"/>
          <w:sz w:val="22"/>
          <w:szCs w:val="22"/>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14:paraId="53FBA51D" w14:textId="77777777" w:rsidR="0038072D" w:rsidRPr="005725D9" w:rsidRDefault="0038072D" w:rsidP="0038072D">
      <w:pPr>
        <w:tabs>
          <w:tab w:val="left" w:pos="0"/>
          <w:tab w:val="left" w:pos="2205"/>
          <w:tab w:val="left" w:pos="3929"/>
        </w:tabs>
        <w:jc w:val="both"/>
        <w:rPr>
          <w:rFonts w:ascii="Calibri" w:hAnsi="Calibri" w:cs="Times New Roman"/>
          <w:sz w:val="22"/>
          <w:szCs w:val="22"/>
        </w:rPr>
      </w:pPr>
    </w:p>
    <w:p w14:paraId="77FA34AE" w14:textId="77777777" w:rsidR="0038072D" w:rsidRPr="005725D9" w:rsidRDefault="00C351CC" w:rsidP="0018558C">
      <w:pPr>
        <w:numPr>
          <w:ilvl w:val="0"/>
          <w:numId w:val="15"/>
        </w:numPr>
        <w:tabs>
          <w:tab w:val="left" w:pos="0"/>
          <w:tab w:val="left" w:pos="2205"/>
          <w:tab w:val="left" w:pos="3929"/>
        </w:tabs>
        <w:autoSpaceDN/>
        <w:jc w:val="both"/>
        <w:textAlignment w:val="auto"/>
        <w:rPr>
          <w:rFonts w:ascii="Calibri" w:hAnsi="Calibri" w:cs="Times New Roman"/>
          <w:sz w:val="22"/>
          <w:szCs w:val="22"/>
        </w:rPr>
      </w:pPr>
      <w:r w:rsidRPr="005725D9">
        <w:rPr>
          <w:rFonts w:ascii="Calibri" w:hAnsi="Calibri" w:cs="Times New Roman"/>
          <w:spacing w:val="-2"/>
          <w:sz w:val="22"/>
          <w:szCs w:val="22"/>
        </w:rPr>
        <w:t xml:space="preserve">Bajo juramento, que no está incurso en las inhabilidades generales y especiales para contratar establecidas en los artículos 62 y 63 de la </w:t>
      </w:r>
      <w:r w:rsidRPr="005725D9">
        <w:rPr>
          <w:rFonts w:ascii="Calibri" w:hAnsi="Calibri" w:cs="Times New Roman"/>
          <w:sz w:val="22"/>
          <w:szCs w:val="22"/>
        </w:rPr>
        <w:t>LOSNCP y de los artículos 110 y 111 de su Reglamento General y demás normativa aplicable.</w:t>
      </w:r>
    </w:p>
    <w:p w14:paraId="54C3EDAC" w14:textId="77777777" w:rsidR="0038072D" w:rsidRPr="005725D9" w:rsidRDefault="0038072D" w:rsidP="0038072D">
      <w:pPr>
        <w:tabs>
          <w:tab w:val="left" w:pos="0"/>
          <w:tab w:val="left" w:pos="2205"/>
          <w:tab w:val="left" w:pos="3929"/>
        </w:tabs>
        <w:jc w:val="both"/>
        <w:rPr>
          <w:rFonts w:ascii="Calibri" w:hAnsi="Calibri" w:cs="Times New Roman"/>
          <w:sz w:val="22"/>
          <w:szCs w:val="22"/>
        </w:rPr>
      </w:pPr>
    </w:p>
    <w:p w14:paraId="7B81C010" w14:textId="77777777" w:rsidR="0038072D" w:rsidRPr="005725D9" w:rsidRDefault="00C351CC" w:rsidP="0018558C">
      <w:pPr>
        <w:numPr>
          <w:ilvl w:val="0"/>
          <w:numId w:val="15"/>
        </w:numPr>
        <w:tabs>
          <w:tab w:val="left" w:pos="0"/>
          <w:tab w:val="left" w:pos="2205"/>
          <w:tab w:val="left" w:pos="3929"/>
        </w:tabs>
        <w:autoSpaceDN/>
        <w:jc w:val="both"/>
        <w:textAlignment w:val="auto"/>
        <w:rPr>
          <w:rFonts w:ascii="Calibri" w:hAnsi="Calibri" w:cs="Times New Roman"/>
          <w:spacing w:val="-2"/>
          <w:sz w:val="22"/>
          <w:szCs w:val="22"/>
        </w:rPr>
      </w:pPr>
      <w:r w:rsidRPr="005725D9">
        <w:rPr>
          <w:rFonts w:ascii="Calibri" w:hAnsi="Calibri" w:cs="Times New Roman"/>
          <w:spacing w:val="-2"/>
          <w:sz w:val="22"/>
          <w:szCs w:val="22"/>
        </w:rPr>
        <w:t>En caso de que sea adjudicatario, conviene en:</w:t>
      </w:r>
    </w:p>
    <w:p w14:paraId="3BB22B2F" w14:textId="77777777" w:rsidR="0038072D" w:rsidRPr="005725D9" w:rsidRDefault="0038072D" w:rsidP="0038072D">
      <w:pPr>
        <w:ind w:left="15" w:right="45"/>
        <w:rPr>
          <w:rFonts w:ascii="Calibri" w:hAnsi="Calibri" w:cs="Times New Roman"/>
          <w:sz w:val="22"/>
          <w:szCs w:val="22"/>
        </w:rPr>
      </w:pPr>
    </w:p>
    <w:p w14:paraId="3D2F9034" w14:textId="77777777" w:rsidR="0038072D" w:rsidRPr="005725D9" w:rsidRDefault="00C351CC" w:rsidP="0018558C">
      <w:pPr>
        <w:pStyle w:val="Prrafodelista"/>
        <w:numPr>
          <w:ilvl w:val="0"/>
          <w:numId w:val="16"/>
        </w:numPr>
        <w:tabs>
          <w:tab w:val="left" w:pos="1701"/>
          <w:tab w:val="left" w:pos="3623"/>
          <w:tab w:val="left" w:pos="6809"/>
        </w:tabs>
        <w:autoSpaceDN/>
        <w:spacing w:after="0" w:line="240" w:lineRule="auto"/>
        <w:jc w:val="both"/>
        <w:textAlignment w:val="auto"/>
        <w:rPr>
          <w:spacing w:val="-2"/>
        </w:rPr>
      </w:pPr>
      <w:r w:rsidRPr="005725D9">
        <w:rPr>
          <w:spacing w:val="-2"/>
        </w:rPr>
        <w:t>Firmar el contrato dentro del término de 15 días desde la notificación con la resolución de adjudicación. Como requisito indispensable previo a la suscripción del contrato presentará las garantías correspondientes. (</w:t>
      </w:r>
      <w:r w:rsidRPr="005725D9">
        <w:rPr>
          <w:i/>
          <w:spacing w:val="-2"/>
        </w:rPr>
        <w:t>Para el caso de Consorcio se tendrá un término no mayor de treinta días</w:t>
      </w:r>
      <w:r w:rsidRPr="005725D9">
        <w:rPr>
          <w:spacing w:val="-2"/>
        </w:rPr>
        <w:t>)</w:t>
      </w:r>
    </w:p>
    <w:p w14:paraId="64BBE478" w14:textId="77777777" w:rsidR="0038072D" w:rsidRPr="005725D9" w:rsidRDefault="0038072D" w:rsidP="0038072D">
      <w:pPr>
        <w:tabs>
          <w:tab w:val="left" w:pos="0"/>
          <w:tab w:val="left" w:pos="3623"/>
          <w:tab w:val="left" w:pos="6809"/>
        </w:tabs>
        <w:ind w:left="720"/>
        <w:jc w:val="both"/>
        <w:rPr>
          <w:rFonts w:ascii="Calibri" w:hAnsi="Calibri" w:cs="Times New Roman"/>
          <w:sz w:val="22"/>
          <w:szCs w:val="22"/>
        </w:rPr>
      </w:pPr>
    </w:p>
    <w:p w14:paraId="1738B7AC" w14:textId="77777777" w:rsidR="0038072D" w:rsidRPr="005725D9" w:rsidRDefault="00C351CC" w:rsidP="0018558C">
      <w:pPr>
        <w:pStyle w:val="Prrafodelista"/>
        <w:numPr>
          <w:ilvl w:val="0"/>
          <w:numId w:val="16"/>
        </w:numPr>
        <w:tabs>
          <w:tab w:val="left" w:pos="1701"/>
          <w:tab w:val="left" w:pos="3623"/>
          <w:tab w:val="left" w:pos="6809"/>
        </w:tabs>
        <w:autoSpaceDN/>
        <w:spacing w:after="0" w:line="240" w:lineRule="auto"/>
        <w:jc w:val="both"/>
        <w:textAlignment w:val="auto"/>
        <w:rPr>
          <w:spacing w:val="-2"/>
        </w:rPr>
      </w:pPr>
      <w:r w:rsidRPr="005725D9">
        <w:rPr>
          <w:spacing w:val="-2"/>
        </w:rPr>
        <w:t>Aceptar que, en caso de negarse a suscribir el respectivo contrato dentro del término señalado, se aplicará la sanción indicada en los artículos 35 y 69 de la LOSNCP.</w:t>
      </w:r>
    </w:p>
    <w:p w14:paraId="75EB006C" w14:textId="77777777" w:rsidR="0038072D" w:rsidRPr="005725D9" w:rsidRDefault="0038072D" w:rsidP="0038072D">
      <w:pPr>
        <w:tabs>
          <w:tab w:val="left" w:pos="0"/>
          <w:tab w:val="left" w:pos="3623"/>
          <w:tab w:val="left" w:pos="6809"/>
        </w:tabs>
        <w:ind w:left="720"/>
        <w:jc w:val="both"/>
        <w:rPr>
          <w:rFonts w:ascii="Calibri" w:hAnsi="Calibri" w:cs="Times New Roman"/>
          <w:sz w:val="22"/>
          <w:szCs w:val="22"/>
        </w:rPr>
      </w:pPr>
    </w:p>
    <w:p w14:paraId="537C1F40" w14:textId="77777777" w:rsidR="0038072D" w:rsidRPr="005725D9" w:rsidRDefault="00A60C01" w:rsidP="0038072D">
      <w:pPr>
        <w:tabs>
          <w:tab w:val="left" w:pos="-540"/>
        </w:tabs>
        <w:ind w:left="15" w:right="45"/>
        <w:jc w:val="both"/>
        <w:rPr>
          <w:rFonts w:ascii="Calibri" w:hAnsi="Calibri" w:cs="Times New Roman"/>
          <w:b/>
          <w:spacing w:val="-2"/>
          <w:sz w:val="22"/>
          <w:szCs w:val="22"/>
        </w:rPr>
      </w:pPr>
      <w:r>
        <w:rPr>
          <w:rFonts w:ascii="Calibri" w:hAnsi="Calibri" w:cs="Times New Roman"/>
          <w:b/>
          <w:spacing w:val="-2"/>
          <w:sz w:val="22"/>
          <w:szCs w:val="22"/>
        </w:rPr>
        <w:t>1.2</w:t>
      </w:r>
      <w:r w:rsidR="00B500C1">
        <w:rPr>
          <w:rFonts w:ascii="Calibri" w:hAnsi="Calibri" w:cs="Times New Roman"/>
          <w:b/>
          <w:spacing w:val="-2"/>
          <w:sz w:val="22"/>
          <w:szCs w:val="22"/>
        </w:rPr>
        <w:tab/>
      </w:r>
      <w:r w:rsidR="00C351CC" w:rsidRPr="005725D9">
        <w:rPr>
          <w:rFonts w:ascii="Calibri" w:hAnsi="Calibri" w:cs="Times New Roman"/>
          <w:b/>
          <w:spacing w:val="-2"/>
          <w:sz w:val="22"/>
          <w:szCs w:val="22"/>
        </w:rPr>
        <w:t>DATOS GENERALES DEL OFERENTE.</w:t>
      </w:r>
    </w:p>
    <w:p w14:paraId="5BC7C95E" w14:textId="77777777" w:rsidR="0038072D" w:rsidRPr="005725D9" w:rsidRDefault="0038072D" w:rsidP="0038072D">
      <w:pPr>
        <w:tabs>
          <w:tab w:val="left" w:pos="-540"/>
        </w:tabs>
        <w:ind w:left="15" w:right="45"/>
        <w:jc w:val="both"/>
        <w:rPr>
          <w:rFonts w:ascii="Calibri" w:hAnsi="Calibri" w:cs="Times New Roman"/>
          <w:b/>
          <w:spacing w:val="-2"/>
          <w:sz w:val="22"/>
          <w:szCs w:val="22"/>
        </w:rPr>
      </w:pPr>
    </w:p>
    <w:p w14:paraId="1A85034D" w14:textId="77777777" w:rsidR="0038072D" w:rsidRPr="005725D9" w:rsidRDefault="00C351CC" w:rsidP="0038072D">
      <w:pPr>
        <w:tabs>
          <w:tab w:val="left" w:pos="-540"/>
        </w:tabs>
        <w:ind w:left="15" w:right="45"/>
        <w:jc w:val="both"/>
        <w:rPr>
          <w:rFonts w:ascii="Calibri" w:hAnsi="Calibri" w:cs="Times New Roman"/>
          <w:spacing w:val="-2"/>
          <w:sz w:val="22"/>
          <w:szCs w:val="22"/>
        </w:rPr>
      </w:pPr>
      <w:r w:rsidRPr="005725D9">
        <w:rPr>
          <w:rFonts w:ascii="Calibri" w:hAnsi="Calibri" w:cs="Times New Roman"/>
          <w:spacing w:val="-2"/>
          <w:sz w:val="22"/>
          <w:szCs w:val="22"/>
        </w:rPr>
        <w:t>NOMBRE DEL OFERENTE: (</w:t>
      </w:r>
      <w:r w:rsidRPr="005725D9">
        <w:rPr>
          <w:rFonts w:ascii="Calibri" w:hAnsi="Calibri" w:cs="Times New Roman"/>
          <w:i/>
          <w:spacing w:val="-2"/>
          <w:sz w:val="22"/>
          <w:szCs w:val="22"/>
        </w:rPr>
        <w:t>determinar si es persona jurídica, consorcio o asociación; en este último caso, se identificará a los miembros del consorcio o asociación. Se determinará al representante legal, apoderado o procurador común, de ser el caso</w:t>
      </w:r>
      <w:r w:rsidRPr="005725D9">
        <w:rPr>
          <w:rFonts w:ascii="Calibri" w:hAnsi="Calibri" w:cs="Times New Roman"/>
          <w:spacing w:val="-2"/>
          <w:sz w:val="22"/>
          <w:szCs w:val="22"/>
        </w:rPr>
        <w:t>).</w:t>
      </w:r>
    </w:p>
    <w:p w14:paraId="7BDC66E1" w14:textId="77777777" w:rsidR="0038072D" w:rsidRDefault="0038072D" w:rsidP="0038072D">
      <w:pPr>
        <w:tabs>
          <w:tab w:val="left" w:pos="-540"/>
        </w:tabs>
        <w:ind w:left="15" w:right="45"/>
        <w:jc w:val="both"/>
        <w:rPr>
          <w:rFonts w:ascii="Calibri" w:hAnsi="Calibri" w:cs="Times New Roman"/>
          <w:spacing w:val="-2"/>
          <w:sz w:val="22"/>
          <w:szCs w:val="22"/>
        </w:rPr>
      </w:pPr>
    </w:p>
    <w:p w14:paraId="5163B1A2" w14:textId="77777777" w:rsidR="001A09A5" w:rsidRPr="00EB3C64" w:rsidRDefault="001A09A5" w:rsidP="001A09A5">
      <w:pPr>
        <w:pStyle w:val="Standard"/>
        <w:tabs>
          <w:tab w:val="left" w:pos="-525"/>
        </w:tabs>
        <w:spacing w:line="276" w:lineRule="auto"/>
        <w:ind w:left="15" w:right="45"/>
        <w:jc w:val="both"/>
        <w:rPr>
          <w:rFonts w:ascii="Calibri" w:hAnsi="Calibri" w:cs="Calibri"/>
          <w:b/>
          <w:spacing w:val="-2"/>
          <w:sz w:val="22"/>
          <w:szCs w:val="22"/>
        </w:rPr>
      </w:pPr>
      <w:r w:rsidRPr="00EB3C64">
        <w:rPr>
          <w:rFonts w:ascii="Calibri" w:hAnsi="Calibri" w:cs="Calibri"/>
          <w:b/>
          <w:spacing w:val="-2"/>
          <w:sz w:val="22"/>
          <w:szCs w:val="22"/>
        </w:rPr>
        <w:t>DATOS GENERALES DEL OFERENTE</w:t>
      </w:r>
    </w:p>
    <w:p w14:paraId="78A28344" w14:textId="77777777" w:rsidR="001A09A5" w:rsidRPr="00EB3C64" w:rsidRDefault="001A09A5" w:rsidP="001A09A5">
      <w:pPr>
        <w:pStyle w:val="Standard"/>
        <w:tabs>
          <w:tab w:val="left" w:pos="-525"/>
        </w:tabs>
        <w:spacing w:line="276" w:lineRule="auto"/>
        <w:ind w:left="15" w:right="45" w:firstLine="708"/>
        <w:jc w:val="both"/>
        <w:rPr>
          <w:rFonts w:ascii="Calibri" w:hAnsi="Calibri" w:cs="Calibri"/>
          <w:spacing w:val="-2"/>
          <w:sz w:val="22"/>
          <w:szCs w:val="22"/>
        </w:rPr>
      </w:pPr>
    </w:p>
    <w:tbl>
      <w:tblPr>
        <w:tblW w:w="8645" w:type="dxa"/>
        <w:jc w:val="center"/>
        <w:tblLayout w:type="fixed"/>
        <w:tblCellMar>
          <w:left w:w="10" w:type="dxa"/>
          <w:right w:w="10" w:type="dxa"/>
        </w:tblCellMar>
        <w:tblLook w:val="0000" w:firstRow="0" w:lastRow="0" w:firstColumn="0" w:lastColumn="0" w:noHBand="0" w:noVBand="0"/>
      </w:tblPr>
      <w:tblGrid>
        <w:gridCol w:w="4322"/>
        <w:gridCol w:w="4323"/>
      </w:tblGrid>
      <w:tr w:rsidR="001A09A5" w:rsidRPr="00EB3C64" w14:paraId="01CEA233" w14:textId="77777777" w:rsidTr="00E86D5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0D92CBBB" w14:textId="77777777" w:rsidR="001A09A5" w:rsidRPr="00EB3C64" w:rsidRDefault="001A09A5" w:rsidP="00E86D54">
            <w:pPr>
              <w:pStyle w:val="Standard"/>
              <w:tabs>
                <w:tab w:val="left" w:pos="-540"/>
              </w:tabs>
              <w:spacing w:line="276" w:lineRule="auto"/>
              <w:ind w:right="45"/>
              <w:jc w:val="both"/>
              <w:rPr>
                <w:rFonts w:ascii="Calibri" w:hAnsi="Calibri" w:cs="Calibri"/>
                <w:b/>
                <w:spacing w:val="-2"/>
                <w:sz w:val="22"/>
                <w:szCs w:val="22"/>
              </w:rPr>
            </w:pPr>
            <w:r w:rsidRPr="00EB3C64">
              <w:rPr>
                <w:rFonts w:ascii="Calibri" w:hAnsi="Calibri" w:cs="Calibri"/>
                <w:b/>
                <w:spacing w:val="-2"/>
                <w:sz w:val="22"/>
                <w:szCs w:val="22"/>
              </w:rPr>
              <w:t>Participación:</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9E7A82" w14:textId="77777777" w:rsidR="001A09A5" w:rsidRPr="00EB3C64" w:rsidRDefault="001A09A5" w:rsidP="00E86D54">
            <w:pPr>
              <w:pStyle w:val="Standard"/>
              <w:tabs>
                <w:tab w:val="left" w:pos="-540"/>
              </w:tabs>
              <w:spacing w:line="276" w:lineRule="auto"/>
              <w:ind w:right="45"/>
              <w:jc w:val="both"/>
              <w:rPr>
                <w:rFonts w:ascii="Calibri" w:hAnsi="Calibri" w:cs="Calibri"/>
                <w:spacing w:val="-2"/>
                <w:sz w:val="22"/>
                <w:szCs w:val="22"/>
              </w:rPr>
            </w:pPr>
          </w:p>
        </w:tc>
      </w:tr>
      <w:tr w:rsidR="001A09A5" w:rsidRPr="00EB3C64" w14:paraId="7A5E80D4" w14:textId="77777777" w:rsidTr="00E86D5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6F313140" w14:textId="77777777" w:rsidR="001A09A5" w:rsidRPr="00EB3C64" w:rsidRDefault="001A09A5" w:rsidP="00E86D54">
            <w:pPr>
              <w:pStyle w:val="Standard"/>
              <w:tabs>
                <w:tab w:val="left" w:pos="-540"/>
              </w:tabs>
              <w:spacing w:line="276" w:lineRule="auto"/>
              <w:ind w:right="45"/>
              <w:jc w:val="both"/>
              <w:rPr>
                <w:rFonts w:ascii="Calibri" w:hAnsi="Calibri" w:cs="Calibri"/>
                <w:b/>
                <w:spacing w:val="-2"/>
                <w:sz w:val="22"/>
                <w:szCs w:val="22"/>
              </w:rPr>
            </w:pPr>
            <w:r w:rsidRPr="00EB3C64">
              <w:rPr>
                <w:rFonts w:ascii="Calibri" w:hAnsi="Calibri" w:cs="Calibri"/>
                <w:b/>
                <w:spacing w:val="-2"/>
                <w:sz w:val="22"/>
                <w:szCs w:val="22"/>
              </w:rPr>
              <w:t>Nombre del oferente:</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3B6355" w14:textId="77777777" w:rsidR="001A09A5" w:rsidRPr="00EB3C64" w:rsidRDefault="001A09A5" w:rsidP="00E86D54">
            <w:pPr>
              <w:pStyle w:val="Standard"/>
              <w:tabs>
                <w:tab w:val="left" w:pos="-540"/>
              </w:tabs>
              <w:spacing w:line="276" w:lineRule="auto"/>
              <w:ind w:right="45"/>
              <w:jc w:val="both"/>
              <w:rPr>
                <w:rFonts w:ascii="Calibri" w:hAnsi="Calibri" w:cs="Calibri"/>
                <w:spacing w:val="-2"/>
                <w:sz w:val="22"/>
                <w:szCs w:val="22"/>
              </w:rPr>
            </w:pPr>
          </w:p>
        </w:tc>
      </w:tr>
      <w:tr w:rsidR="001A09A5" w:rsidRPr="00EB3C64" w14:paraId="50259D0F" w14:textId="77777777" w:rsidTr="00E86D5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168133C3" w14:textId="77777777" w:rsidR="001A09A5" w:rsidRPr="00EB3C64" w:rsidRDefault="001A09A5" w:rsidP="00E86D54">
            <w:pPr>
              <w:pStyle w:val="Standard"/>
              <w:tabs>
                <w:tab w:val="left" w:pos="-540"/>
              </w:tabs>
              <w:spacing w:line="276" w:lineRule="auto"/>
              <w:ind w:right="45"/>
              <w:jc w:val="both"/>
              <w:rPr>
                <w:rFonts w:ascii="Calibri" w:hAnsi="Calibri" w:cs="Calibri"/>
                <w:b/>
                <w:spacing w:val="-2"/>
                <w:sz w:val="22"/>
                <w:szCs w:val="22"/>
              </w:rPr>
            </w:pPr>
            <w:r w:rsidRPr="00EB3C64">
              <w:rPr>
                <w:rFonts w:ascii="Calibri" w:hAnsi="Calibri" w:cs="Calibri"/>
                <w:b/>
                <w:spacing w:val="-2"/>
                <w:sz w:val="22"/>
                <w:szCs w:val="22"/>
              </w:rPr>
              <w:t>Origen:</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AB854C" w14:textId="77777777" w:rsidR="001A09A5" w:rsidRPr="00EB3C64" w:rsidRDefault="001A09A5" w:rsidP="00E86D54">
            <w:pPr>
              <w:pStyle w:val="Standard"/>
              <w:tabs>
                <w:tab w:val="left" w:pos="-540"/>
              </w:tabs>
              <w:spacing w:line="276" w:lineRule="auto"/>
              <w:ind w:right="45"/>
              <w:jc w:val="both"/>
              <w:rPr>
                <w:rFonts w:ascii="Calibri" w:hAnsi="Calibri" w:cs="Calibri"/>
                <w:spacing w:val="-2"/>
                <w:sz w:val="22"/>
                <w:szCs w:val="22"/>
              </w:rPr>
            </w:pPr>
          </w:p>
        </w:tc>
      </w:tr>
      <w:tr w:rsidR="001A09A5" w:rsidRPr="00EB3C64" w14:paraId="6AA9C72A" w14:textId="77777777" w:rsidTr="00E86D5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4E072A61" w14:textId="48C2FC25" w:rsidR="001A09A5" w:rsidRPr="00EB3C64" w:rsidRDefault="001A09A5" w:rsidP="00E86D54">
            <w:pPr>
              <w:pStyle w:val="Standard"/>
              <w:tabs>
                <w:tab w:val="left" w:pos="-540"/>
              </w:tabs>
              <w:spacing w:line="276" w:lineRule="auto"/>
              <w:ind w:right="45"/>
              <w:jc w:val="both"/>
              <w:rPr>
                <w:rFonts w:ascii="Calibri" w:hAnsi="Calibri" w:cs="Calibri"/>
                <w:b/>
                <w:spacing w:val="-2"/>
                <w:sz w:val="22"/>
                <w:szCs w:val="22"/>
              </w:rPr>
            </w:pPr>
            <w:r w:rsidRPr="00EB3C64">
              <w:rPr>
                <w:rFonts w:ascii="Calibri" w:hAnsi="Calibri" w:cs="Calibri"/>
                <w:b/>
                <w:spacing w:val="-2"/>
                <w:sz w:val="22"/>
                <w:szCs w:val="22"/>
              </w:rPr>
              <w:t>R.U.C.</w:t>
            </w:r>
            <w:r w:rsidR="00307B2A">
              <w:rPr>
                <w:rFonts w:ascii="Calibri" w:hAnsi="Calibri" w:cs="Calibri"/>
                <w:b/>
                <w:spacing w:val="-2"/>
                <w:sz w:val="22"/>
                <w:szCs w:val="22"/>
              </w:rPr>
              <w:t xml:space="preserve"> / número de documento de identificación en caso de empresas extranjeras</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F1B497" w14:textId="77777777" w:rsidR="001A09A5" w:rsidRPr="00EB3C64" w:rsidRDefault="001A09A5" w:rsidP="00E86D54">
            <w:pPr>
              <w:pStyle w:val="Standard"/>
              <w:tabs>
                <w:tab w:val="left" w:pos="-540"/>
              </w:tabs>
              <w:spacing w:line="276" w:lineRule="auto"/>
              <w:ind w:right="45"/>
              <w:jc w:val="both"/>
              <w:rPr>
                <w:rFonts w:ascii="Calibri" w:hAnsi="Calibri" w:cs="Calibri"/>
                <w:spacing w:val="-2"/>
                <w:sz w:val="22"/>
                <w:szCs w:val="22"/>
              </w:rPr>
            </w:pPr>
          </w:p>
        </w:tc>
      </w:tr>
      <w:tr w:rsidR="001A09A5" w:rsidRPr="00EB3C64" w14:paraId="7A954568" w14:textId="77777777" w:rsidTr="00E86D5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0E4A8CF3" w14:textId="77777777" w:rsidR="001A09A5" w:rsidRPr="00EB3C64" w:rsidRDefault="001A09A5" w:rsidP="00E86D54">
            <w:pPr>
              <w:pStyle w:val="Standard"/>
              <w:tabs>
                <w:tab w:val="left" w:pos="-540"/>
              </w:tabs>
              <w:spacing w:line="276" w:lineRule="auto"/>
              <w:ind w:right="45"/>
              <w:jc w:val="both"/>
              <w:rPr>
                <w:rFonts w:ascii="Calibri" w:hAnsi="Calibri" w:cs="Calibri"/>
                <w:sz w:val="22"/>
                <w:szCs w:val="22"/>
              </w:rPr>
            </w:pPr>
            <w:r w:rsidRPr="00EB3C64">
              <w:rPr>
                <w:rFonts w:ascii="Calibri" w:hAnsi="Calibri" w:cs="Calibri"/>
                <w:b/>
                <w:spacing w:val="-2"/>
                <w:sz w:val="22"/>
                <w:szCs w:val="22"/>
              </w:rPr>
              <w:t>Naturaleza:</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0DEEF6" w14:textId="77777777" w:rsidR="001A09A5" w:rsidRPr="00EB3C64" w:rsidRDefault="001A09A5" w:rsidP="00E86D54">
            <w:pPr>
              <w:pStyle w:val="Standard"/>
              <w:tabs>
                <w:tab w:val="left" w:pos="-540"/>
              </w:tabs>
              <w:spacing w:line="276" w:lineRule="auto"/>
              <w:ind w:right="45"/>
              <w:jc w:val="both"/>
              <w:rPr>
                <w:rFonts w:ascii="Calibri" w:hAnsi="Calibri" w:cs="Calibri"/>
                <w:spacing w:val="-2"/>
                <w:sz w:val="22"/>
                <w:szCs w:val="22"/>
              </w:rPr>
            </w:pPr>
          </w:p>
        </w:tc>
      </w:tr>
    </w:tbl>
    <w:p w14:paraId="4B949227" w14:textId="34A64B51" w:rsidR="001A09A5" w:rsidRDefault="001A09A5" w:rsidP="001A09A5">
      <w:pPr>
        <w:jc w:val="both"/>
        <w:rPr>
          <w:rFonts w:ascii="Calibri" w:hAnsi="Calibri"/>
          <w:b/>
          <w:sz w:val="22"/>
          <w:szCs w:val="22"/>
          <w:lang w:eastAsia="hi-IN" w:bidi="hi-IN"/>
        </w:rPr>
      </w:pPr>
    </w:p>
    <w:p w14:paraId="6AA43FDC" w14:textId="49616CEB" w:rsidR="007D4667" w:rsidRDefault="007D4667" w:rsidP="001A09A5">
      <w:pPr>
        <w:jc w:val="both"/>
        <w:rPr>
          <w:rFonts w:ascii="Calibri" w:hAnsi="Calibri"/>
          <w:b/>
          <w:sz w:val="22"/>
          <w:szCs w:val="22"/>
          <w:lang w:eastAsia="hi-IN" w:bidi="hi-IN"/>
        </w:rPr>
      </w:pPr>
    </w:p>
    <w:p w14:paraId="399C3FF3" w14:textId="77777777" w:rsidR="007D4667" w:rsidRPr="00EB3C64" w:rsidRDefault="007D4667" w:rsidP="001A09A5">
      <w:pPr>
        <w:jc w:val="both"/>
        <w:rPr>
          <w:rFonts w:ascii="Calibri" w:hAnsi="Calibri"/>
          <w:b/>
          <w:sz w:val="22"/>
          <w:szCs w:val="22"/>
          <w:lang w:eastAsia="hi-IN" w:bidi="hi-IN"/>
        </w:rPr>
      </w:pPr>
    </w:p>
    <w:p w14:paraId="1DB7C740" w14:textId="77777777" w:rsidR="001A09A5" w:rsidRPr="00EB3C64" w:rsidRDefault="001A09A5" w:rsidP="001A09A5">
      <w:pPr>
        <w:jc w:val="both"/>
        <w:rPr>
          <w:rFonts w:ascii="Calibri" w:hAnsi="Calibri"/>
          <w:b/>
          <w:sz w:val="22"/>
          <w:szCs w:val="22"/>
          <w:lang w:eastAsia="hi-IN" w:bidi="hi-IN"/>
        </w:rPr>
      </w:pPr>
      <w:r w:rsidRPr="00EB3C64">
        <w:rPr>
          <w:rFonts w:ascii="Calibri" w:hAnsi="Calibri"/>
          <w:b/>
          <w:sz w:val="22"/>
          <w:szCs w:val="22"/>
          <w:lang w:eastAsia="hi-IN" w:bidi="hi-IN"/>
        </w:rPr>
        <w:t>DOCIMICILIO DEL OFERENTE</w:t>
      </w:r>
    </w:p>
    <w:p w14:paraId="2E639700" w14:textId="77777777" w:rsidR="001A09A5" w:rsidRPr="00EB3C64" w:rsidRDefault="001A09A5" w:rsidP="001A09A5">
      <w:pPr>
        <w:jc w:val="both"/>
        <w:rPr>
          <w:rFonts w:ascii="Calibri" w:hAnsi="Calibri"/>
          <w:b/>
          <w:sz w:val="22"/>
          <w:szCs w:val="22"/>
          <w:lang w:eastAsia="hi-IN" w:bidi="hi-IN"/>
        </w:rPr>
      </w:pPr>
    </w:p>
    <w:tbl>
      <w:tblPr>
        <w:tblW w:w="8645" w:type="dxa"/>
        <w:jc w:val="center"/>
        <w:tblLayout w:type="fixed"/>
        <w:tblCellMar>
          <w:left w:w="10" w:type="dxa"/>
          <w:right w:w="10" w:type="dxa"/>
        </w:tblCellMar>
        <w:tblLook w:val="0000" w:firstRow="0" w:lastRow="0" w:firstColumn="0" w:lastColumn="0" w:noHBand="0" w:noVBand="0"/>
      </w:tblPr>
      <w:tblGrid>
        <w:gridCol w:w="4322"/>
        <w:gridCol w:w="4323"/>
      </w:tblGrid>
      <w:tr w:rsidR="001A09A5" w:rsidRPr="00EB3C64" w14:paraId="6377CBAE" w14:textId="77777777" w:rsidTr="00E86D5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3DA4B00B" w14:textId="77777777" w:rsidR="001A09A5" w:rsidRPr="00EB3C64" w:rsidRDefault="001A09A5" w:rsidP="00E86D54">
            <w:pPr>
              <w:pStyle w:val="Standard"/>
              <w:tabs>
                <w:tab w:val="left" w:pos="-540"/>
              </w:tabs>
              <w:spacing w:line="276" w:lineRule="auto"/>
              <w:ind w:right="45"/>
              <w:jc w:val="both"/>
              <w:rPr>
                <w:rFonts w:ascii="Calibri" w:hAnsi="Calibri" w:cs="Calibri"/>
                <w:b/>
                <w:spacing w:val="-2"/>
                <w:sz w:val="22"/>
                <w:szCs w:val="22"/>
              </w:rPr>
            </w:pPr>
            <w:r w:rsidRPr="00EB3C64">
              <w:rPr>
                <w:rFonts w:ascii="Calibri" w:hAnsi="Calibri" w:cs="Calibri"/>
                <w:b/>
                <w:spacing w:val="-2"/>
                <w:sz w:val="22"/>
                <w:szCs w:val="22"/>
              </w:rPr>
              <w:t>Provincia:</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202760D" w14:textId="77777777" w:rsidR="001A09A5" w:rsidRPr="00EB3C64" w:rsidRDefault="001A09A5" w:rsidP="00E86D54">
            <w:pPr>
              <w:pStyle w:val="Standard"/>
              <w:tabs>
                <w:tab w:val="left" w:pos="-540"/>
              </w:tabs>
              <w:spacing w:line="276" w:lineRule="auto"/>
              <w:ind w:right="45"/>
              <w:jc w:val="both"/>
              <w:rPr>
                <w:rFonts w:ascii="Calibri" w:hAnsi="Calibri" w:cs="Calibri"/>
                <w:spacing w:val="-2"/>
                <w:sz w:val="22"/>
                <w:szCs w:val="22"/>
              </w:rPr>
            </w:pPr>
          </w:p>
        </w:tc>
      </w:tr>
      <w:tr w:rsidR="001A09A5" w:rsidRPr="00EB3C64" w14:paraId="397CF3ED" w14:textId="77777777" w:rsidTr="00E86D5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05CDAEE7" w14:textId="77777777" w:rsidR="001A09A5" w:rsidRPr="00EB3C64" w:rsidRDefault="001A09A5" w:rsidP="00E86D54">
            <w:pPr>
              <w:pStyle w:val="Standard"/>
              <w:tabs>
                <w:tab w:val="left" w:pos="-540"/>
              </w:tabs>
              <w:spacing w:line="276" w:lineRule="auto"/>
              <w:ind w:right="45"/>
              <w:jc w:val="both"/>
              <w:rPr>
                <w:rFonts w:ascii="Calibri" w:hAnsi="Calibri" w:cs="Calibri"/>
                <w:b/>
                <w:spacing w:val="-2"/>
                <w:sz w:val="22"/>
                <w:szCs w:val="22"/>
              </w:rPr>
            </w:pPr>
            <w:r w:rsidRPr="00EB3C64">
              <w:rPr>
                <w:rFonts w:ascii="Calibri" w:hAnsi="Calibri" w:cs="Calibri"/>
                <w:b/>
                <w:spacing w:val="-2"/>
                <w:sz w:val="22"/>
                <w:szCs w:val="22"/>
              </w:rPr>
              <w:t>Cantón:</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EBB7B7B" w14:textId="77777777" w:rsidR="001A09A5" w:rsidRPr="00EB3C64" w:rsidRDefault="001A09A5" w:rsidP="00E86D54">
            <w:pPr>
              <w:pStyle w:val="Standard"/>
              <w:tabs>
                <w:tab w:val="left" w:pos="-540"/>
              </w:tabs>
              <w:spacing w:line="276" w:lineRule="auto"/>
              <w:ind w:right="45"/>
              <w:jc w:val="both"/>
              <w:rPr>
                <w:rFonts w:ascii="Calibri" w:hAnsi="Calibri" w:cs="Calibri"/>
                <w:spacing w:val="-2"/>
                <w:sz w:val="22"/>
                <w:szCs w:val="22"/>
              </w:rPr>
            </w:pPr>
          </w:p>
        </w:tc>
      </w:tr>
      <w:tr w:rsidR="001A09A5" w:rsidRPr="00EB3C64" w14:paraId="4421B77C" w14:textId="77777777" w:rsidTr="00E86D5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09A6A790" w14:textId="77777777" w:rsidR="001A09A5" w:rsidRPr="00EB3C64" w:rsidRDefault="001A09A5" w:rsidP="00E86D54">
            <w:pPr>
              <w:pStyle w:val="Standard"/>
              <w:tabs>
                <w:tab w:val="left" w:pos="-540"/>
              </w:tabs>
              <w:spacing w:line="276" w:lineRule="auto"/>
              <w:ind w:right="45"/>
              <w:jc w:val="both"/>
              <w:rPr>
                <w:rFonts w:ascii="Calibri" w:hAnsi="Calibri" w:cs="Calibri"/>
                <w:sz w:val="22"/>
                <w:szCs w:val="22"/>
              </w:rPr>
            </w:pPr>
            <w:r w:rsidRPr="00EB3C64">
              <w:rPr>
                <w:rFonts w:ascii="Calibri" w:hAnsi="Calibri" w:cs="Calibri"/>
                <w:b/>
                <w:spacing w:val="-2"/>
                <w:sz w:val="22"/>
                <w:szCs w:val="22"/>
              </w:rPr>
              <w:t>Calle principal:</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76F855" w14:textId="77777777" w:rsidR="001A09A5" w:rsidRPr="00EB3C64" w:rsidRDefault="001A09A5" w:rsidP="00E86D54">
            <w:pPr>
              <w:pStyle w:val="Standard"/>
              <w:tabs>
                <w:tab w:val="left" w:pos="-540"/>
              </w:tabs>
              <w:spacing w:line="276" w:lineRule="auto"/>
              <w:ind w:right="45"/>
              <w:jc w:val="both"/>
              <w:rPr>
                <w:rFonts w:ascii="Calibri" w:hAnsi="Calibri" w:cs="Calibri"/>
                <w:spacing w:val="-2"/>
                <w:sz w:val="22"/>
                <w:szCs w:val="22"/>
              </w:rPr>
            </w:pPr>
          </w:p>
        </w:tc>
      </w:tr>
      <w:tr w:rsidR="001A09A5" w:rsidRPr="00EB3C64" w14:paraId="1EDE0CEB" w14:textId="77777777" w:rsidTr="00E86D5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5C88EB62" w14:textId="77777777" w:rsidR="001A09A5" w:rsidRPr="00EB3C64" w:rsidRDefault="001A09A5" w:rsidP="00E86D54">
            <w:pPr>
              <w:pStyle w:val="Standard"/>
              <w:tabs>
                <w:tab w:val="left" w:pos="-540"/>
              </w:tabs>
              <w:spacing w:line="276" w:lineRule="auto"/>
              <w:ind w:right="45"/>
              <w:jc w:val="both"/>
              <w:rPr>
                <w:rFonts w:ascii="Calibri" w:hAnsi="Calibri" w:cs="Calibri"/>
                <w:sz w:val="22"/>
                <w:szCs w:val="22"/>
              </w:rPr>
            </w:pPr>
            <w:r w:rsidRPr="00EB3C64">
              <w:rPr>
                <w:rFonts w:ascii="Calibri" w:hAnsi="Calibri" w:cs="Calibri"/>
                <w:b/>
                <w:spacing w:val="-2"/>
                <w:sz w:val="22"/>
                <w:szCs w:val="22"/>
              </w:rPr>
              <w:t>Número:</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BBAF88E" w14:textId="77777777" w:rsidR="001A09A5" w:rsidRPr="00EB3C64" w:rsidRDefault="001A09A5" w:rsidP="00E86D54">
            <w:pPr>
              <w:pStyle w:val="Standard"/>
              <w:tabs>
                <w:tab w:val="left" w:pos="-540"/>
              </w:tabs>
              <w:spacing w:line="276" w:lineRule="auto"/>
              <w:ind w:right="45"/>
              <w:jc w:val="both"/>
              <w:rPr>
                <w:rFonts w:ascii="Calibri" w:hAnsi="Calibri" w:cs="Calibri"/>
                <w:spacing w:val="-2"/>
                <w:sz w:val="22"/>
                <w:szCs w:val="22"/>
              </w:rPr>
            </w:pPr>
          </w:p>
        </w:tc>
      </w:tr>
      <w:tr w:rsidR="001A09A5" w:rsidRPr="00EB3C64" w14:paraId="57266A49" w14:textId="77777777" w:rsidTr="00E86D5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47A26917" w14:textId="77777777" w:rsidR="001A09A5" w:rsidRPr="00EB3C64" w:rsidRDefault="001A09A5" w:rsidP="00E86D54">
            <w:pPr>
              <w:pStyle w:val="Standard"/>
              <w:tabs>
                <w:tab w:val="left" w:pos="-540"/>
              </w:tabs>
              <w:spacing w:line="276" w:lineRule="auto"/>
              <w:ind w:right="45"/>
              <w:jc w:val="both"/>
              <w:rPr>
                <w:rFonts w:ascii="Calibri" w:hAnsi="Calibri" w:cs="Calibri"/>
                <w:sz w:val="22"/>
                <w:szCs w:val="22"/>
              </w:rPr>
            </w:pPr>
            <w:r w:rsidRPr="00EB3C64">
              <w:rPr>
                <w:rFonts w:ascii="Calibri" w:hAnsi="Calibri" w:cs="Calibri"/>
                <w:b/>
                <w:spacing w:val="-2"/>
                <w:sz w:val="22"/>
                <w:szCs w:val="22"/>
              </w:rPr>
              <w:t>Calle secundaria:</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CA66967" w14:textId="77777777" w:rsidR="001A09A5" w:rsidRPr="00EB3C64" w:rsidRDefault="001A09A5" w:rsidP="00E86D54">
            <w:pPr>
              <w:pStyle w:val="Standard"/>
              <w:tabs>
                <w:tab w:val="left" w:pos="-540"/>
              </w:tabs>
              <w:spacing w:line="276" w:lineRule="auto"/>
              <w:ind w:right="45"/>
              <w:jc w:val="both"/>
              <w:rPr>
                <w:rFonts w:ascii="Calibri" w:hAnsi="Calibri" w:cs="Calibri"/>
                <w:spacing w:val="-2"/>
                <w:sz w:val="22"/>
                <w:szCs w:val="22"/>
              </w:rPr>
            </w:pPr>
          </w:p>
        </w:tc>
      </w:tr>
      <w:tr w:rsidR="001A09A5" w:rsidRPr="00EB3C64" w14:paraId="59AA5824" w14:textId="77777777" w:rsidTr="00E86D5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77C85280" w14:textId="77777777" w:rsidR="001A09A5" w:rsidRPr="00EB3C64" w:rsidRDefault="001A09A5" w:rsidP="00E86D54">
            <w:pPr>
              <w:pStyle w:val="Standard"/>
              <w:tabs>
                <w:tab w:val="left" w:pos="-540"/>
              </w:tabs>
              <w:spacing w:line="276" w:lineRule="auto"/>
              <w:ind w:right="45"/>
              <w:jc w:val="both"/>
              <w:rPr>
                <w:rFonts w:ascii="Calibri" w:hAnsi="Calibri" w:cs="Calibri"/>
                <w:sz w:val="22"/>
                <w:szCs w:val="22"/>
              </w:rPr>
            </w:pPr>
            <w:r w:rsidRPr="00EB3C64">
              <w:rPr>
                <w:rFonts w:ascii="Calibri" w:hAnsi="Calibri" w:cs="Calibri"/>
                <w:b/>
                <w:spacing w:val="-2"/>
                <w:sz w:val="22"/>
                <w:szCs w:val="22"/>
              </w:rPr>
              <w:t>Código Postal:</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11EC7D" w14:textId="77777777" w:rsidR="001A09A5" w:rsidRPr="00EB3C64" w:rsidRDefault="001A09A5" w:rsidP="00E86D54">
            <w:pPr>
              <w:pStyle w:val="Standard"/>
              <w:tabs>
                <w:tab w:val="left" w:pos="-540"/>
              </w:tabs>
              <w:spacing w:line="276" w:lineRule="auto"/>
              <w:ind w:right="45"/>
              <w:jc w:val="both"/>
              <w:rPr>
                <w:rFonts w:ascii="Calibri" w:hAnsi="Calibri" w:cs="Calibri"/>
                <w:spacing w:val="-2"/>
                <w:sz w:val="22"/>
                <w:szCs w:val="22"/>
              </w:rPr>
            </w:pPr>
          </w:p>
        </w:tc>
      </w:tr>
      <w:tr w:rsidR="001A09A5" w:rsidRPr="00EB3C64" w14:paraId="4D27A494" w14:textId="77777777" w:rsidTr="00E86D5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77044A05" w14:textId="77777777" w:rsidR="001A09A5" w:rsidRPr="00EB3C64" w:rsidRDefault="001A09A5" w:rsidP="00E86D54">
            <w:pPr>
              <w:pStyle w:val="Standard"/>
              <w:tabs>
                <w:tab w:val="left" w:pos="-540"/>
              </w:tabs>
              <w:spacing w:line="276" w:lineRule="auto"/>
              <w:ind w:right="45"/>
              <w:jc w:val="both"/>
              <w:rPr>
                <w:rFonts w:ascii="Calibri" w:hAnsi="Calibri" w:cs="Calibri"/>
                <w:sz w:val="22"/>
                <w:szCs w:val="22"/>
              </w:rPr>
            </w:pPr>
            <w:r w:rsidRPr="00EB3C64">
              <w:rPr>
                <w:rFonts w:ascii="Calibri" w:hAnsi="Calibri" w:cs="Calibri"/>
                <w:sz w:val="22"/>
                <w:szCs w:val="22"/>
              </w:rPr>
              <w:t>Teléfono:</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A98A610" w14:textId="77777777" w:rsidR="001A09A5" w:rsidRPr="00EB3C64" w:rsidRDefault="001A09A5" w:rsidP="00E86D54">
            <w:pPr>
              <w:pStyle w:val="Standard"/>
              <w:tabs>
                <w:tab w:val="left" w:pos="-540"/>
              </w:tabs>
              <w:spacing w:line="276" w:lineRule="auto"/>
              <w:ind w:right="45"/>
              <w:jc w:val="both"/>
              <w:rPr>
                <w:rFonts w:ascii="Calibri" w:hAnsi="Calibri" w:cs="Calibri"/>
                <w:spacing w:val="-2"/>
                <w:sz w:val="22"/>
                <w:szCs w:val="22"/>
              </w:rPr>
            </w:pPr>
          </w:p>
        </w:tc>
      </w:tr>
      <w:tr w:rsidR="001A09A5" w:rsidRPr="00EB3C64" w14:paraId="32C0BFCD" w14:textId="77777777" w:rsidTr="00E86D5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04E1A9D8" w14:textId="77777777" w:rsidR="001A09A5" w:rsidRPr="00EB3C64" w:rsidRDefault="001A09A5" w:rsidP="00E86D54">
            <w:pPr>
              <w:pStyle w:val="Standard"/>
              <w:tabs>
                <w:tab w:val="left" w:pos="-540"/>
              </w:tabs>
              <w:spacing w:line="276" w:lineRule="auto"/>
              <w:ind w:right="45"/>
              <w:jc w:val="both"/>
              <w:rPr>
                <w:rFonts w:ascii="Calibri" w:hAnsi="Calibri" w:cs="Calibri"/>
                <w:sz w:val="22"/>
                <w:szCs w:val="22"/>
              </w:rPr>
            </w:pPr>
            <w:r w:rsidRPr="00EB3C64">
              <w:rPr>
                <w:rFonts w:ascii="Calibri" w:hAnsi="Calibri" w:cs="Calibri"/>
                <w:b/>
                <w:spacing w:val="-2"/>
                <w:sz w:val="22"/>
                <w:szCs w:val="22"/>
              </w:rPr>
              <w:t>Correo electrónico:</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03D8268" w14:textId="77777777" w:rsidR="001A09A5" w:rsidRPr="00EB3C64" w:rsidRDefault="001A09A5" w:rsidP="00E86D54">
            <w:pPr>
              <w:pStyle w:val="Standard"/>
              <w:tabs>
                <w:tab w:val="left" w:pos="-540"/>
              </w:tabs>
              <w:spacing w:line="276" w:lineRule="auto"/>
              <w:ind w:right="45"/>
              <w:jc w:val="both"/>
              <w:rPr>
                <w:rFonts w:ascii="Calibri" w:hAnsi="Calibri" w:cs="Calibri"/>
                <w:spacing w:val="-2"/>
                <w:sz w:val="22"/>
                <w:szCs w:val="22"/>
              </w:rPr>
            </w:pPr>
          </w:p>
        </w:tc>
      </w:tr>
    </w:tbl>
    <w:p w14:paraId="278AE428" w14:textId="77777777" w:rsidR="001A09A5" w:rsidRPr="00EB3C64" w:rsidRDefault="001A09A5" w:rsidP="001A09A5">
      <w:pPr>
        <w:tabs>
          <w:tab w:val="left" w:pos="-540"/>
        </w:tabs>
        <w:ind w:right="45"/>
        <w:jc w:val="both"/>
        <w:rPr>
          <w:rFonts w:ascii="Calibri" w:hAnsi="Calibri"/>
          <w:spacing w:val="-2"/>
          <w:sz w:val="22"/>
          <w:szCs w:val="22"/>
        </w:rPr>
      </w:pPr>
    </w:p>
    <w:p w14:paraId="165F8D5A" w14:textId="77777777" w:rsidR="0038072D" w:rsidRPr="005725D9" w:rsidRDefault="00A60C01" w:rsidP="0038072D">
      <w:pPr>
        <w:ind w:right="45"/>
        <w:jc w:val="both"/>
        <w:rPr>
          <w:rFonts w:ascii="Calibri" w:hAnsi="Calibri" w:cs="Times New Roman"/>
          <w:i/>
          <w:color w:val="000000"/>
          <w:spacing w:val="-3"/>
          <w:sz w:val="22"/>
          <w:szCs w:val="22"/>
          <w:lang w:val="es-ES"/>
        </w:rPr>
      </w:pPr>
      <w:r>
        <w:rPr>
          <w:rFonts w:ascii="Calibri" w:hAnsi="Calibri" w:cs="Times New Roman"/>
          <w:b/>
          <w:sz w:val="22"/>
          <w:szCs w:val="22"/>
        </w:rPr>
        <w:t>1.3</w:t>
      </w:r>
      <w:r w:rsidR="00B500C1">
        <w:rPr>
          <w:rFonts w:ascii="Calibri" w:hAnsi="Calibri" w:cs="Times New Roman"/>
          <w:b/>
          <w:sz w:val="22"/>
          <w:szCs w:val="22"/>
        </w:rPr>
        <w:tab/>
      </w:r>
      <w:r w:rsidR="00C351CC" w:rsidRPr="005725D9">
        <w:rPr>
          <w:rFonts w:ascii="Calibri" w:hAnsi="Calibri" w:cs="Times New Roman"/>
          <w:b/>
          <w:sz w:val="22"/>
          <w:szCs w:val="22"/>
        </w:rPr>
        <w:t xml:space="preserve">NÓMINA DE SOCIO(S), ACCIONISTA(S) O PARTÍCIPE(S) MAYORITARIOS </w:t>
      </w:r>
      <w:r w:rsidR="00C351CC" w:rsidRPr="005725D9">
        <w:rPr>
          <w:rFonts w:ascii="Calibri" w:hAnsi="Calibri" w:cs="Times New Roman"/>
          <w:b/>
          <w:sz w:val="22"/>
          <w:szCs w:val="22"/>
        </w:rPr>
        <w:tab/>
        <w:t>DE PERSONAS JURÍDICAS</w:t>
      </w:r>
      <w:r w:rsidR="00C351CC" w:rsidRPr="005725D9">
        <w:rPr>
          <w:rFonts w:ascii="Calibri" w:hAnsi="Calibri" w:cs="Times New Roman"/>
          <w:b/>
          <w:spacing w:val="-3"/>
          <w:sz w:val="22"/>
          <w:szCs w:val="22"/>
        </w:rPr>
        <w:t xml:space="preserve"> OFERENTES. </w:t>
      </w:r>
    </w:p>
    <w:p w14:paraId="6ABE7FB9" w14:textId="77777777" w:rsidR="0038072D" w:rsidRPr="005725D9" w:rsidRDefault="0038072D" w:rsidP="0038072D">
      <w:pPr>
        <w:tabs>
          <w:tab w:val="left" w:pos="-720"/>
        </w:tabs>
        <w:ind w:right="-119"/>
        <w:rPr>
          <w:rFonts w:ascii="Calibri" w:hAnsi="Calibri" w:cs="Times New Roman"/>
          <w:b/>
          <w:spacing w:val="-3"/>
          <w:sz w:val="22"/>
          <w:szCs w:val="22"/>
        </w:rPr>
      </w:pPr>
    </w:p>
    <w:p w14:paraId="2936C7BB" w14:textId="77777777" w:rsidR="0038072D" w:rsidRPr="005725D9" w:rsidRDefault="00C351CC" w:rsidP="0018558C">
      <w:pPr>
        <w:pStyle w:val="Prrafodelista"/>
        <w:numPr>
          <w:ilvl w:val="0"/>
          <w:numId w:val="17"/>
        </w:numPr>
        <w:tabs>
          <w:tab w:val="left" w:pos="-720"/>
        </w:tabs>
        <w:autoSpaceDN/>
        <w:spacing w:after="0" w:line="240" w:lineRule="auto"/>
        <w:ind w:right="-119"/>
        <w:textAlignment w:val="auto"/>
        <w:rPr>
          <w:b/>
          <w:iCs/>
          <w:spacing w:val="-3"/>
        </w:rPr>
      </w:pPr>
      <w:r w:rsidRPr="005725D9">
        <w:rPr>
          <w:b/>
          <w:iCs/>
          <w:spacing w:val="-3"/>
        </w:rPr>
        <w:t xml:space="preserve">DECLARACIÓN </w:t>
      </w:r>
    </w:p>
    <w:p w14:paraId="35991D83" w14:textId="77777777" w:rsidR="0038072D" w:rsidRPr="005725D9" w:rsidRDefault="0038072D" w:rsidP="0038072D">
      <w:pPr>
        <w:tabs>
          <w:tab w:val="left" w:pos="-720"/>
        </w:tabs>
        <w:ind w:right="-119"/>
        <w:jc w:val="center"/>
        <w:rPr>
          <w:rFonts w:ascii="Calibri" w:hAnsi="Calibri" w:cs="Times New Roman"/>
          <w:spacing w:val="-3"/>
          <w:sz w:val="22"/>
          <w:szCs w:val="22"/>
        </w:rPr>
      </w:pPr>
    </w:p>
    <w:p w14:paraId="4E0DF67E" w14:textId="77777777" w:rsidR="0038072D" w:rsidRPr="007E233C" w:rsidRDefault="0038072D" w:rsidP="0038072D">
      <w:pPr>
        <w:tabs>
          <w:tab w:val="left" w:pos="-720"/>
        </w:tabs>
        <w:ind w:right="-119"/>
        <w:jc w:val="center"/>
        <w:rPr>
          <w:rFonts w:ascii="Calibri" w:hAnsi="Calibri" w:cs="Times New Roman"/>
          <w:vanish/>
          <w:spacing w:val="-3"/>
          <w:sz w:val="22"/>
          <w:szCs w:val="22"/>
        </w:rPr>
      </w:pPr>
    </w:p>
    <w:p w14:paraId="08B619B1" w14:textId="77777777" w:rsidR="0038072D" w:rsidRPr="005725D9" w:rsidRDefault="0038072D" w:rsidP="0038072D">
      <w:pPr>
        <w:ind w:right="-119"/>
        <w:jc w:val="both"/>
        <w:rPr>
          <w:rFonts w:ascii="Calibri" w:hAnsi="Calibri" w:cs="Times New Roman"/>
          <w:sz w:val="22"/>
          <w:szCs w:val="22"/>
        </w:rPr>
      </w:pPr>
      <w:r w:rsidRPr="007E233C">
        <w:rPr>
          <w:rFonts w:ascii="Calibri" w:hAnsi="Calibri" w:cs="Times New Roman"/>
          <w:spacing w:val="-2"/>
          <w:sz w:val="22"/>
          <w:szCs w:val="22"/>
        </w:rPr>
        <w:t>E</w:t>
      </w:r>
      <w:r w:rsidRPr="007E233C">
        <w:rPr>
          <w:rFonts w:ascii="Calibri" w:hAnsi="Calibri" w:cs="Times New Roman"/>
          <w:sz w:val="22"/>
          <w:szCs w:val="22"/>
        </w:rPr>
        <w:t xml:space="preserve">n mi calidad de representante legal de…….. </w:t>
      </w:r>
      <w:r w:rsidRPr="007E233C">
        <w:rPr>
          <w:rFonts w:ascii="Calibri" w:hAnsi="Calibri" w:cs="Times New Roman"/>
          <w:i/>
          <w:iCs/>
          <w:sz w:val="22"/>
          <w:szCs w:val="22"/>
        </w:rPr>
        <w:t>(</w:t>
      </w:r>
      <w:r w:rsidR="0088244B" w:rsidRPr="00734E56">
        <w:rPr>
          <w:rFonts w:ascii="Calibri" w:hAnsi="Calibri" w:cs="Times New Roman"/>
          <w:i/>
          <w:iCs/>
          <w:sz w:val="22"/>
          <w:szCs w:val="22"/>
        </w:rPr>
        <w:t>Razón</w:t>
      </w:r>
      <w:r w:rsidRPr="007E233C">
        <w:rPr>
          <w:rFonts w:ascii="Calibri" w:hAnsi="Calibri" w:cs="Times New Roman"/>
          <w:i/>
          <w:iCs/>
          <w:sz w:val="22"/>
          <w:szCs w:val="22"/>
        </w:rPr>
        <w:t xml:space="preserve"> social)</w:t>
      </w:r>
      <w:r w:rsidRPr="007E233C">
        <w:rPr>
          <w:rFonts w:ascii="Calibri" w:hAnsi="Calibri" w:cs="Times New Roman"/>
          <w:sz w:val="22"/>
          <w:szCs w:val="22"/>
        </w:rPr>
        <w:t xml:space="preserve"> declaro bajo juramento y en pleno </w:t>
      </w:r>
      <w:r w:rsidR="00C351CC" w:rsidRPr="005725D9">
        <w:rPr>
          <w:rFonts w:ascii="Calibri" w:hAnsi="Calibri" w:cs="Times New Roman"/>
          <w:sz w:val="22"/>
          <w:szCs w:val="22"/>
        </w:rPr>
        <w:t>conocimiento de las consecuencias legales que conlleva faltar a la verdad, que:</w:t>
      </w:r>
    </w:p>
    <w:p w14:paraId="4D044D94" w14:textId="77777777" w:rsidR="0038072D" w:rsidRPr="005725D9" w:rsidRDefault="0038072D" w:rsidP="0038072D">
      <w:pPr>
        <w:ind w:right="-119"/>
        <w:jc w:val="both"/>
        <w:rPr>
          <w:rFonts w:ascii="Calibri" w:hAnsi="Calibri" w:cs="Times New Roman"/>
          <w:sz w:val="22"/>
          <w:szCs w:val="22"/>
        </w:rPr>
      </w:pPr>
    </w:p>
    <w:p w14:paraId="3920FC09" w14:textId="77777777" w:rsidR="0038072D" w:rsidRPr="005725D9" w:rsidRDefault="00C351CC" w:rsidP="0038072D">
      <w:pPr>
        <w:ind w:right="-119"/>
        <w:jc w:val="both"/>
        <w:rPr>
          <w:rFonts w:ascii="Calibri" w:hAnsi="Calibri" w:cs="Times New Roman"/>
          <w:spacing w:val="-2"/>
          <w:sz w:val="22"/>
          <w:szCs w:val="22"/>
        </w:rPr>
      </w:pPr>
      <w:r w:rsidRPr="005725D9">
        <w:rPr>
          <w:rFonts w:ascii="Calibri" w:hAnsi="Calibri" w:cs="Times New Roman"/>
          <w:spacing w:val="-2"/>
          <w:sz w:val="22"/>
          <w:szCs w:val="22"/>
        </w:rPr>
        <w:t xml:space="preserve">1. Libre y voluntariamente presento la nómina de socios, accionista o partícipes mayoritarios que detallo más adelante, para la verificación de que ninguno de ellos esté inhabilitado en el RUP para participar en los procedimientos de contratación pública; </w:t>
      </w:r>
    </w:p>
    <w:p w14:paraId="4171B3DF" w14:textId="77777777" w:rsidR="0038072D" w:rsidRPr="005725D9" w:rsidRDefault="0038072D" w:rsidP="0038072D">
      <w:pPr>
        <w:jc w:val="both"/>
        <w:rPr>
          <w:rFonts w:ascii="Calibri" w:hAnsi="Calibri" w:cs="Times New Roman"/>
          <w:sz w:val="22"/>
          <w:szCs w:val="22"/>
        </w:rPr>
      </w:pPr>
    </w:p>
    <w:p w14:paraId="420E3A3E" w14:textId="77777777" w:rsidR="0038072D" w:rsidRPr="005725D9" w:rsidRDefault="0038072D" w:rsidP="0038072D">
      <w:pPr>
        <w:jc w:val="both"/>
        <w:rPr>
          <w:rFonts w:ascii="Calibri" w:hAnsi="Calibri" w:cs="Times New Roman"/>
          <w:i/>
          <w:iCs/>
          <w:sz w:val="22"/>
          <w:szCs w:val="22"/>
        </w:rPr>
      </w:pPr>
      <w:r w:rsidRPr="007E233C">
        <w:rPr>
          <w:rFonts w:ascii="Calibri" w:hAnsi="Calibri" w:cs="Times New Roman"/>
          <w:sz w:val="22"/>
          <w:szCs w:val="22"/>
        </w:rPr>
        <w:t>2. Que la compañía a la que represento……</w:t>
      </w:r>
      <w:r w:rsidRPr="007E233C">
        <w:rPr>
          <w:rFonts w:ascii="Calibri" w:hAnsi="Calibri" w:cs="Times New Roman"/>
          <w:i/>
          <w:sz w:val="22"/>
          <w:szCs w:val="22"/>
        </w:rPr>
        <w:t xml:space="preserve"> (</w:t>
      </w:r>
      <w:r w:rsidR="0088244B" w:rsidRPr="00734E56">
        <w:rPr>
          <w:rFonts w:ascii="Calibri" w:hAnsi="Calibri" w:cs="Times New Roman"/>
          <w:i/>
          <w:sz w:val="22"/>
          <w:szCs w:val="22"/>
        </w:rPr>
        <w:t>El</w:t>
      </w:r>
      <w:r w:rsidRPr="007E233C">
        <w:rPr>
          <w:rFonts w:ascii="Calibri" w:hAnsi="Calibri" w:cs="Times New Roman"/>
          <w:i/>
          <w:sz w:val="22"/>
          <w:szCs w:val="22"/>
        </w:rPr>
        <w:t xml:space="preserve"> oferente deberá agregar la palabra SI, o la palabra, NO, </w:t>
      </w:r>
      <w:r w:rsidR="00C351CC" w:rsidRPr="005725D9">
        <w:rPr>
          <w:rFonts w:ascii="Calibri" w:hAnsi="Calibri" w:cs="Times New Roman"/>
          <w:i/>
          <w:sz w:val="22"/>
          <w:szCs w:val="22"/>
        </w:rPr>
        <w:t>según corresponda a la realidad)</w:t>
      </w:r>
      <w:r w:rsidR="00C351CC" w:rsidRPr="005725D9">
        <w:rPr>
          <w:rFonts w:ascii="Calibri" w:hAnsi="Calibri" w:cs="Times New Roman"/>
          <w:sz w:val="22"/>
          <w:szCs w:val="22"/>
        </w:rPr>
        <w:t xml:space="preserve"> está registrada en la </w:t>
      </w:r>
      <w:r w:rsidR="00C351CC" w:rsidRPr="005725D9">
        <w:rPr>
          <w:rFonts w:ascii="Calibri" w:hAnsi="Calibri" w:cs="Times New Roman"/>
          <w:i/>
          <w:iCs/>
          <w:sz w:val="22"/>
          <w:szCs w:val="22"/>
        </w:rPr>
        <w:t>BOLSA DE VALORES.</w:t>
      </w:r>
    </w:p>
    <w:p w14:paraId="36DD3A42" w14:textId="77777777" w:rsidR="0038072D" w:rsidRPr="005725D9" w:rsidRDefault="0038072D" w:rsidP="0038072D">
      <w:pPr>
        <w:jc w:val="both"/>
        <w:rPr>
          <w:rFonts w:ascii="Calibri" w:hAnsi="Calibri" w:cs="Times New Roman"/>
          <w:i/>
          <w:iCs/>
          <w:sz w:val="22"/>
          <w:szCs w:val="22"/>
        </w:rPr>
      </w:pPr>
    </w:p>
    <w:p w14:paraId="6010D8BB" w14:textId="77777777" w:rsidR="0038072D" w:rsidRPr="005725D9" w:rsidRDefault="00C351CC" w:rsidP="0038072D">
      <w:pPr>
        <w:jc w:val="both"/>
        <w:rPr>
          <w:rFonts w:ascii="Calibri" w:hAnsi="Calibri" w:cs="Times New Roman"/>
          <w:i/>
          <w:sz w:val="22"/>
          <w:szCs w:val="22"/>
        </w:rPr>
      </w:pPr>
      <w:r w:rsidRPr="005725D9">
        <w:rPr>
          <w:rFonts w:ascii="Calibri" w:hAnsi="Calibri" w:cs="Times New Roman"/>
          <w:i/>
          <w:iCs/>
          <w:sz w:val="22"/>
          <w:szCs w:val="22"/>
        </w:rPr>
        <w:t>(En caso de que la persona jurídica tenga registro en alguna bolsa de valores, deberá agregar un párrafo en el que conste la fecha de tal registro, y declarar que en tal virtud sus acciones</w:t>
      </w:r>
      <w:r w:rsidRPr="005725D9">
        <w:rPr>
          <w:rFonts w:ascii="Calibri" w:hAnsi="Calibri" w:cs="Times New Roman"/>
          <w:i/>
          <w:sz w:val="22"/>
          <w:szCs w:val="22"/>
        </w:rPr>
        <w:t xml:space="preserve"> se cotizan en la mencionada Bolsa de Valores.)</w:t>
      </w:r>
    </w:p>
    <w:p w14:paraId="01576736" w14:textId="77777777" w:rsidR="0038072D" w:rsidRPr="005725D9" w:rsidRDefault="0038072D" w:rsidP="0038072D">
      <w:pPr>
        <w:ind w:left="360" w:right="-119"/>
        <w:jc w:val="both"/>
        <w:rPr>
          <w:rFonts w:ascii="Calibri" w:hAnsi="Calibri" w:cs="Times New Roman"/>
          <w:spacing w:val="-2"/>
          <w:sz w:val="22"/>
          <w:szCs w:val="22"/>
        </w:rPr>
      </w:pPr>
    </w:p>
    <w:p w14:paraId="111F3DF7" w14:textId="77777777" w:rsidR="0038072D" w:rsidRPr="005725D9" w:rsidRDefault="00C351CC" w:rsidP="0038072D">
      <w:pPr>
        <w:tabs>
          <w:tab w:val="left" w:pos="10080"/>
        </w:tabs>
        <w:ind w:right="-119"/>
        <w:jc w:val="both"/>
        <w:rPr>
          <w:rFonts w:ascii="Calibri" w:hAnsi="Calibri" w:cs="Times New Roman"/>
          <w:i/>
          <w:spacing w:val="-2"/>
          <w:sz w:val="22"/>
          <w:szCs w:val="22"/>
        </w:rPr>
      </w:pPr>
      <w:r w:rsidRPr="005725D9">
        <w:rPr>
          <w:rFonts w:ascii="Calibri" w:hAnsi="Calibri" w:cs="Times New Roman"/>
          <w:spacing w:val="-2"/>
          <w:sz w:val="22"/>
          <w:szCs w:val="22"/>
        </w:rPr>
        <w:t xml:space="preserve">3. Me comprometo a notificar a la Entidad Contratante la transferencia, cesión, enajenación, bajo cualquier modalidad de las acciones, participaciones o cualquier otra forma de participación, que realice la persona jurídica a la que represento. En caso de no hacerlo, acepto que la Entidad Contratante declare unilateralmente terminado </w:t>
      </w:r>
      <w:r w:rsidR="0038072D" w:rsidRPr="007E233C">
        <w:rPr>
          <w:rFonts w:ascii="Calibri" w:hAnsi="Calibri" w:cs="Times New Roman"/>
          <w:spacing w:val="-2"/>
          <w:sz w:val="22"/>
          <w:szCs w:val="22"/>
        </w:rPr>
        <w:t>el contrato respectivo</w:t>
      </w:r>
      <w:r w:rsidR="0088244B" w:rsidRPr="00734E56">
        <w:rPr>
          <w:rFonts w:ascii="Calibri" w:hAnsi="Calibri" w:cs="Times New Roman"/>
          <w:spacing w:val="-2"/>
          <w:sz w:val="22"/>
          <w:szCs w:val="22"/>
        </w:rPr>
        <w:t>.</w:t>
      </w:r>
      <w:r w:rsidR="0088244B" w:rsidRPr="00A83EDA">
        <w:rPr>
          <w:rFonts w:ascii="Calibri" w:hAnsi="Calibri" w:cs="Times New Roman"/>
          <w:i/>
          <w:spacing w:val="-2"/>
          <w:sz w:val="22"/>
          <w:szCs w:val="22"/>
        </w:rPr>
        <w:t xml:space="preserve"> (</w:t>
      </w:r>
      <w:r w:rsidR="0038072D" w:rsidRPr="007E233C">
        <w:rPr>
          <w:rFonts w:ascii="Calibri" w:hAnsi="Calibri" w:cs="Times New Roman"/>
          <w:i/>
          <w:spacing w:val="-2"/>
          <w:sz w:val="22"/>
          <w:szCs w:val="22"/>
        </w:rPr>
        <w:t xml:space="preserve">Esta declaración del representante legal solo será obligatoria y generará efectos </w:t>
      </w:r>
      <w:r w:rsidRPr="005725D9">
        <w:rPr>
          <w:rFonts w:ascii="Calibri" w:hAnsi="Calibri" w:cs="Times New Roman"/>
          <w:i/>
          <w:spacing w:val="-2"/>
          <w:sz w:val="22"/>
          <w:szCs w:val="22"/>
        </w:rPr>
        <w:t>jurídicos si la compañía o persona jurídica NO cotiza en bolsa)</w:t>
      </w:r>
    </w:p>
    <w:p w14:paraId="7698DACF" w14:textId="77777777" w:rsidR="0038072D" w:rsidRPr="005725D9" w:rsidRDefault="0038072D" w:rsidP="0038072D">
      <w:pPr>
        <w:tabs>
          <w:tab w:val="left" w:pos="10080"/>
        </w:tabs>
        <w:ind w:right="-119"/>
        <w:jc w:val="both"/>
        <w:rPr>
          <w:rFonts w:ascii="Calibri" w:hAnsi="Calibri" w:cs="Times New Roman"/>
          <w:spacing w:val="-2"/>
          <w:sz w:val="22"/>
          <w:szCs w:val="22"/>
        </w:rPr>
      </w:pPr>
    </w:p>
    <w:p w14:paraId="610F37BD" w14:textId="77777777" w:rsidR="0038072D" w:rsidRPr="007E233C" w:rsidRDefault="00C351CC" w:rsidP="0038072D">
      <w:pPr>
        <w:tabs>
          <w:tab w:val="left" w:pos="10080"/>
        </w:tabs>
        <w:ind w:right="-119"/>
        <w:jc w:val="both"/>
        <w:rPr>
          <w:rFonts w:ascii="Calibri" w:hAnsi="Calibri" w:cs="Times New Roman"/>
          <w:spacing w:val="-2"/>
          <w:sz w:val="22"/>
          <w:szCs w:val="22"/>
        </w:rPr>
      </w:pPr>
      <w:r w:rsidRPr="005725D9">
        <w:rPr>
          <w:rFonts w:ascii="Calibri" w:hAnsi="Calibri" w:cs="Times New Roman"/>
          <w:spacing w:val="-2"/>
          <w:sz w:val="22"/>
          <w:szCs w:val="22"/>
        </w:rPr>
        <w:t xml:space="preserve">4. Acepto que en caso de que el accionista, partícipe o socio mayoritario de mi representada esté domiciliado en </w:t>
      </w:r>
      <w:r w:rsidR="0038072D" w:rsidRPr="007E233C">
        <w:rPr>
          <w:rFonts w:ascii="Calibri" w:hAnsi="Calibri" w:cs="Times New Roman"/>
          <w:spacing w:val="-2"/>
          <w:sz w:val="22"/>
          <w:szCs w:val="22"/>
        </w:rPr>
        <w:t xml:space="preserve">un paraíso fiscal, la Entidad Contratante descalifique a </w:t>
      </w:r>
      <w:r w:rsidR="0088244B" w:rsidRPr="00734E56">
        <w:rPr>
          <w:rFonts w:ascii="Calibri" w:hAnsi="Calibri" w:cs="Times New Roman"/>
          <w:spacing w:val="-2"/>
          <w:sz w:val="22"/>
          <w:szCs w:val="22"/>
        </w:rPr>
        <w:t>mí</w:t>
      </w:r>
      <w:r w:rsidR="0038072D" w:rsidRPr="007E233C">
        <w:rPr>
          <w:rFonts w:ascii="Calibri" w:hAnsi="Calibri" w:cs="Times New Roman"/>
          <w:spacing w:val="-2"/>
          <w:sz w:val="22"/>
          <w:szCs w:val="22"/>
        </w:rPr>
        <w:t xml:space="preserve"> representada inmediatamente.</w:t>
      </w:r>
    </w:p>
    <w:p w14:paraId="1FDA2B8C" w14:textId="77777777" w:rsidR="0038072D" w:rsidRPr="005725D9" w:rsidRDefault="0038072D" w:rsidP="0038072D">
      <w:pPr>
        <w:tabs>
          <w:tab w:val="left" w:pos="8280"/>
        </w:tabs>
        <w:ind w:right="-119"/>
        <w:jc w:val="both"/>
        <w:rPr>
          <w:rFonts w:ascii="Calibri" w:hAnsi="Calibri" w:cs="Times New Roman"/>
          <w:spacing w:val="-2"/>
          <w:sz w:val="22"/>
          <w:szCs w:val="22"/>
        </w:rPr>
      </w:pPr>
    </w:p>
    <w:p w14:paraId="0FC56431" w14:textId="77777777" w:rsidR="0038072D" w:rsidRPr="005725D9" w:rsidRDefault="00C351CC" w:rsidP="0038072D">
      <w:pPr>
        <w:tabs>
          <w:tab w:val="left" w:pos="8280"/>
        </w:tabs>
        <w:ind w:right="-119"/>
        <w:jc w:val="both"/>
        <w:rPr>
          <w:rFonts w:ascii="Calibri" w:hAnsi="Calibri" w:cs="Times New Roman"/>
          <w:spacing w:val="-2"/>
          <w:sz w:val="22"/>
          <w:szCs w:val="22"/>
        </w:rPr>
      </w:pPr>
      <w:r w:rsidRPr="005725D9">
        <w:rPr>
          <w:rFonts w:ascii="Calibri" w:hAnsi="Calibri" w:cs="Times New Roman"/>
          <w:spacing w:val="-2"/>
          <w:sz w:val="22"/>
          <w:szCs w:val="22"/>
        </w:rPr>
        <w:t xml:space="preserve">5. Garantizo la veracidad y exactitud de la información; y, autorizo a la Entidad Contratante, al Servicio Nacional de Contratación Pública SERCOP, o a los órganos de control, a efectuar averiguaciones para comprobar tal información.   </w:t>
      </w:r>
    </w:p>
    <w:p w14:paraId="22A16679" w14:textId="77777777" w:rsidR="0038072D" w:rsidRPr="005725D9" w:rsidRDefault="0038072D" w:rsidP="0038072D">
      <w:pPr>
        <w:tabs>
          <w:tab w:val="left" w:pos="6840"/>
        </w:tabs>
        <w:ind w:right="-119"/>
        <w:jc w:val="both"/>
        <w:rPr>
          <w:rFonts w:ascii="Calibri" w:hAnsi="Calibri" w:cs="Times New Roman"/>
          <w:spacing w:val="-2"/>
          <w:sz w:val="22"/>
          <w:szCs w:val="22"/>
        </w:rPr>
      </w:pPr>
    </w:p>
    <w:p w14:paraId="24E4EC0D" w14:textId="77777777" w:rsidR="0038072D" w:rsidRPr="005725D9" w:rsidRDefault="00C351CC" w:rsidP="0038072D">
      <w:pPr>
        <w:tabs>
          <w:tab w:val="left" w:pos="8280"/>
        </w:tabs>
        <w:ind w:right="-119"/>
        <w:jc w:val="both"/>
        <w:rPr>
          <w:rFonts w:ascii="Calibri" w:hAnsi="Calibri" w:cs="Times New Roman"/>
          <w:spacing w:val="-2"/>
          <w:sz w:val="22"/>
          <w:szCs w:val="22"/>
        </w:rPr>
      </w:pPr>
      <w:r w:rsidRPr="005725D9">
        <w:rPr>
          <w:rFonts w:ascii="Calibri" w:hAnsi="Calibri" w:cs="Times New Roman"/>
          <w:spacing w:val="-2"/>
          <w:sz w:val="22"/>
          <w:szCs w:val="22"/>
        </w:rPr>
        <w:t xml:space="preserve">6. Acepto que en caso de que el contenido de la presente declaración no corresponda a la verdad, la Entidad Contratante: </w:t>
      </w:r>
    </w:p>
    <w:p w14:paraId="7D407C1F" w14:textId="77777777" w:rsidR="0038072D" w:rsidRPr="005725D9" w:rsidRDefault="0038072D" w:rsidP="0038072D">
      <w:pPr>
        <w:tabs>
          <w:tab w:val="left" w:pos="6840"/>
        </w:tabs>
        <w:ind w:right="-119"/>
        <w:jc w:val="both"/>
        <w:rPr>
          <w:rFonts w:ascii="Calibri" w:hAnsi="Calibri" w:cs="Times New Roman"/>
          <w:spacing w:val="-2"/>
          <w:sz w:val="22"/>
          <w:szCs w:val="22"/>
        </w:rPr>
      </w:pPr>
    </w:p>
    <w:p w14:paraId="2DE6A374" w14:textId="77777777" w:rsidR="0038072D" w:rsidRPr="005725D9" w:rsidRDefault="00C351CC" w:rsidP="0018558C">
      <w:pPr>
        <w:numPr>
          <w:ilvl w:val="0"/>
          <w:numId w:val="14"/>
        </w:numPr>
        <w:tabs>
          <w:tab w:val="left" w:pos="0"/>
          <w:tab w:val="left" w:pos="22680"/>
        </w:tabs>
        <w:autoSpaceDN/>
        <w:ind w:left="1134" w:right="-119"/>
        <w:jc w:val="both"/>
        <w:textAlignment w:val="auto"/>
        <w:rPr>
          <w:rFonts w:ascii="Calibri" w:hAnsi="Calibri" w:cs="Times New Roman"/>
          <w:spacing w:val="-2"/>
          <w:sz w:val="22"/>
          <w:szCs w:val="22"/>
        </w:rPr>
      </w:pPr>
      <w:r w:rsidRPr="005725D9">
        <w:rPr>
          <w:rFonts w:ascii="Calibri" w:hAnsi="Calibri" w:cs="Times New Roman"/>
          <w:spacing w:val="-2"/>
          <w:sz w:val="22"/>
          <w:szCs w:val="22"/>
        </w:rPr>
        <w:t>. Observando el debido proceso, aplique la sanción indicada en el último inciso del artículo 19 de la Ley Orgánica del Sistema Nacional de Contratación Pública –LOSNCP-;</w:t>
      </w:r>
    </w:p>
    <w:p w14:paraId="04196C17" w14:textId="77777777" w:rsidR="0038072D" w:rsidRPr="005725D9" w:rsidRDefault="0038072D" w:rsidP="0038072D">
      <w:pPr>
        <w:tabs>
          <w:tab w:val="left" w:pos="22680"/>
        </w:tabs>
        <w:ind w:left="1134" w:right="-119"/>
        <w:jc w:val="both"/>
        <w:rPr>
          <w:rFonts w:ascii="Calibri" w:hAnsi="Calibri" w:cs="Times New Roman"/>
          <w:spacing w:val="-2"/>
          <w:sz w:val="22"/>
          <w:szCs w:val="22"/>
        </w:rPr>
      </w:pPr>
    </w:p>
    <w:p w14:paraId="5E5464C0" w14:textId="77777777" w:rsidR="0038072D" w:rsidRPr="005725D9" w:rsidRDefault="00C351CC" w:rsidP="0018558C">
      <w:pPr>
        <w:numPr>
          <w:ilvl w:val="0"/>
          <w:numId w:val="14"/>
        </w:numPr>
        <w:tabs>
          <w:tab w:val="left" w:pos="0"/>
          <w:tab w:val="left" w:pos="22680"/>
        </w:tabs>
        <w:autoSpaceDN/>
        <w:ind w:left="1134" w:right="-119"/>
        <w:jc w:val="both"/>
        <w:textAlignment w:val="auto"/>
        <w:rPr>
          <w:rFonts w:ascii="Calibri" w:hAnsi="Calibri" w:cs="Times New Roman"/>
          <w:spacing w:val="-2"/>
          <w:sz w:val="22"/>
          <w:szCs w:val="22"/>
        </w:rPr>
      </w:pPr>
      <w:r w:rsidRPr="005725D9">
        <w:rPr>
          <w:rFonts w:ascii="Calibri" w:hAnsi="Calibri" w:cs="Times New Roman"/>
          <w:spacing w:val="-2"/>
          <w:sz w:val="22"/>
          <w:szCs w:val="22"/>
        </w:rPr>
        <w:t xml:space="preserve">. Descalifique a mi representada como oferente; o, </w:t>
      </w:r>
    </w:p>
    <w:p w14:paraId="66AA1501" w14:textId="77777777" w:rsidR="0038072D" w:rsidRPr="005725D9" w:rsidRDefault="0038072D" w:rsidP="0038072D">
      <w:pPr>
        <w:tabs>
          <w:tab w:val="left" w:pos="22680"/>
        </w:tabs>
        <w:ind w:right="-119"/>
        <w:jc w:val="both"/>
        <w:rPr>
          <w:rFonts w:ascii="Calibri" w:hAnsi="Calibri" w:cs="Times New Roman"/>
          <w:spacing w:val="-2"/>
          <w:sz w:val="22"/>
          <w:szCs w:val="22"/>
        </w:rPr>
      </w:pPr>
    </w:p>
    <w:p w14:paraId="25F4BFDA" w14:textId="77777777" w:rsidR="0038072D" w:rsidRPr="005725D9" w:rsidRDefault="00C351CC" w:rsidP="0018558C">
      <w:pPr>
        <w:numPr>
          <w:ilvl w:val="0"/>
          <w:numId w:val="14"/>
        </w:numPr>
        <w:tabs>
          <w:tab w:val="left" w:pos="0"/>
          <w:tab w:val="left" w:pos="22680"/>
        </w:tabs>
        <w:autoSpaceDN/>
        <w:ind w:left="1134" w:right="-119"/>
        <w:jc w:val="both"/>
        <w:textAlignment w:val="auto"/>
        <w:rPr>
          <w:rFonts w:ascii="Calibri" w:hAnsi="Calibri" w:cs="Times New Roman"/>
          <w:spacing w:val="-2"/>
          <w:sz w:val="22"/>
          <w:szCs w:val="22"/>
        </w:rPr>
      </w:pPr>
      <w:r w:rsidRPr="005725D9">
        <w:rPr>
          <w:rFonts w:ascii="Calibri" w:hAnsi="Calibri" w:cs="Times New Roman"/>
          <w:spacing w:val="-2"/>
          <w:sz w:val="22"/>
          <w:szCs w:val="22"/>
        </w:rPr>
        <w:t xml:space="preserve">. Proceda a la terminación unilateral del contrato respectivo, en cumplimiento del artículo 64 de la LOSNCP, si tal comprobación ocurriere durante la vigencia de la relación contractual.  </w:t>
      </w:r>
    </w:p>
    <w:p w14:paraId="3970C4AB" w14:textId="77777777" w:rsidR="0038072D" w:rsidRPr="005725D9" w:rsidRDefault="0038072D" w:rsidP="0038072D">
      <w:pPr>
        <w:tabs>
          <w:tab w:val="left" w:pos="6840"/>
        </w:tabs>
        <w:ind w:right="-119"/>
        <w:jc w:val="both"/>
        <w:rPr>
          <w:rFonts w:ascii="Calibri" w:hAnsi="Calibri" w:cs="Times New Roman"/>
          <w:spacing w:val="-2"/>
          <w:sz w:val="22"/>
          <w:szCs w:val="22"/>
        </w:rPr>
      </w:pPr>
    </w:p>
    <w:p w14:paraId="3635AFFC" w14:textId="77777777" w:rsidR="0038072D" w:rsidRPr="005725D9" w:rsidRDefault="00C351CC" w:rsidP="0038072D">
      <w:pPr>
        <w:tabs>
          <w:tab w:val="left" w:pos="14760"/>
        </w:tabs>
        <w:ind w:right="-119"/>
        <w:jc w:val="both"/>
        <w:rPr>
          <w:rFonts w:ascii="Calibri" w:hAnsi="Calibri" w:cs="Times New Roman"/>
          <w:spacing w:val="-2"/>
          <w:sz w:val="22"/>
          <w:szCs w:val="22"/>
        </w:rPr>
      </w:pPr>
      <w:r w:rsidRPr="005725D9">
        <w:rPr>
          <w:rFonts w:ascii="Calibri" w:hAnsi="Calibri" w:cs="Times New Roman"/>
          <w:spacing w:val="-2"/>
          <w:sz w:val="22"/>
          <w:szCs w:val="22"/>
        </w:rPr>
        <w:t>Además, me allano a responder por los daños y perjuicios que estos actos ocasionen.</w:t>
      </w:r>
    </w:p>
    <w:p w14:paraId="415FEC12" w14:textId="77777777" w:rsidR="00283842" w:rsidRPr="005725D9" w:rsidRDefault="00283842" w:rsidP="0038072D">
      <w:pPr>
        <w:tabs>
          <w:tab w:val="left" w:pos="14760"/>
        </w:tabs>
        <w:ind w:right="-119"/>
        <w:jc w:val="both"/>
        <w:rPr>
          <w:rFonts w:ascii="Calibri" w:hAnsi="Calibri" w:cs="Times New Roman"/>
          <w:spacing w:val="-2"/>
          <w:sz w:val="22"/>
          <w:szCs w:val="22"/>
        </w:rPr>
      </w:pPr>
    </w:p>
    <w:p w14:paraId="17F046E2" w14:textId="77777777" w:rsidR="0038072D" w:rsidRPr="005725D9" w:rsidRDefault="00C351CC" w:rsidP="0018558C">
      <w:pPr>
        <w:numPr>
          <w:ilvl w:val="0"/>
          <w:numId w:val="17"/>
        </w:numPr>
        <w:suppressAutoHyphens w:val="0"/>
        <w:autoSpaceDN/>
        <w:spacing w:after="200" w:line="276" w:lineRule="auto"/>
        <w:textAlignment w:val="auto"/>
        <w:rPr>
          <w:rFonts w:ascii="Calibri" w:hAnsi="Calibri" w:cs="Times New Roman"/>
          <w:b/>
          <w:sz w:val="22"/>
          <w:szCs w:val="22"/>
          <w:lang w:val="es-ES"/>
        </w:rPr>
      </w:pPr>
      <w:r w:rsidRPr="005725D9">
        <w:rPr>
          <w:rFonts w:ascii="Calibri" w:hAnsi="Calibri" w:cs="Times New Roman"/>
          <w:b/>
          <w:sz w:val="22"/>
          <w:szCs w:val="22"/>
          <w:lang w:val="es-ES"/>
        </w:rPr>
        <w:t>NÓMINA DE SOCIOS, ACCIONISTAS O PARTÍCIPES:</w:t>
      </w:r>
    </w:p>
    <w:p w14:paraId="77DC057E" w14:textId="77777777" w:rsidR="0038072D" w:rsidRPr="005725D9" w:rsidRDefault="00C351CC" w:rsidP="0038072D">
      <w:pPr>
        <w:shd w:val="clear" w:color="auto" w:fill="FFFFFF"/>
        <w:tabs>
          <w:tab w:val="center" w:pos="1984"/>
        </w:tabs>
        <w:ind w:right="-119"/>
        <w:rPr>
          <w:rFonts w:ascii="Calibri" w:hAnsi="Calibri" w:cs="Times New Roman"/>
          <w:spacing w:val="-2"/>
          <w:sz w:val="22"/>
          <w:szCs w:val="22"/>
        </w:rPr>
      </w:pPr>
      <w:r w:rsidRPr="005725D9">
        <w:rPr>
          <w:rFonts w:ascii="Calibri" w:hAnsi="Calibri" w:cs="Times New Roman"/>
          <w:b/>
          <w:spacing w:val="-2"/>
          <w:sz w:val="22"/>
          <w:szCs w:val="22"/>
        </w:rPr>
        <w:tab/>
        <w:t>TIPO DE PERSONA JURÍDICA:</w:t>
      </w:r>
    </w:p>
    <w:tbl>
      <w:tblPr>
        <w:tblW w:w="0" w:type="auto"/>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395"/>
        <w:gridCol w:w="1097"/>
      </w:tblGrid>
      <w:tr w:rsidR="0038072D" w:rsidRPr="008336FD" w14:paraId="28B07962" w14:textId="77777777" w:rsidTr="00794952">
        <w:trPr>
          <w:trHeight w:val="258"/>
          <w:jc w:val="right"/>
        </w:trPr>
        <w:tc>
          <w:tcPr>
            <w:tcW w:w="4395" w:type="dxa"/>
          </w:tcPr>
          <w:p w14:paraId="4ECBB838" w14:textId="77777777" w:rsidR="0038072D" w:rsidRPr="005725D9" w:rsidRDefault="00C351CC" w:rsidP="00283842">
            <w:pPr>
              <w:pStyle w:val="Prrafodelista"/>
              <w:spacing w:after="0"/>
            </w:pPr>
            <w:r w:rsidRPr="005725D9">
              <w:t>Compañía Anónima</w:t>
            </w:r>
          </w:p>
        </w:tc>
        <w:tc>
          <w:tcPr>
            <w:tcW w:w="1097" w:type="dxa"/>
          </w:tcPr>
          <w:p w14:paraId="78672983" w14:textId="77777777" w:rsidR="0038072D" w:rsidRPr="005725D9" w:rsidRDefault="004A3B99" w:rsidP="00283842">
            <w:pPr>
              <w:pStyle w:val="Prrafodelista"/>
              <w:spacing w:after="0"/>
            </w:pPr>
            <w:r>
              <w:rPr>
                <w:noProof/>
                <w:lang w:eastAsia="es-EC"/>
              </w:rPr>
              <mc:AlternateContent>
                <mc:Choice Requires="wps">
                  <w:drawing>
                    <wp:anchor distT="0" distB="0" distL="114300" distR="114300" simplePos="0" relativeHeight="251653120" behindDoc="0" locked="0" layoutInCell="1" allowOverlap="1" wp14:anchorId="0F6FB783" wp14:editId="4BDFE306">
                      <wp:simplePos x="0" y="0"/>
                      <wp:positionH relativeFrom="column">
                        <wp:posOffset>160020</wp:posOffset>
                      </wp:positionH>
                      <wp:positionV relativeFrom="paragraph">
                        <wp:posOffset>33655</wp:posOffset>
                      </wp:positionV>
                      <wp:extent cx="114300" cy="114300"/>
                      <wp:effectExtent l="0" t="0" r="19050" b="1905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60DDC206" id="Rectangle 3" o:spid="_x0000_s1026" style="position:absolute;margin-left:12.6pt;margin-top:2.65pt;width:9pt;height:9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ST8HAIAADwEAAAOAAAAZHJzL2Uyb0RvYy54bWysU8FuEzEQvSPxD5bvZHeTUNpVNlWVEoRU&#10;SkXhAxyvN2the6yxk035esbeNKTACeGD5fGMn9+8mVlcH6xhe4VBg2t4NSk5U05Cq9224d++rt9c&#10;chaicK0w4FTDn1Tg18vXrxaDr9UUejCtQkYgLtSDb3gfo6+LIsheWREm4JUjZwdoRSQTt0WLYiB0&#10;a4ppWV4UA2DrEaQKgW5vRydfZvyuUzJ+7rqgIjMNJ24x75j3TdqL5ULUWxS+1/JIQ/wDCyu0o09P&#10;ULciCrZD/QeU1RIhQBcnEmwBXaelyjlQNlX5WzaPvfAq50LiBH+SKfw/WHm/f0CmW6rdlDMnLNXo&#10;C6km3NYoNkv6DD7UFPboHzBlGPwdyO+BOVj1FKVuEGHolWiJVZXiixcPkhHoKdsMn6AldLGLkKU6&#10;dGgTIInADrkiT6eKqENkki6raj4rqW6SXMdz+kHUz489hvhBgWXp0HAk6hlc7O9CHEOfQzJ5MLpd&#10;a2OygdvNyiDbC2qOdV6ZP+V4HmYcGxp+NbsoM/ILXziHKPP6G4TVkbrcaNvwy1OQqJNq711LNEUd&#10;hTbjmbIz7ihjUm6swAbaJ1IRYWxhGjk69IA/OBuofRvuaL44Mx8d1eGqms9Tt2dj/vbdlAw892zO&#10;PcJJAmq4jMjZaKziOCM7j3rb009Vzt3BDVWv01nZVNmR1ZEstWiuzXGc0gyc2znq19AvfwIAAP//&#10;AwBQSwMEFAAGAAgAAAAhAPduaYHZAAAABgEAAA8AAABkcnMvZG93bnJldi54bWxMjstOwzAQRfdI&#10;/IM1SOyoQ0wRCnEqVAnUBYu+PsCNp06EPY5itwl/z7CC5X3o3lOv5uDFFcfUR9LwuChAILXR9uQ0&#10;HA/vDy8gUjZkjY+EGr4xwaq5valNZeNEO7zusxM8QqkyGrqch0rK1HYYTFrEAYmzcxyDySxHJ+1o&#10;Jh4PXpZF8SyD6YkfOjPgusP2a38JGtxx3m7VblLrzVlNbtikzw+ftL6/m99eQWSc818ZfvEZHRpm&#10;OsUL2SS8hnJZclPDUoHg+EmxPLGtFMimlv/xmx8AAAD//wMAUEsBAi0AFAAGAAgAAAAhALaDOJL+&#10;AAAA4QEAABMAAAAAAAAAAAAAAAAAAAAAAFtDb250ZW50X1R5cGVzXS54bWxQSwECLQAUAAYACAAA&#10;ACEAOP0h/9YAAACUAQAACwAAAAAAAAAAAAAAAAAvAQAAX3JlbHMvLnJlbHNQSwECLQAUAAYACAAA&#10;ACEA7z0k/BwCAAA8BAAADgAAAAAAAAAAAAAAAAAuAgAAZHJzL2Uyb0RvYy54bWxQSwECLQAUAAYA&#10;CAAAACEA925pgdkAAAAGAQAADwAAAAAAAAAAAAAAAAB2BAAAZHJzL2Rvd25yZXYueG1sUEsFBgAA&#10;AAAEAAQA8wAAAHwFAAAAAA==&#10;" strokeweight=".26mm"/>
                  </w:pict>
                </mc:Fallback>
              </mc:AlternateContent>
            </w:r>
          </w:p>
        </w:tc>
      </w:tr>
      <w:tr w:rsidR="0038072D" w:rsidRPr="008336FD" w14:paraId="59E36145" w14:textId="77777777" w:rsidTr="00794952">
        <w:trPr>
          <w:trHeight w:val="503"/>
          <w:jc w:val="right"/>
        </w:trPr>
        <w:tc>
          <w:tcPr>
            <w:tcW w:w="4395" w:type="dxa"/>
          </w:tcPr>
          <w:p w14:paraId="152D6292" w14:textId="77777777" w:rsidR="0038072D" w:rsidRPr="005725D9" w:rsidRDefault="00C351CC" w:rsidP="00283842">
            <w:pPr>
              <w:pStyle w:val="Prrafodelista"/>
              <w:widowControl w:val="0"/>
              <w:overflowPunct w:val="0"/>
              <w:autoSpaceDE w:val="0"/>
              <w:spacing w:after="0"/>
              <w:jc w:val="both"/>
            </w:pPr>
            <w:r w:rsidRPr="005725D9">
              <w:t>Compañía de Responsabilidad Limitada</w:t>
            </w:r>
          </w:p>
        </w:tc>
        <w:tc>
          <w:tcPr>
            <w:tcW w:w="1097" w:type="dxa"/>
          </w:tcPr>
          <w:p w14:paraId="092B36D6" w14:textId="77777777" w:rsidR="0038072D" w:rsidRPr="005725D9" w:rsidRDefault="004A3B99" w:rsidP="00283842">
            <w:pPr>
              <w:pStyle w:val="Prrafodelista"/>
              <w:widowControl w:val="0"/>
              <w:overflowPunct w:val="0"/>
              <w:autoSpaceDE w:val="0"/>
              <w:spacing w:after="0"/>
              <w:jc w:val="both"/>
            </w:pPr>
            <w:r>
              <w:rPr>
                <w:noProof/>
                <w:lang w:eastAsia="es-EC"/>
              </w:rPr>
              <mc:AlternateContent>
                <mc:Choice Requires="wps">
                  <w:drawing>
                    <wp:anchor distT="0" distB="0" distL="114300" distR="114300" simplePos="0" relativeHeight="251654144" behindDoc="0" locked="0" layoutInCell="1" allowOverlap="1" wp14:anchorId="67152D20" wp14:editId="32711D8F">
                      <wp:simplePos x="0" y="0"/>
                      <wp:positionH relativeFrom="column">
                        <wp:posOffset>160020</wp:posOffset>
                      </wp:positionH>
                      <wp:positionV relativeFrom="paragraph">
                        <wp:posOffset>101600</wp:posOffset>
                      </wp:positionV>
                      <wp:extent cx="114300" cy="114300"/>
                      <wp:effectExtent l="0" t="0" r="19050" b="1905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1C720291" id="Rectangle 4" o:spid="_x0000_s1026" style="position:absolute;margin-left:12.6pt;margin-top:8pt;width:9pt;height:9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PvcHAIAADwEAAAOAAAAZHJzL2Uyb0RvYy54bWysU8FuEzEQvSPxD5bvZHfTUNpVNlWVEoRU&#10;SkXhAxyvN2the6yxk034esbeNKTACeGD5fGMn9+8mZnf7K1hO4VBg2t4NSk5U05Cq92m4d++rt5c&#10;cRaicK0w4FTDDyrwm8XrV/PB12oKPZhWISMQF+rBN7yP0ddFEWSvrAgT8MqRswO0IpKJm6JFMRC6&#10;NcW0LC+LAbD1CFKFQLd3o5MvMn7XKRk/d11QkZmGE7eYd8z7Ou3FYi7qDQrfa3mkIf6BhRXa0acn&#10;qDsRBdui/gPKaokQoIsTCbaArtNS5Rwom6r8LZunXniVcyFxgj/JFP4frHzYPSLTLdWu4swJSzX6&#10;QqoJtzGKzZI+gw81hT35R0wZBn8P8ntgDpY9RalbRBh6JVpiVaX44sWDZAR6ytbDJ2gJXWwjZKn2&#10;HdoESCKwfa7I4VQRtY9M0mVVzS5Kqpsk1/GcfhD182OPIX5QYFk6NByJegYXu/sQx9DnkEwejG5X&#10;2phs4Ga9NMh2gppjlVfmTzmehxnHhoZfX1yWGfmFL5xDlHn9DcLqSF1utG341SlI1Em1964lmqKO&#10;QpvxTNkZd5QxKTdWYA3tgVREGFuYRo4OPeAPzgZq34Y7mi/OzEdHdbiuZrPU7dmYvX03JQPPPetz&#10;j3CSgBouI3I2Gss4zsjWo9709FOVc3dwS9XrdFY2VXZkdSRLLZprcxynNAPndo76NfSLnwAAAP//&#10;AwBQSwMEFAAGAAgAAAAhAJflXq/bAAAABwEAAA8AAABkcnMvZG93bnJldi54bWxMj8FOwzAQRO9I&#10;/IO1SNyoQ1wqFOJUqBKoBw5t6Qe48daJsNdR7Dbh71lOcJyd0eybej0HL644pj6ShsdFAQKpjbYn&#10;p+H4+fbwDCJlQ9b4SKjhGxOsm9ub2lQ2TrTH6yE7wSWUKqOhy3mopExth8GkRRyQ2DvHMZjMcnTS&#10;jmbi8uBlWRQrGUxP/KEzA246bL8Ol6DBHefdTu0ntdme1eSGbfp490nr+7v59QVExjn/heEXn9Gh&#10;YaZTvJBNwmson0pO8n3Fk9hfKtYnDWpZgGxq+Z+/+QEAAP//AwBQSwECLQAUAAYACAAAACEAtoM4&#10;kv4AAADhAQAAEwAAAAAAAAAAAAAAAAAAAAAAW0NvbnRlbnRfVHlwZXNdLnhtbFBLAQItABQABgAI&#10;AAAAIQA4/SH/1gAAAJQBAAALAAAAAAAAAAAAAAAAAC8BAABfcmVscy8ucmVsc1BLAQItABQABgAI&#10;AAAAIQA8QPvcHAIAADwEAAAOAAAAAAAAAAAAAAAAAC4CAABkcnMvZTJvRG9jLnhtbFBLAQItABQA&#10;BgAIAAAAIQCX5V6v2wAAAAcBAAAPAAAAAAAAAAAAAAAAAHYEAABkcnMvZG93bnJldi54bWxQSwUG&#10;AAAAAAQABADzAAAAfgUAAAAA&#10;" strokeweight=".26mm"/>
                  </w:pict>
                </mc:Fallback>
              </mc:AlternateContent>
            </w:r>
          </w:p>
        </w:tc>
      </w:tr>
      <w:tr w:rsidR="0038072D" w:rsidRPr="008336FD" w14:paraId="4E89C66C" w14:textId="77777777" w:rsidTr="00794952">
        <w:trPr>
          <w:trHeight w:val="258"/>
          <w:jc w:val="right"/>
        </w:trPr>
        <w:tc>
          <w:tcPr>
            <w:tcW w:w="4395" w:type="dxa"/>
          </w:tcPr>
          <w:p w14:paraId="03177062" w14:textId="77777777" w:rsidR="0038072D" w:rsidRPr="005725D9" w:rsidRDefault="00C351CC" w:rsidP="00283842">
            <w:pPr>
              <w:pStyle w:val="Prrafodelista"/>
              <w:keepNext/>
              <w:widowControl w:val="0"/>
              <w:tabs>
                <w:tab w:val="left" w:pos="0"/>
              </w:tabs>
              <w:overflowPunct w:val="0"/>
              <w:autoSpaceDE w:val="0"/>
              <w:spacing w:after="0"/>
              <w:ind w:hanging="360"/>
              <w:jc w:val="both"/>
              <w:outlineLvl w:val="0"/>
            </w:pPr>
            <w:r w:rsidRPr="005725D9">
              <w:t>Compañía Mixta</w:t>
            </w:r>
          </w:p>
        </w:tc>
        <w:tc>
          <w:tcPr>
            <w:tcW w:w="1097" w:type="dxa"/>
          </w:tcPr>
          <w:p w14:paraId="353F0AB0" w14:textId="77777777" w:rsidR="0038072D" w:rsidRPr="005725D9" w:rsidRDefault="004A3B99" w:rsidP="00283842">
            <w:pPr>
              <w:pStyle w:val="Prrafodelista"/>
              <w:keepNext/>
              <w:widowControl w:val="0"/>
              <w:tabs>
                <w:tab w:val="left" w:pos="0"/>
              </w:tabs>
              <w:overflowPunct w:val="0"/>
              <w:autoSpaceDE w:val="0"/>
              <w:spacing w:after="0"/>
              <w:ind w:hanging="360"/>
              <w:jc w:val="both"/>
              <w:outlineLvl w:val="0"/>
            </w:pPr>
            <w:r>
              <w:rPr>
                <w:noProof/>
                <w:lang w:eastAsia="es-EC"/>
              </w:rPr>
              <mc:AlternateContent>
                <mc:Choice Requires="wps">
                  <w:drawing>
                    <wp:anchor distT="0" distB="0" distL="114300" distR="114300" simplePos="0" relativeHeight="251655168" behindDoc="0" locked="0" layoutInCell="1" allowOverlap="1" wp14:anchorId="3887D73C" wp14:editId="4E58DBEF">
                      <wp:simplePos x="0" y="0"/>
                      <wp:positionH relativeFrom="column">
                        <wp:posOffset>160020</wp:posOffset>
                      </wp:positionH>
                      <wp:positionV relativeFrom="paragraph">
                        <wp:posOffset>10795</wp:posOffset>
                      </wp:positionV>
                      <wp:extent cx="114300" cy="114300"/>
                      <wp:effectExtent l="0" t="0" r="19050" b="1905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7EDA1781" id="Rectangle 5" o:spid="_x0000_s1026" style="position:absolute;margin-left:12.6pt;margin-top:.85pt;width:9pt;height:9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Jf/GwIAADwEAAAOAAAAZHJzL2Uyb0RvYy54bWysU8FuEzEQvSPxD5bvZHfTtLSrbKoqJQip&#10;QEXhAxyvN2the6yxk034esbeNKTACeGD5fGMn9+8mZnf7q1hO4VBg2t4NSk5U05Cq92m4d++rt5c&#10;cxaicK0w4FTDDyrw28XrV/PB12oKPZhWISMQF+rBN7yP0ddFEWSvrAgT8MqRswO0IpKJm6JFMRC6&#10;NcW0LK+KAbD1CFKFQLf3o5MvMn7XKRk/d11QkZmGE7eYd8z7Ou3FYi7qDQrfa3mkIf6BhRXa0acn&#10;qHsRBdui/gPKaokQoIsTCbaArtNS5Rwom6r8LZunXniVcyFxgj/JFP4frPy0e0SmW6odyeOEpRp9&#10;IdWE2xjFLpM+gw81hT35R0wZBv8A8ntgDpY9Rak7RBh6JVpiVaX44sWDZAR6ytbDR2gJXWwjZKn2&#10;HdoESCKwfa7I4VQRtY9M0mVVzS5KIibJdTynH0T9/NhjiO8VWJYODUeinsHF7iHEMfQ5JJMHo9uV&#10;NiYbuFkvDbKdoOZY5ZX5U47nYcaxoeE3F1dlRn7hC+cQZV5/g7A6UpcbbRt+fQoSdVLtnWuJpqij&#10;0GY8U3bGHWVMyo0VWEN7IBURxhamkaNDD/iDs4Hat+GO5osz88FRHW6q2Sx1ezZml2+nZOC5Z33u&#10;EU4SUMNlRM5GYxnHGdl61Juefqpy7g7uqHqdzsqmyo6sjmSpRXNtjuOUZuDczlG/hn7xEwAA//8D&#10;AFBLAwQUAAYACAAAACEA/UrA9NoAAAAGAQAADwAAAGRycy9kb3ducmV2LnhtbEyOQU7DMBBF90jc&#10;wRokdtQhAQppnApVAnXBoi09gBtPnaj2OIrdJtyeYUWXb/7Xn1ctJ+/EBYfYBVLwOMtAIDXBdGQV&#10;7L8/Hl5BxKTJaBcIFfxghGV9e1Pp0oSRtnjZJSt4hGKpFbQp9aWUsWnR6zgLPRJnxzB4nRgHK82g&#10;Rx73TuZZ9iK97og/tLrHVYvNaXf2Cux+2myK7Vis1sditP06fn26qNT93fS+AJFwSv9l+NNndajZ&#10;6RDOZKJwCvLnnJt8n4Pg+KlgPDC+zUHWlbzWr38BAAD//wMAUEsBAi0AFAAGAAgAAAAhALaDOJL+&#10;AAAA4QEAABMAAAAAAAAAAAAAAAAAAAAAAFtDb250ZW50X1R5cGVzXS54bWxQSwECLQAUAAYACAAA&#10;ACEAOP0h/9YAAACUAQAACwAAAAAAAAAAAAAAAAAvAQAAX3JlbHMvLnJlbHNQSwECLQAUAAYACAAA&#10;ACEA1ZiX/xsCAAA8BAAADgAAAAAAAAAAAAAAAAAuAgAAZHJzL2Uyb0RvYy54bWxQSwECLQAUAAYA&#10;CAAAACEA/UrA9NoAAAAGAQAADwAAAAAAAAAAAAAAAAB1BAAAZHJzL2Rvd25yZXYueG1sUEsFBgAA&#10;AAAEAAQA8wAAAHwFAAAAAA==&#10;" strokeweight=".26mm"/>
                  </w:pict>
                </mc:Fallback>
              </mc:AlternateContent>
            </w:r>
          </w:p>
        </w:tc>
      </w:tr>
      <w:tr w:rsidR="0038072D" w:rsidRPr="008336FD" w14:paraId="1E12B122" w14:textId="77777777" w:rsidTr="00794952">
        <w:trPr>
          <w:trHeight w:val="244"/>
          <w:jc w:val="right"/>
        </w:trPr>
        <w:tc>
          <w:tcPr>
            <w:tcW w:w="4395" w:type="dxa"/>
          </w:tcPr>
          <w:p w14:paraId="168E0ED4" w14:textId="77777777" w:rsidR="0038072D" w:rsidRPr="005725D9" w:rsidRDefault="00C351CC" w:rsidP="00283842">
            <w:pPr>
              <w:pStyle w:val="Prrafodelista"/>
              <w:keepNext/>
              <w:widowControl w:val="0"/>
              <w:shd w:val="clear" w:color="auto" w:fill="E5E5E5"/>
              <w:tabs>
                <w:tab w:val="left" w:pos="0"/>
              </w:tabs>
              <w:overflowPunct w:val="0"/>
              <w:autoSpaceDE w:val="0"/>
              <w:spacing w:after="0"/>
              <w:ind w:hanging="360"/>
              <w:jc w:val="both"/>
              <w:outlineLvl w:val="1"/>
            </w:pPr>
            <w:r w:rsidRPr="005725D9">
              <w:t>Compañía en Nombre Colectivo</w:t>
            </w:r>
          </w:p>
        </w:tc>
        <w:tc>
          <w:tcPr>
            <w:tcW w:w="1097" w:type="dxa"/>
          </w:tcPr>
          <w:p w14:paraId="62DB9C93" w14:textId="77777777" w:rsidR="0038072D" w:rsidRPr="005725D9" w:rsidRDefault="004A3B99" w:rsidP="00283842">
            <w:pPr>
              <w:pStyle w:val="Prrafodelista"/>
              <w:keepNext/>
              <w:widowControl w:val="0"/>
              <w:shd w:val="clear" w:color="auto" w:fill="E5E5E5"/>
              <w:tabs>
                <w:tab w:val="left" w:pos="0"/>
              </w:tabs>
              <w:overflowPunct w:val="0"/>
              <w:autoSpaceDE w:val="0"/>
              <w:spacing w:after="0"/>
              <w:ind w:hanging="360"/>
              <w:jc w:val="both"/>
              <w:outlineLvl w:val="1"/>
            </w:pPr>
            <w:r>
              <w:rPr>
                <w:noProof/>
                <w:lang w:eastAsia="es-EC"/>
              </w:rPr>
              <mc:AlternateContent>
                <mc:Choice Requires="wps">
                  <w:drawing>
                    <wp:anchor distT="0" distB="0" distL="114300" distR="114300" simplePos="0" relativeHeight="251656192" behindDoc="0" locked="0" layoutInCell="1" allowOverlap="1" wp14:anchorId="41FA3013" wp14:editId="361310FC">
                      <wp:simplePos x="0" y="0"/>
                      <wp:positionH relativeFrom="column">
                        <wp:posOffset>160020</wp:posOffset>
                      </wp:positionH>
                      <wp:positionV relativeFrom="paragraph">
                        <wp:posOffset>21590</wp:posOffset>
                      </wp:positionV>
                      <wp:extent cx="114300" cy="114300"/>
                      <wp:effectExtent l="0" t="0" r="19050" b="1905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1B433528" id="Rectangle 6" o:spid="_x0000_s1026" style="position:absolute;margin-left:12.6pt;margin-top:1.7pt;width:9pt;height:9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f1zGwIAADsEAAAOAAAAZHJzL2Uyb0RvYy54bWysU8FuEzEQvSPxD5bvZHfTENpVNlWVEoRU&#10;SkXhAxyvN2the6yxk035esbeNKTACeGD5fGMn9+8mVlcH6xhe4VBg2t4NSk5U05Cq9224d++rt9c&#10;chaicK0w4FTDn1Tg18vXrxaDr9UUejCtQkYgLtSDb3gfo6+LIsheWREm4JUjZwdoRSQTt0WLYiB0&#10;a4ppWc6LAbD1CFKFQLe3o5MvM37XKRk/d11QkZmGE7eYd8z7Ju3FciHqLQrfa3mkIf6BhRXa0acn&#10;qFsRBduh/gPKaokQoIsTCbaArtNS5Rwom6r8LZvHXniVcyFxgj/JFP4frLzfPyDTbcOvOHPCUom+&#10;kGjCbY1i8yTP4ENNUY/+AVOCwd+B/B6Yg1VPUeoGEYZeiZZIVSm+ePEgGYGess3wCVpCF7sIWalD&#10;hzYBkgbskAvydCqIOkQm6bKqZhcllU2S63hOP4j6+bHHED8osCwdGo5EPYOL/V2IY+hzSCYPRrdr&#10;bUw2cLtZGWR7Qb2xzivzpxzPw4xjA6lzMS8z8gtfOIco8/obhNWRmtxo2/DLU5Cok2rvXUs0RR2F&#10;NuOZsjPuKGNSbqzABtonUhFh7GCaODr0gD84G6h7G+5ovDgzHx3V4aqazVKzZ2P29t2UDDz3bM49&#10;wkkCariMyNlorOI4IjuPetvTT1XO3cENVa/TWdlU2ZHVkSx1aK7NcZrSCJzbOerXzC9/AgAA//8D&#10;AFBLAwQUAAYACAAAACEAdwkQy9oAAAAGAQAADwAAAGRycy9kb3ducmV2LnhtbEyOTU7DMBCF90jc&#10;wZpK7KjTOCAU4lSoEqgLFm3pAdx46kSNx1HsNuH2DCtYvh+991Xr2ffihmPsAmlYLTMQSE2wHTkN&#10;x6/3xxcQMRmypg+EGr4xwrq+v6tMacNEe7wdkhM8QrE0GtqUhlLK2LToTVyGAYmzcxi9SSxHJ+1o&#10;Jh73vcyz7Fl60xE/tGbATYvN5XD1Gtxx3u3UflKb7VlNbtjGz48+av2wmN9eQSSc018ZfvEZHWpm&#10;OoUr2Sh6DflTzk0NqgDBcaFYntheFSDrSv7Hr38AAAD//wMAUEsBAi0AFAAGAAgAAAAhALaDOJL+&#10;AAAA4QEAABMAAAAAAAAAAAAAAAAAAAAAAFtDb250ZW50X1R5cGVzXS54bWxQSwECLQAUAAYACAAA&#10;ACEAOP0h/9YAAACUAQAACwAAAAAAAAAAAAAAAAAvAQAAX3JlbHMvLnJlbHNQSwECLQAUAAYACAAA&#10;ACEASd39cxsCAAA7BAAADgAAAAAAAAAAAAAAAAAuAgAAZHJzL2Uyb0RvYy54bWxQSwECLQAUAAYA&#10;CAAAACEAdwkQy9oAAAAGAQAADwAAAAAAAAAAAAAAAAB1BAAAZHJzL2Rvd25yZXYueG1sUEsFBgAA&#10;AAAEAAQA8wAAAHwFAAAAAA==&#10;" strokeweight=".26mm"/>
                  </w:pict>
                </mc:Fallback>
              </mc:AlternateContent>
            </w:r>
          </w:p>
        </w:tc>
      </w:tr>
      <w:tr w:rsidR="0038072D" w:rsidRPr="008336FD" w14:paraId="68C67EEF" w14:textId="77777777" w:rsidTr="00794952">
        <w:trPr>
          <w:trHeight w:val="244"/>
          <w:jc w:val="right"/>
        </w:trPr>
        <w:tc>
          <w:tcPr>
            <w:tcW w:w="4395" w:type="dxa"/>
          </w:tcPr>
          <w:p w14:paraId="4E22373F" w14:textId="77777777" w:rsidR="0038072D" w:rsidRPr="005725D9" w:rsidRDefault="00C351CC" w:rsidP="00283842">
            <w:pPr>
              <w:pStyle w:val="Prrafodelista"/>
              <w:keepNext/>
              <w:widowControl w:val="0"/>
              <w:overflowPunct w:val="0"/>
              <w:autoSpaceDE w:val="0"/>
              <w:spacing w:before="240" w:after="0"/>
              <w:jc w:val="both"/>
              <w:outlineLvl w:val="2"/>
            </w:pPr>
            <w:r w:rsidRPr="005725D9">
              <w:t>Compañía en Comandita Simple</w:t>
            </w:r>
          </w:p>
        </w:tc>
        <w:tc>
          <w:tcPr>
            <w:tcW w:w="1097" w:type="dxa"/>
          </w:tcPr>
          <w:p w14:paraId="11AE5A2F" w14:textId="77777777" w:rsidR="0038072D" w:rsidRPr="005725D9" w:rsidRDefault="004A3B99" w:rsidP="00283842">
            <w:pPr>
              <w:pStyle w:val="Prrafodelista"/>
              <w:keepNext/>
              <w:widowControl w:val="0"/>
              <w:overflowPunct w:val="0"/>
              <w:autoSpaceDE w:val="0"/>
              <w:spacing w:before="240" w:after="0"/>
              <w:jc w:val="both"/>
              <w:outlineLvl w:val="2"/>
            </w:pPr>
            <w:r>
              <w:rPr>
                <w:noProof/>
                <w:lang w:eastAsia="es-EC"/>
              </w:rPr>
              <mc:AlternateContent>
                <mc:Choice Requires="wps">
                  <w:drawing>
                    <wp:anchor distT="0" distB="0" distL="114300" distR="114300" simplePos="0" relativeHeight="251657216" behindDoc="0" locked="0" layoutInCell="1" allowOverlap="1" wp14:anchorId="147F6359" wp14:editId="761311F7">
                      <wp:simplePos x="0" y="0"/>
                      <wp:positionH relativeFrom="column">
                        <wp:posOffset>160020</wp:posOffset>
                      </wp:positionH>
                      <wp:positionV relativeFrom="paragraph">
                        <wp:posOffset>22860</wp:posOffset>
                      </wp:positionV>
                      <wp:extent cx="114300" cy="114300"/>
                      <wp:effectExtent l="0" t="0" r="19050" b="1905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5A9B7892" id="Rectangle 7" o:spid="_x0000_s1026" style="position:absolute;margin-left:12.6pt;margin-top:1.8pt;width:9pt;height:9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ZFQGwIAADsEAAAOAAAAZHJzL2Uyb0RvYy54bWysU8FuEzEQvSPxD5bvZHfT0NJVNlWVEoRU&#10;SkXhAxyvN2the6yxk034esbeNKTACeGD5fGMn9+8mZnf7K1hO4VBg2t4NSk5U05Cq92m4d++rt68&#10;4yxE4VphwKmGH1TgN4vXr+aDr9UUejCtQkYgLtSDb3gfo6+LIsheWREm4JUjZwdoRSQTN0WLYiB0&#10;a4ppWV4WA2DrEaQKgW7vRidfZPyuUzJ+7rqgIjMNJ24x75j3ddqLxVzUGxS+1/JIQ/wDCyu0o09P&#10;UHciCrZF/QeU1RIhQBcnEmwBXaelyjlQNlX5WzZPvfAq50LiBH+SKfw/WPmwe0Sm24ZToZywVKIv&#10;JJpwG6PYVZJn8KGmqCf/iCnB4O9Bfg/MwbKnKHWLCEOvREukqhRfvHiQjEBP2Xr4BC2hi22ErNS+&#10;Q5sASQO2zwU5nAqi9pFJuqyq2UVJZZPkOp7TD6J+fuwxxA8KLEuHhiNRz+Bidx/iGPocksmD0e1K&#10;G5MN3KyXBtlOUG+s8sr8KcfzMOPY0PDri8syI7/whXOIMq+/QVgdqcmNtqTyKUjUSbX3riWaoo5C&#10;m/FM2Rl3lDEpN1ZgDe2BVEQYO5gmjg494A/OBurehjsaL87MR0d1uK5ms9Ts2Zi9vZqSgeee9blH&#10;OElADZcRORuNZRxHZOtRb3r6qcq5O7il6nU6K5sqO7I6kqUOzbU5TlMagXM7R/2a+cVPAAAA//8D&#10;AFBLAwQUAAYACAAAACEAVybp+9oAAAAGAQAADwAAAGRycy9kb3ducmV2LnhtbEyOTU7DMBCF90i9&#10;gzWV2FGnMUQoxKlQJVAXLNrSA7jxNImwx1HsNuH2DCtYvh+991Wb2TtxwzH2gTSsVxkIpCbYnloN&#10;p8+3h2cQMRmyxgVCDd8YYVMv7ipT2jDRAW/H1AoeoVgaDV1KQyllbDr0Jq7CgMTZJYzeJJZjK+1o&#10;Jh73TuZZVkhveuKHzgy47bD5Ol69hvY07/fqMKnt7qKmdtjFj3cXtb5fzq8vIBLO6a8Mv/iMDjUz&#10;ncOVbBROQ/6Uc1ODKkBw/KhYntleFyDrSv7Hr38AAAD//wMAUEsBAi0AFAAGAAgAAAAhALaDOJL+&#10;AAAA4QEAABMAAAAAAAAAAAAAAAAAAAAAAFtDb250ZW50X1R5cGVzXS54bWxQSwECLQAUAAYACAAA&#10;ACEAOP0h/9YAAACUAQAACwAAAAAAAAAAAAAAAAAvAQAAX3JlbHMvLnJlbHNQSwECLQAUAAYACAAA&#10;ACEAoAWRUBsCAAA7BAAADgAAAAAAAAAAAAAAAAAuAgAAZHJzL2Uyb0RvYy54bWxQSwECLQAUAAYA&#10;CAAAACEAVybp+9oAAAAGAQAADwAAAAAAAAAAAAAAAAB1BAAAZHJzL2Rvd25yZXYueG1sUEsFBgAA&#10;AAAEAAQA8wAAAHwFAAAAAA==&#10;" strokeweight=".26mm"/>
                  </w:pict>
                </mc:Fallback>
              </mc:AlternateContent>
            </w:r>
          </w:p>
        </w:tc>
      </w:tr>
      <w:tr w:rsidR="0038072D" w:rsidRPr="008336FD" w14:paraId="436EBD49" w14:textId="77777777" w:rsidTr="00794952">
        <w:trPr>
          <w:trHeight w:val="244"/>
          <w:jc w:val="right"/>
        </w:trPr>
        <w:tc>
          <w:tcPr>
            <w:tcW w:w="4395" w:type="dxa"/>
          </w:tcPr>
          <w:p w14:paraId="22008A11" w14:textId="77777777" w:rsidR="0038072D" w:rsidRPr="005725D9" w:rsidRDefault="00C351CC" w:rsidP="00283842">
            <w:pPr>
              <w:pStyle w:val="Prrafodelista"/>
              <w:keepNext/>
              <w:widowControl w:val="0"/>
              <w:overflowPunct w:val="0"/>
              <w:autoSpaceDE w:val="0"/>
              <w:spacing w:before="240" w:after="0"/>
              <w:jc w:val="both"/>
              <w:outlineLvl w:val="3"/>
            </w:pPr>
            <w:r w:rsidRPr="005725D9">
              <w:t>Sociedad Civil</w:t>
            </w:r>
          </w:p>
        </w:tc>
        <w:tc>
          <w:tcPr>
            <w:tcW w:w="1097" w:type="dxa"/>
          </w:tcPr>
          <w:p w14:paraId="09BD6F98" w14:textId="77777777" w:rsidR="0038072D" w:rsidRPr="005725D9" w:rsidRDefault="004A3B99" w:rsidP="00283842">
            <w:pPr>
              <w:pStyle w:val="Prrafodelista"/>
              <w:keepNext/>
              <w:widowControl w:val="0"/>
              <w:overflowPunct w:val="0"/>
              <w:autoSpaceDE w:val="0"/>
              <w:spacing w:before="240" w:after="0"/>
              <w:jc w:val="both"/>
              <w:outlineLvl w:val="3"/>
            </w:pPr>
            <w:r>
              <w:rPr>
                <w:noProof/>
                <w:lang w:eastAsia="es-EC"/>
              </w:rPr>
              <mc:AlternateContent>
                <mc:Choice Requires="wps">
                  <w:drawing>
                    <wp:anchor distT="0" distB="0" distL="114300" distR="114300" simplePos="0" relativeHeight="251658240" behindDoc="0" locked="0" layoutInCell="1" allowOverlap="1" wp14:anchorId="54A51941" wp14:editId="5CC6BB70">
                      <wp:simplePos x="0" y="0"/>
                      <wp:positionH relativeFrom="column">
                        <wp:posOffset>160020</wp:posOffset>
                      </wp:positionH>
                      <wp:positionV relativeFrom="paragraph">
                        <wp:posOffset>24130</wp:posOffset>
                      </wp:positionV>
                      <wp:extent cx="114300" cy="114300"/>
                      <wp:effectExtent l="0" t="0" r="19050" b="1905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1DF828A9" id="Rectangle 12" o:spid="_x0000_s1026" style="position:absolute;margin-left:12.6pt;margin-top:1.9pt;width:9pt;height: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htIHQIAADwEAAAOAAAAZHJzL2Uyb0RvYy54bWysU9uO0zAQfUfiHyy/0yTdspeo6WrVpQhp&#10;gRULH+A6TmNhe6yx27R8PWOnW7rAE8IPlsczPj5zZmZ+u7eG7RQGDa7h1aTkTDkJrXabhn/7unpz&#10;zVmIwrXCgFMNP6jAbxevX80HX6sp9GBahYxAXKgH3/A+Rl8XRZC9siJMwCtHzg7QikgmbooWxUDo&#10;1hTTsrwsBsDWI0gVAt3ej06+yPhdp2T83HVBRWYaTtxi3jHv67QXi7moNyh8r+WRhvgHFlZoR5+e&#10;oO5FFGyL+g8oqyVCgC5OJNgCuk5LlXOgbKryt2yeeuFVzoXECf4kU/h/sPLT7hGZbht+xZkTlkr0&#10;hUQTbmMUq6ZJn8GHmsKe/COmDIN/APk9MAfLnsLUHSIMvRItsapSfPHiQTICPWXr4SO0BC+2EbJU&#10;+w5tAiQR2D5X5HCqiNpHJumyqmYXJdVNkut4Tj+I+vmxxxDfK7AsHRqOxD2Di91DiGPoc0gmD0a3&#10;K21MNnCzXhpkO0HNscor86ccz8OMY0PDby4uy4z8whfOIcq8/gZhdaQuN9o2/PoUJOqk2jvXEk1R&#10;R6HNeKbsjDvKmJQbK7CG9kAqIowtTCNHhx7wB2cDtW/DHc0XZ+aDozrcVLNZ6vZszN5eTcnAc8/6&#10;3COcJKCGy4icjcYyjjOy9ag3Pf1U5dwd3FH1Op2VTZUdWR3JUovm2hzHKc3AuZ2jfg394icAAAD/&#10;/wMAUEsDBBQABgAIAAAAIQC36wZp2gAAAAYBAAAPAAAAZHJzL2Rvd25yZXYueG1sTI/BTsMwEETv&#10;SPyDtUjcqNMYUBXiVKgSqAcObekHuPHWibDXUew24e9ZTnCcndHsm3o9By+uOKY+koblogCB1Ebb&#10;k9Nw/Hx7WIFI2ZA1PhJq+MYE6+b2pjaVjRPt8XrITnAJpcpo6HIeKilT22EwaREHJPbOcQwmsxyd&#10;tKOZuDx4WRbFswymJ/7QmQE3HbZfh0vQ4I7zbqf2k9psz2pywzZ9vPuk9f3d/PoCIuOc/8Lwi8/o&#10;0DDTKV7IJuE1lE8lJzUoHsD2o2J54vNyBbKp5X/85gcAAP//AwBQSwECLQAUAAYACAAAACEAtoM4&#10;kv4AAADhAQAAEwAAAAAAAAAAAAAAAAAAAAAAW0NvbnRlbnRfVHlwZXNdLnhtbFBLAQItABQABgAI&#10;AAAAIQA4/SH/1gAAAJQBAAALAAAAAAAAAAAAAAAAAC8BAABfcmVscy8ucmVsc1BLAQItABQABgAI&#10;AAAAIQCtHhtIHQIAADwEAAAOAAAAAAAAAAAAAAAAAC4CAABkcnMvZTJvRG9jLnhtbFBLAQItABQA&#10;BgAIAAAAIQC36wZp2gAAAAYBAAAPAAAAAAAAAAAAAAAAAHcEAABkcnMvZG93bnJldi54bWxQSwUG&#10;AAAAAAQABADzAAAAfgUAAAAA&#10;" strokeweight=".26mm"/>
                  </w:pict>
                </mc:Fallback>
              </mc:AlternateContent>
            </w:r>
          </w:p>
        </w:tc>
      </w:tr>
      <w:tr w:rsidR="0038072D" w:rsidRPr="008336FD" w14:paraId="4777B3AC" w14:textId="77777777" w:rsidTr="00794952">
        <w:trPr>
          <w:trHeight w:val="258"/>
          <w:jc w:val="right"/>
        </w:trPr>
        <w:tc>
          <w:tcPr>
            <w:tcW w:w="4395" w:type="dxa"/>
          </w:tcPr>
          <w:p w14:paraId="0A6073A9" w14:textId="77777777" w:rsidR="0038072D" w:rsidRPr="005725D9" w:rsidRDefault="00C351CC" w:rsidP="00283842">
            <w:pPr>
              <w:pStyle w:val="Prrafodelista"/>
              <w:widowControl w:val="0"/>
              <w:overflowPunct w:val="0"/>
              <w:autoSpaceDE w:val="0"/>
              <w:spacing w:before="240" w:after="0"/>
              <w:jc w:val="both"/>
              <w:outlineLvl w:val="4"/>
            </w:pPr>
            <w:r w:rsidRPr="005725D9">
              <w:t>Corporación</w:t>
            </w:r>
          </w:p>
        </w:tc>
        <w:tc>
          <w:tcPr>
            <w:tcW w:w="1097" w:type="dxa"/>
          </w:tcPr>
          <w:p w14:paraId="3141E194" w14:textId="77777777" w:rsidR="0038072D" w:rsidRPr="005725D9" w:rsidRDefault="004A3B99" w:rsidP="00283842">
            <w:pPr>
              <w:pStyle w:val="Prrafodelista"/>
              <w:widowControl w:val="0"/>
              <w:overflowPunct w:val="0"/>
              <w:autoSpaceDE w:val="0"/>
              <w:spacing w:before="240" w:after="0"/>
              <w:jc w:val="both"/>
              <w:outlineLvl w:val="4"/>
            </w:pPr>
            <w:r>
              <w:rPr>
                <w:noProof/>
                <w:lang w:eastAsia="es-EC"/>
              </w:rPr>
              <mc:AlternateContent>
                <mc:Choice Requires="wps">
                  <w:drawing>
                    <wp:anchor distT="0" distB="0" distL="114300" distR="114300" simplePos="0" relativeHeight="251659264" behindDoc="0" locked="0" layoutInCell="1" allowOverlap="1" wp14:anchorId="4F1195F2" wp14:editId="70B25215">
                      <wp:simplePos x="0" y="0"/>
                      <wp:positionH relativeFrom="column">
                        <wp:posOffset>160020</wp:posOffset>
                      </wp:positionH>
                      <wp:positionV relativeFrom="paragraph">
                        <wp:posOffset>16510</wp:posOffset>
                      </wp:positionV>
                      <wp:extent cx="114300" cy="114300"/>
                      <wp:effectExtent l="0" t="0" r="19050" b="1905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535032C2" id="Rectangle 11" o:spid="_x0000_s1026" style="position:absolute;margin-left:12.6pt;margin-top:1.3pt;width:9pt;height: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BxkHAIAADwEAAAOAAAAZHJzL2Uyb0RvYy54bWysU1Fv0zAQfkfiP1h+p0m6Urao6TR1FCGN&#10;MTH4Aa7jJBa2zzq7Tcuv5+K0pQOeEH6wfL7z5+++u1vc7q1hO4VBg6t4Mck5U05CrV1b8W9f12+u&#10;OQtRuFoYcKriBxX47fL1q0XvSzWFDkytkBGIC2XvK97F6MssC7JTVoQJeOXI2QBaEcnENqtR9IRu&#10;TTbN83nWA9YeQaoQ6PZ+dPJlwm8aJePnpgkqMlNx4hbTjmnfDHu2XIiyReE7LY80xD+wsEI7+vQM&#10;dS+iYFvUf0BZLRECNHEiwWbQNFqqlANlU+S/ZfPcCa9SLiRO8GeZwv+DlY+7J2S6rvicMycslegL&#10;iSZcaxQrikGf3oeSwp79Ew4ZBv8A8ntgDlYdhak7ROg7JWpileKzFw8GI9BTtuk/QU3wYhshSbVv&#10;0A6AJALbp4oczhVR+8gkXRbF7CqnuklyHc/EKBPl6bHHED8osGw4VByJewIXu4cQx9BTSCIPRtdr&#10;bUwysN2sDLKdoOZYpzXkS+jhMsw41lf85mqeJ+QXvnAJkaf1NwirI3W50bbi1+cgUQ6qvXc1/SnK&#10;KLQZz/S/cUTjpNxYgQ3UB1IRYWxhGjk6dIA/OOupfSvuaL44Mx8d1eGmmM2Gbk/G7O27KRl46dlc&#10;eoSTBFRxGZGz0VjFcUa2HnXb0U9Fyt3BHVWv0UnZgd/I6kiWWjSpdxynYQYu7RT1a+iXPwEAAP//&#10;AwBQSwMEFAAGAAgAAAAhAITJ/gvaAAAABgEAAA8AAABkcnMvZG93bnJldi54bWxMjstOwzAQRfdI&#10;/IM1SOyo0wQiFOJUqBKoCxZ9fYAbT52o9jiK3Sb8PcMKVqOje3Xn1KvZO3HDMfaBFCwXGQikNpie&#10;rILj4ePpFURMmox2gVDBN0ZYNfd3ta5MmGiHt32ygkcoVlpBl9JQSRnbDr2OizAgcXYOo9eJcbTS&#10;jHrice9knmWl9Lon/tDpAdcdtpf91Suwx3m7LXZTsd6ci8kOm/j16aJSjw/z+xuIhHP6K8OvPqtD&#10;w06ncCUThVOQv+Tc5FuC4Pi5YDwxZiXIppb/9ZsfAAAA//8DAFBLAQItABQABgAIAAAAIQC2gziS&#10;/gAAAOEBAAATAAAAAAAAAAAAAAAAAAAAAABbQ29udGVudF9UeXBlc10ueG1sUEsBAi0AFAAGAAgA&#10;AAAhADj9If/WAAAAlAEAAAsAAAAAAAAAAAAAAAAALwEAAF9yZWxzLy5yZWxzUEsBAi0AFAAGAAgA&#10;AAAhANAkHGQcAgAAPAQAAA4AAAAAAAAAAAAAAAAALgIAAGRycy9lMm9Eb2MueG1sUEsBAi0AFAAG&#10;AAgAAAAhAITJ/gvaAAAABgEAAA8AAAAAAAAAAAAAAAAAdgQAAGRycy9kb3ducmV2LnhtbFBLBQYA&#10;AAAABAAEAPMAAAB9BQAAAAA=&#10;" strokeweight=".26mm"/>
                  </w:pict>
                </mc:Fallback>
              </mc:AlternateContent>
            </w:r>
          </w:p>
        </w:tc>
      </w:tr>
      <w:tr w:rsidR="0038072D" w:rsidRPr="008336FD" w14:paraId="337F5CCE" w14:textId="77777777" w:rsidTr="00794952">
        <w:trPr>
          <w:trHeight w:val="244"/>
          <w:jc w:val="right"/>
        </w:trPr>
        <w:tc>
          <w:tcPr>
            <w:tcW w:w="4395" w:type="dxa"/>
          </w:tcPr>
          <w:p w14:paraId="56349D35" w14:textId="77777777" w:rsidR="0038072D" w:rsidRPr="005725D9" w:rsidRDefault="00C351CC" w:rsidP="00283842">
            <w:pPr>
              <w:pStyle w:val="Prrafodelista"/>
              <w:keepNext/>
              <w:keepLines/>
              <w:widowControl w:val="0"/>
              <w:overflowPunct w:val="0"/>
              <w:autoSpaceDE w:val="0"/>
              <w:spacing w:before="200" w:after="0"/>
              <w:jc w:val="both"/>
              <w:outlineLvl w:val="5"/>
            </w:pPr>
            <w:r w:rsidRPr="005725D9">
              <w:t>Fundación</w:t>
            </w:r>
          </w:p>
        </w:tc>
        <w:tc>
          <w:tcPr>
            <w:tcW w:w="1097" w:type="dxa"/>
          </w:tcPr>
          <w:p w14:paraId="3B7FDE49" w14:textId="77777777" w:rsidR="0038072D" w:rsidRPr="005725D9" w:rsidRDefault="004A3B99" w:rsidP="00283842">
            <w:pPr>
              <w:pStyle w:val="Prrafodelista"/>
              <w:keepNext/>
              <w:keepLines/>
              <w:widowControl w:val="0"/>
              <w:overflowPunct w:val="0"/>
              <w:autoSpaceDE w:val="0"/>
              <w:spacing w:before="200" w:after="0"/>
              <w:jc w:val="both"/>
              <w:outlineLvl w:val="5"/>
            </w:pPr>
            <w:r>
              <w:rPr>
                <w:noProof/>
                <w:lang w:eastAsia="es-EC"/>
              </w:rPr>
              <mc:AlternateContent>
                <mc:Choice Requires="wps">
                  <w:drawing>
                    <wp:anchor distT="0" distB="0" distL="114300" distR="114300" simplePos="0" relativeHeight="251660288" behindDoc="0" locked="0" layoutInCell="1" allowOverlap="1" wp14:anchorId="0403E26C" wp14:editId="24120734">
                      <wp:simplePos x="0" y="0"/>
                      <wp:positionH relativeFrom="column">
                        <wp:posOffset>160020</wp:posOffset>
                      </wp:positionH>
                      <wp:positionV relativeFrom="paragraph">
                        <wp:posOffset>8255</wp:posOffset>
                      </wp:positionV>
                      <wp:extent cx="114300" cy="114300"/>
                      <wp:effectExtent l="0" t="0" r="19050" b="1905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0095F022" id="Rectangle 10" o:spid="_x0000_s1026" style="position:absolute;margin-left:12.6pt;margin-top:.65pt;width:9pt;height:9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9VGwIAADwEAAAOAAAAZHJzL2Uyb0RvYy54bWysU8Fu2zAMvQ/YPwi6L7bTtGuNOEWRLsOA&#10;rivW7QMUWbaFSaJAKXG6rx+lpGm67TRMB0EUqafHR3J+vbOGbRUGDa7h1aTkTDkJrXZ9w79/W727&#10;5CxE4VphwKmGP6nArxdv38xHX6spDGBahYxAXKhH3/AhRl8XRZCDsiJMwCtHzg7Qikgm9kWLYiR0&#10;a4ppWV4UI2DrEaQKgW5v906+yPhdp2T80nVBRWYaTtxi3jHv67QXi7moexR+0PJAQ/wDCyu0o0+P&#10;ULciCrZB/QeU1RIhQBcnEmwBXaelyjlQNlX5WzaPg/Aq50LiBH+UKfw/WHm/fUCm24afc+aEpRJ9&#10;JdGE641iVdZn9KGmsEf/gCnD4O9A/gjMwXKgMHWDCOOgREusqqRn8epBMgI9ZevxM7QELzYRslS7&#10;Dm0CJBHYLlfk6VgRtYtM0mVVzc5Kqpsk1+GcfhD182OPIX5UYFk6NByJewYX27sQ96HPIZk8GN2u&#10;tDHZwH69NMi2gppjlVfmTzmehhnHxoZfnV2UGfmVL5xClHn9DcLqSF1utG345TFI1Em1D67NPRiF&#10;NvszZWfcQcakXOrlUK+hfSIVEfYtTCNHhwHwJ2cjtW/DHc0XZ+aTozpcVbNZ6vZszM7fT8nAU8/6&#10;1COcJKCGy4ic7Y1l3M/IxqPuB/qpyrk7uKHqdTor+8LqQJZaNNfmME5pBk7tHPUy9ItfAAAA//8D&#10;AFBLAwQUAAYACAAAACEAvRQyldkAAAAGAQAADwAAAGRycy9kb3ducmV2LnhtbEyOQU7DMBBF90jc&#10;wRokdtQhhgpCnApVAnXBoi09gBtPnQh7HMVuE27PsILlm//159WrOXhxwTH1kTTcLwoQSG20PTkN&#10;h8+3uycQKRuyxkdCDd+YYNVcX9WmsnGiHV722QkeoVQZDV3OQyVlajsMJi3igMTZKY7BZMbRSTua&#10;iceDl2VRLGUwPfGHzgy47rD92p+DBneYt1u1m9R6c1KTGzbp490nrW9v5tcXEBnn/FeGX31Wh4ad&#10;jvFMNgmvoXwsucl3BYLjB8V4ZHxWIJta/tdvfgAAAP//AwBQSwECLQAUAAYACAAAACEAtoM4kv4A&#10;AADhAQAAEwAAAAAAAAAAAAAAAAAAAAAAW0NvbnRlbnRfVHlwZXNdLnhtbFBLAQItABQABgAIAAAA&#10;IQA4/SH/1gAAAJQBAAALAAAAAAAAAAAAAAAAAC8BAABfcmVscy8ucmVsc1BLAQItABQABgAIAAAA&#10;IQC/fn9VGwIAADwEAAAOAAAAAAAAAAAAAAAAAC4CAABkcnMvZTJvRG9jLnhtbFBLAQItABQABgAI&#10;AAAAIQC9FDKV2QAAAAYBAAAPAAAAAAAAAAAAAAAAAHUEAABkcnMvZG93bnJldi54bWxQSwUGAAAA&#10;AAQABADzAAAAewUAAAAA&#10;" strokeweight=".26mm"/>
                  </w:pict>
                </mc:Fallback>
              </mc:AlternateContent>
            </w:r>
          </w:p>
        </w:tc>
      </w:tr>
      <w:tr w:rsidR="0038072D" w:rsidRPr="008336FD" w14:paraId="76788879" w14:textId="77777777" w:rsidTr="00794952">
        <w:trPr>
          <w:trHeight w:val="244"/>
          <w:jc w:val="right"/>
        </w:trPr>
        <w:tc>
          <w:tcPr>
            <w:tcW w:w="4395" w:type="dxa"/>
          </w:tcPr>
          <w:p w14:paraId="38180CD9" w14:textId="77777777" w:rsidR="0038072D" w:rsidRPr="005725D9" w:rsidRDefault="00C351CC" w:rsidP="00283842">
            <w:pPr>
              <w:pStyle w:val="Prrafodelista"/>
              <w:keepNext/>
              <w:widowControl w:val="0"/>
              <w:tabs>
                <w:tab w:val="left" w:pos="0"/>
              </w:tabs>
              <w:overflowPunct w:val="0"/>
              <w:autoSpaceDE w:val="0"/>
              <w:spacing w:after="0"/>
              <w:ind w:hanging="360"/>
              <w:jc w:val="both"/>
              <w:outlineLvl w:val="6"/>
            </w:pPr>
            <w:r w:rsidRPr="005725D9">
              <w:t>Asociación o consorcio</w:t>
            </w:r>
          </w:p>
        </w:tc>
        <w:tc>
          <w:tcPr>
            <w:tcW w:w="1097" w:type="dxa"/>
          </w:tcPr>
          <w:p w14:paraId="0DB1BBA6" w14:textId="77777777" w:rsidR="0038072D" w:rsidRPr="005725D9" w:rsidRDefault="004A3B99" w:rsidP="00283842">
            <w:pPr>
              <w:pStyle w:val="Prrafodelista"/>
              <w:keepNext/>
              <w:widowControl w:val="0"/>
              <w:tabs>
                <w:tab w:val="left" w:pos="0"/>
              </w:tabs>
              <w:overflowPunct w:val="0"/>
              <w:autoSpaceDE w:val="0"/>
              <w:spacing w:after="0"/>
              <w:ind w:hanging="360"/>
              <w:jc w:val="both"/>
              <w:outlineLvl w:val="6"/>
            </w:pPr>
            <w:r>
              <w:rPr>
                <w:noProof/>
                <w:lang w:eastAsia="es-EC"/>
              </w:rPr>
              <mc:AlternateContent>
                <mc:Choice Requires="wps">
                  <w:drawing>
                    <wp:anchor distT="0" distB="0" distL="114300" distR="114300" simplePos="0" relativeHeight="251661312" behindDoc="0" locked="0" layoutInCell="1" allowOverlap="1" wp14:anchorId="62AB11AE" wp14:editId="57D23E77">
                      <wp:simplePos x="0" y="0"/>
                      <wp:positionH relativeFrom="column">
                        <wp:posOffset>160020</wp:posOffset>
                      </wp:positionH>
                      <wp:positionV relativeFrom="paragraph">
                        <wp:posOffset>19050</wp:posOffset>
                      </wp:positionV>
                      <wp:extent cx="114300" cy="114300"/>
                      <wp:effectExtent l="0" t="0" r="19050" b="1905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68FC873F" id="Rectangle 9" o:spid="_x0000_s1026" style="position:absolute;margin-left:12.6pt;margin-top:1.5pt;width:9pt;height:9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YA/HAIAADsEAAAOAAAAZHJzL2Uyb0RvYy54bWysU8FuEzEQvSPxD5bvZHfTUJpVNlWVEoRU&#10;SkXhAxyvN2the6yxk035esbeNKTACeGD5fGMn9+8mVlcH6xhe4VBg2t4NSk5U05Cq9224d++rt9c&#10;cRaicK0w4FTDn1Tg18vXrxaDr9UUejCtQkYgLtSDb3gfo6+LIsheWREm4JUjZwdoRSQTt0WLYiB0&#10;a4ppWV4WA2DrEaQKgW5vRydfZvyuUzJ+7rqgIjMNJ24x75j3TdqL5ULUWxS+1/JIQ/wDCyu0o09P&#10;ULciCrZD/QeU1RIhQBcnEmwBXaelyjlQNlX5WzaPvfAq50LiBH+SKfw/WHm/f0Cm24bPOHPCUom+&#10;kGjCbY1i8yTP4ENNUY/+AVOCwd+B/B6Yg1VPUeoGEYZeiZZIVSm+ePEgGYGess3wCVpCF7sIWalD&#10;hzYBkgbskAvydCqIOkQm6bKqZhcllU2S63hOP4j6+bHHED8osCwdGo5EPYOL/V2IY+hzSCYPRrdr&#10;bUw2cLtZGWR7Qb2xzivzpxzPw4xjQ8PnF5dlRn7hC+cQZV5/g7A6UpMbbRt+dQoSdVLtvWuJpqij&#10;0GY8U3bGHWVMyo0V2ED7RCoijB1ME0eHHvAHZwN1b8MdjRdn5qOjOsyr2Sw1ezZmb99NycBzz+bc&#10;I5wkoIbLiJyNxiqOI7LzqLc9/VTl3B3cUPU6nZVNlR1ZHclSh+baHKcpjcC5naN+zfzyJwAAAP//&#10;AwBQSwMEFAAGAAgAAAAhADdX4qraAAAABgEAAA8AAABkcnMvZG93bnJldi54bWxMj81OwzAQhO9I&#10;vIO1SNyo0xgQCnEqVAnUA4f+PYAbb50Iex3FbhPenuUEx9kZzX5Tr+bgxRXH1EfSsFwUIJDaaHty&#10;Go6H94cXECkbssZHQg3fmGDV3N7UprJxoh1e99kJLqFUGQ1dzkMlZWo7DCYt4oDE3jmOwWSWo5N2&#10;NBOXBy/LoniWwfTEHzoz4LrD9mt/CRrccd5u1W5S681ZTW7YpM8Pn7S+v5vfXkFknPNfGH7xGR0a&#10;ZjrFC9kkvIbyqeSkBsWL2H5ULE98XhYgm1r+x29+AAAA//8DAFBLAQItABQABgAIAAAAIQC2gziS&#10;/gAAAOEBAAATAAAAAAAAAAAAAAAAAAAAAABbQ29udGVudF9UeXBlc10ueG1sUEsBAi0AFAAGAAgA&#10;AAAhADj9If/WAAAAlAEAAAsAAAAAAAAAAAAAAAAALwEAAF9yZWxzLy5yZWxzUEsBAi0AFAAGAAgA&#10;AAAhAHmtgD8cAgAAOwQAAA4AAAAAAAAAAAAAAAAALgIAAGRycy9lMm9Eb2MueG1sUEsBAi0AFAAG&#10;AAgAAAAhADdX4qraAAAABgEAAA8AAAAAAAAAAAAAAAAAdgQAAGRycy9kb3ducmV2LnhtbFBLBQYA&#10;AAAABAAEAPMAAAB9BQAAAAA=&#10;" strokeweight=".26mm"/>
                  </w:pict>
                </mc:Fallback>
              </mc:AlternateContent>
            </w:r>
          </w:p>
        </w:tc>
      </w:tr>
      <w:tr w:rsidR="0038072D" w:rsidRPr="008336FD" w14:paraId="723998A8" w14:textId="77777777" w:rsidTr="00794952">
        <w:trPr>
          <w:trHeight w:val="258"/>
          <w:jc w:val="right"/>
        </w:trPr>
        <w:tc>
          <w:tcPr>
            <w:tcW w:w="4395" w:type="dxa"/>
          </w:tcPr>
          <w:p w14:paraId="09187A81" w14:textId="77777777" w:rsidR="0038072D" w:rsidRPr="005725D9" w:rsidRDefault="00C351CC" w:rsidP="00283842">
            <w:pPr>
              <w:pStyle w:val="Prrafodelista"/>
              <w:keepNext/>
              <w:keepLines/>
              <w:widowControl w:val="0"/>
              <w:overflowPunct w:val="0"/>
              <w:autoSpaceDE w:val="0"/>
              <w:spacing w:before="200" w:after="0"/>
              <w:jc w:val="both"/>
              <w:outlineLvl w:val="7"/>
            </w:pPr>
            <w:r w:rsidRPr="005725D9">
              <w:t>Otra</w:t>
            </w:r>
          </w:p>
        </w:tc>
        <w:tc>
          <w:tcPr>
            <w:tcW w:w="1097" w:type="dxa"/>
          </w:tcPr>
          <w:p w14:paraId="0B2053C0" w14:textId="77777777" w:rsidR="0038072D" w:rsidRPr="005725D9" w:rsidRDefault="004A3B99" w:rsidP="00283842">
            <w:pPr>
              <w:pStyle w:val="Prrafodelista"/>
              <w:keepNext/>
              <w:keepLines/>
              <w:widowControl w:val="0"/>
              <w:overflowPunct w:val="0"/>
              <w:autoSpaceDE w:val="0"/>
              <w:spacing w:before="200" w:after="0"/>
              <w:jc w:val="both"/>
              <w:outlineLvl w:val="7"/>
            </w:pPr>
            <w:r>
              <w:rPr>
                <w:noProof/>
                <w:lang w:eastAsia="es-EC"/>
              </w:rPr>
              <mc:AlternateContent>
                <mc:Choice Requires="wps">
                  <w:drawing>
                    <wp:anchor distT="0" distB="0" distL="114300" distR="114300" simplePos="0" relativeHeight="251662336" behindDoc="0" locked="0" layoutInCell="1" allowOverlap="1" wp14:anchorId="37B3378B" wp14:editId="7166A0F1">
                      <wp:simplePos x="0" y="0"/>
                      <wp:positionH relativeFrom="column">
                        <wp:posOffset>160020</wp:posOffset>
                      </wp:positionH>
                      <wp:positionV relativeFrom="paragraph">
                        <wp:posOffset>20320</wp:posOffset>
                      </wp:positionV>
                      <wp:extent cx="114300" cy="114300"/>
                      <wp:effectExtent l="0" t="0" r="19050" b="1905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6111A232" id="Rectangle 8" o:spid="_x0000_s1026" style="position:absolute;margin-left:12.6pt;margin-top:1.6pt;width:9pt;height:9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VmwHAIAADsEAAAOAAAAZHJzL2Uyb0RvYy54bWysU1Fv0zAQfkfiP1h+p0naMrqo6TR1FCGN&#10;MTH4Aa7jJBaOzzq7Tcuv5+x0pQOeEH6wfL7z5+++u1veHHrD9gq9BlvxYpJzpqyEWtu24t++bt4s&#10;OPNB2FoYsKriR+X5zer1q+XgSjWFDkytkBGI9eXgKt6F4Mos87JTvfATcMqSswHsRSAT26xGMRB6&#10;b7Jpnl9lA2DtEKTynm7vRidfJfymUTJ8bhqvAjMVJ24h7Zj2bdyz1VKULQrXaXmiIf6BRS+0pU/P&#10;UHciCLZD/QdUryWChyZMJPQZNI2WKuVA2RT5b9k8dcKplAuJ491ZJv//YOXD/hGZris+48yKnkr0&#10;hUQTtjWKLaI8g/MlRT25R4wJencP8rtnFtYdRalbRBg6JWoiVcT47MWDaHh6yrbDJ6gJXewCJKUO&#10;DfYRkDRgh1SQ47kg6hCYpMuimM9yKpsk1+kcfxDl82OHPnxQ0LN4qDgS9QQu9vc+jKHPIYk8GF1v&#10;tDHJwHa7Nsj2gnpjk1biTzlehhnLhopfz67yhPzC5y8h8rT+BtHrQE1udF/xxTlIlFG197YmmqIM&#10;QpvxTNkZe5IxKjdWYAv1kVREGDuYJo4OHeAPzgbq3opbGi/OzEdLdbgu5vPY7MmYv303JQMvPdtL&#10;j7CSgCouA3I2GuswjsjOoW47+qlIuVu4peo1OikbKzuyOpGlDk21OU1THIFLO0X9mvnVTwAAAP//&#10;AwBQSwMEFAAGAAgAAAAhABd4G5raAAAABgEAAA8AAABkcnMvZG93bnJldi54bWxMjsFuwjAQRO+V&#10;+AdrK/VWHJK2qtI4CCG14sABKB9g4sWJaq+j2JD071lO7Wk0O6PZVy0n78QVh9gFUrCYZyCQmmA6&#10;sgqO35/P7yBi0mS0C4QKfjHCsp49VLo0YaQ9Xg/JCh6hWGoFbUp9KWVsWvQ6zkOPxNk5DF4ntoOV&#10;ZtAjj3sn8yx7k153xB9a3eO6xebncPEK7HHa7Yr9WKw352K0/SZuv1xU6ulxWn2ASDilvzLc8Rkd&#10;amY6hQuZKJyC/DXnpoKCheOXu574vMhB1pX8j1/fAAAA//8DAFBLAQItABQABgAIAAAAIQC2gziS&#10;/gAAAOEBAAATAAAAAAAAAAAAAAAAAAAAAABbQ29udGVudF9UeXBlc10ueG1sUEsBAi0AFAAGAAgA&#10;AAAhADj9If/WAAAAlAEAAAsAAAAAAAAAAAAAAAAALwEAAF9yZWxzLy5yZWxzUEsBAi0AFAAGAAgA&#10;AAAhAHq5WbAcAgAAOwQAAA4AAAAAAAAAAAAAAAAALgIAAGRycy9lMm9Eb2MueG1sUEsBAi0AFAAG&#10;AAgAAAAhABd4G5raAAAABgEAAA8AAAAAAAAAAAAAAAAAdgQAAGRycy9kb3ducmV2LnhtbFBLBQYA&#10;AAAABAAEAPMAAAB9BQAAAAA=&#10;" strokeweight=".26mm"/>
                  </w:pict>
                </mc:Fallback>
              </mc:AlternateContent>
            </w:r>
          </w:p>
        </w:tc>
      </w:tr>
    </w:tbl>
    <w:p w14:paraId="26A24FCE" w14:textId="77777777" w:rsidR="0038072D" w:rsidRPr="005725D9" w:rsidRDefault="0038072D" w:rsidP="0038072D">
      <w:pPr>
        <w:shd w:val="clear" w:color="auto" w:fill="FFFFFF"/>
        <w:tabs>
          <w:tab w:val="center" w:pos="1984"/>
        </w:tabs>
        <w:ind w:right="-119"/>
        <w:rPr>
          <w:rFonts w:ascii="Calibri" w:hAnsi="Calibri" w:cs="Times New Roman"/>
          <w:spacing w:val="-2"/>
          <w:sz w:val="22"/>
          <w:szCs w:val="22"/>
        </w:rPr>
      </w:pPr>
    </w:p>
    <w:tbl>
      <w:tblPr>
        <w:tblW w:w="10041" w:type="dxa"/>
        <w:jc w:val="center"/>
        <w:tblLayout w:type="fixed"/>
        <w:tblCellMar>
          <w:left w:w="0" w:type="dxa"/>
          <w:right w:w="0" w:type="dxa"/>
        </w:tblCellMar>
        <w:tblLook w:val="0000" w:firstRow="0" w:lastRow="0" w:firstColumn="0" w:lastColumn="0" w:noHBand="0" w:noVBand="0"/>
      </w:tblPr>
      <w:tblGrid>
        <w:gridCol w:w="3020"/>
        <w:gridCol w:w="2793"/>
        <w:gridCol w:w="2693"/>
        <w:gridCol w:w="1535"/>
      </w:tblGrid>
      <w:tr w:rsidR="0038072D" w:rsidRPr="008336FD" w14:paraId="38C5D53A" w14:textId="77777777" w:rsidTr="00794952">
        <w:trPr>
          <w:jc w:val="center"/>
        </w:trPr>
        <w:tc>
          <w:tcPr>
            <w:tcW w:w="3020" w:type="dxa"/>
            <w:tcBorders>
              <w:top w:val="single" w:sz="4" w:space="0" w:color="000000"/>
              <w:left w:val="single" w:sz="4" w:space="0" w:color="000000"/>
              <w:bottom w:val="single" w:sz="4" w:space="0" w:color="000000"/>
            </w:tcBorders>
            <w:shd w:val="clear" w:color="auto" w:fill="F2F2F2"/>
          </w:tcPr>
          <w:p w14:paraId="3BDC6588" w14:textId="77777777" w:rsidR="0038072D" w:rsidRPr="005725D9" w:rsidRDefault="00C351CC" w:rsidP="00794952">
            <w:pPr>
              <w:tabs>
                <w:tab w:val="center" w:pos="1984"/>
              </w:tabs>
              <w:snapToGrid w:val="0"/>
              <w:ind w:right="-119"/>
              <w:jc w:val="center"/>
              <w:rPr>
                <w:rFonts w:ascii="Calibri" w:hAnsi="Calibri" w:cs="Times New Roman"/>
                <w:b/>
                <w:spacing w:val="-2"/>
                <w:sz w:val="22"/>
                <w:szCs w:val="22"/>
              </w:rPr>
            </w:pPr>
            <w:r w:rsidRPr="005725D9">
              <w:rPr>
                <w:rFonts w:ascii="Calibri" w:hAnsi="Calibri" w:cs="Times New Roman"/>
                <w:b/>
                <w:spacing w:val="-2"/>
                <w:sz w:val="22"/>
                <w:szCs w:val="22"/>
              </w:rPr>
              <w:t>Nombres completos del socio(s), accionista(s), partícipe(s)</w:t>
            </w:r>
          </w:p>
          <w:p w14:paraId="112FE821" w14:textId="77777777" w:rsidR="0038072D" w:rsidRPr="005725D9" w:rsidRDefault="0038072D" w:rsidP="00794952">
            <w:pPr>
              <w:tabs>
                <w:tab w:val="center" w:pos="1984"/>
              </w:tabs>
              <w:ind w:right="-119"/>
              <w:jc w:val="center"/>
              <w:rPr>
                <w:rFonts w:ascii="Calibri" w:hAnsi="Calibri" w:cs="Times New Roman"/>
                <w:b/>
                <w:spacing w:val="-2"/>
                <w:sz w:val="22"/>
                <w:szCs w:val="22"/>
              </w:rPr>
            </w:pPr>
          </w:p>
        </w:tc>
        <w:tc>
          <w:tcPr>
            <w:tcW w:w="2793" w:type="dxa"/>
            <w:tcBorders>
              <w:top w:val="single" w:sz="4" w:space="0" w:color="000000"/>
              <w:left w:val="single" w:sz="4" w:space="0" w:color="000000"/>
              <w:bottom w:val="single" w:sz="4" w:space="0" w:color="000000"/>
            </w:tcBorders>
            <w:shd w:val="clear" w:color="auto" w:fill="F2F2F2"/>
          </w:tcPr>
          <w:p w14:paraId="75E8E5AB" w14:textId="77777777" w:rsidR="0038072D" w:rsidRPr="005725D9" w:rsidRDefault="00C351CC" w:rsidP="00794952">
            <w:pPr>
              <w:tabs>
                <w:tab w:val="center" w:pos="1984"/>
              </w:tabs>
              <w:snapToGrid w:val="0"/>
              <w:ind w:right="-119"/>
              <w:jc w:val="center"/>
              <w:rPr>
                <w:rFonts w:ascii="Calibri" w:hAnsi="Calibri" w:cs="Times New Roman"/>
                <w:b/>
                <w:spacing w:val="-2"/>
                <w:sz w:val="22"/>
                <w:szCs w:val="22"/>
              </w:rPr>
            </w:pPr>
            <w:r w:rsidRPr="005725D9">
              <w:rPr>
                <w:rFonts w:ascii="Calibri" w:hAnsi="Calibri" w:cs="Times New Roman"/>
                <w:b/>
                <w:spacing w:val="-2"/>
                <w:sz w:val="22"/>
                <w:szCs w:val="22"/>
              </w:rPr>
              <w:t>Número de cédula de</w:t>
            </w:r>
          </w:p>
          <w:p w14:paraId="02BFCD5B" w14:textId="77777777" w:rsidR="0038072D" w:rsidRPr="005725D9" w:rsidRDefault="00C351CC" w:rsidP="00794952">
            <w:pPr>
              <w:tabs>
                <w:tab w:val="center" w:pos="1984"/>
              </w:tabs>
              <w:snapToGrid w:val="0"/>
              <w:ind w:right="-119"/>
              <w:jc w:val="center"/>
              <w:rPr>
                <w:rFonts w:ascii="Calibri" w:hAnsi="Calibri" w:cs="Times New Roman"/>
                <w:b/>
                <w:spacing w:val="-2"/>
                <w:sz w:val="22"/>
                <w:szCs w:val="22"/>
              </w:rPr>
            </w:pPr>
            <w:r w:rsidRPr="005725D9">
              <w:rPr>
                <w:rFonts w:ascii="Calibri" w:hAnsi="Calibri" w:cs="Times New Roman"/>
                <w:b/>
                <w:spacing w:val="-2"/>
                <w:sz w:val="22"/>
                <w:szCs w:val="22"/>
              </w:rPr>
              <w:t>identidad, ruc o identificación similar emitida por país extranjero, de ser el caso</w:t>
            </w:r>
          </w:p>
        </w:tc>
        <w:tc>
          <w:tcPr>
            <w:tcW w:w="2693" w:type="dxa"/>
            <w:tcBorders>
              <w:top w:val="single" w:sz="4" w:space="0" w:color="000000"/>
              <w:left w:val="single" w:sz="4" w:space="0" w:color="000000"/>
              <w:bottom w:val="single" w:sz="4" w:space="0" w:color="000000"/>
            </w:tcBorders>
            <w:shd w:val="clear" w:color="auto" w:fill="F2F2F2"/>
          </w:tcPr>
          <w:p w14:paraId="1335D5D5" w14:textId="77777777" w:rsidR="0038072D" w:rsidRPr="005725D9" w:rsidRDefault="00C351CC" w:rsidP="00794952">
            <w:pPr>
              <w:tabs>
                <w:tab w:val="center" w:pos="1984"/>
              </w:tabs>
              <w:snapToGrid w:val="0"/>
              <w:ind w:right="-119"/>
              <w:jc w:val="center"/>
              <w:rPr>
                <w:rFonts w:ascii="Calibri" w:hAnsi="Calibri" w:cs="Times New Roman"/>
                <w:b/>
                <w:spacing w:val="-2"/>
                <w:sz w:val="22"/>
                <w:szCs w:val="22"/>
              </w:rPr>
            </w:pPr>
            <w:r w:rsidRPr="005725D9">
              <w:rPr>
                <w:rFonts w:ascii="Calibri" w:hAnsi="Calibri" w:cs="Times New Roman"/>
                <w:b/>
                <w:spacing w:val="-2"/>
                <w:sz w:val="22"/>
                <w:szCs w:val="22"/>
              </w:rPr>
              <w:t>Porcentaje de participación</w:t>
            </w:r>
          </w:p>
          <w:p w14:paraId="13590195" w14:textId="77777777" w:rsidR="0038072D" w:rsidRPr="005725D9" w:rsidRDefault="00C351CC" w:rsidP="00794952">
            <w:pPr>
              <w:tabs>
                <w:tab w:val="center" w:pos="1984"/>
              </w:tabs>
              <w:snapToGrid w:val="0"/>
              <w:ind w:right="-119"/>
              <w:jc w:val="center"/>
              <w:rPr>
                <w:rFonts w:ascii="Calibri" w:hAnsi="Calibri" w:cs="Times New Roman"/>
                <w:b/>
                <w:spacing w:val="-2"/>
                <w:sz w:val="22"/>
                <w:szCs w:val="22"/>
              </w:rPr>
            </w:pPr>
            <w:r w:rsidRPr="005725D9">
              <w:rPr>
                <w:rFonts w:ascii="Calibri" w:hAnsi="Calibri" w:cs="Times New Roman"/>
                <w:b/>
                <w:spacing w:val="-2"/>
                <w:sz w:val="22"/>
                <w:szCs w:val="22"/>
              </w:rPr>
              <w:t>en la estructura de propiedad</w:t>
            </w:r>
          </w:p>
          <w:p w14:paraId="589E7A42" w14:textId="77777777" w:rsidR="0038072D" w:rsidRPr="005725D9" w:rsidRDefault="00C351CC" w:rsidP="00794952">
            <w:pPr>
              <w:tabs>
                <w:tab w:val="center" w:pos="1984"/>
              </w:tabs>
              <w:snapToGrid w:val="0"/>
              <w:ind w:right="-119"/>
              <w:jc w:val="center"/>
              <w:rPr>
                <w:rFonts w:ascii="Calibri" w:hAnsi="Calibri" w:cs="Times New Roman"/>
                <w:b/>
                <w:spacing w:val="-2"/>
                <w:sz w:val="22"/>
                <w:szCs w:val="22"/>
              </w:rPr>
            </w:pPr>
            <w:r w:rsidRPr="005725D9">
              <w:rPr>
                <w:rFonts w:ascii="Calibri" w:hAnsi="Calibri" w:cs="Times New Roman"/>
                <w:b/>
                <w:spacing w:val="-2"/>
                <w:sz w:val="22"/>
                <w:szCs w:val="22"/>
              </w:rPr>
              <w:t>de la persona jurídica</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Pr>
          <w:p w14:paraId="52C51A9B" w14:textId="77777777" w:rsidR="0038072D" w:rsidRPr="005725D9" w:rsidRDefault="00C351CC" w:rsidP="00794952">
            <w:pPr>
              <w:tabs>
                <w:tab w:val="center" w:pos="1984"/>
              </w:tabs>
              <w:snapToGrid w:val="0"/>
              <w:ind w:right="-119"/>
              <w:jc w:val="center"/>
              <w:rPr>
                <w:rFonts w:ascii="Calibri" w:hAnsi="Calibri" w:cs="Times New Roman"/>
                <w:b/>
                <w:spacing w:val="-2"/>
                <w:sz w:val="22"/>
                <w:szCs w:val="22"/>
              </w:rPr>
            </w:pPr>
            <w:r w:rsidRPr="005725D9">
              <w:rPr>
                <w:rFonts w:ascii="Calibri" w:hAnsi="Calibri" w:cs="Times New Roman"/>
                <w:b/>
                <w:spacing w:val="-2"/>
                <w:sz w:val="22"/>
                <w:szCs w:val="22"/>
              </w:rPr>
              <w:t>Domicilio</w:t>
            </w:r>
          </w:p>
          <w:p w14:paraId="6E9A83F9" w14:textId="77777777" w:rsidR="0038072D" w:rsidRPr="005725D9" w:rsidRDefault="00C351CC" w:rsidP="00794952">
            <w:pPr>
              <w:tabs>
                <w:tab w:val="center" w:pos="1984"/>
              </w:tabs>
              <w:ind w:right="-119"/>
              <w:jc w:val="center"/>
              <w:rPr>
                <w:rFonts w:ascii="Calibri" w:hAnsi="Calibri" w:cs="Times New Roman"/>
                <w:b/>
                <w:spacing w:val="-2"/>
                <w:sz w:val="22"/>
                <w:szCs w:val="22"/>
              </w:rPr>
            </w:pPr>
            <w:r w:rsidRPr="005725D9">
              <w:rPr>
                <w:rFonts w:ascii="Calibri" w:hAnsi="Calibri" w:cs="Times New Roman"/>
                <w:b/>
                <w:spacing w:val="-2"/>
                <w:sz w:val="22"/>
                <w:szCs w:val="22"/>
              </w:rPr>
              <w:t>Fiscal</w:t>
            </w:r>
          </w:p>
        </w:tc>
      </w:tr>
      <w:tr w:rsidR="0038072D" w:rsidRPr="008336FD" w14:paraId="14EE14D9" w14:textId="77777777" w:rsidTr="00794952">
        <w:trPr>
          <w:jc w:val="center"/>
        </w:trPr>
        <w:tc>
          <w:tcPr>
            <w:tcW w:w="3020" w:type="dxa"/>
            <w:tcBorders>
              <w:top w:val="single" w:sz="4" w:space="0" w:color="000000"/>
              <w:left w:val="single" w:sz="4" w:space="0" w:color="000000"/>
              <w:bottom w:val="single" w:sz="4" w:space="0" w:color="000000"/>
            </w:tcBorders>
            <w:shd w:val="clear" w:color="auto" w:fill="auto"/>
          </w:tcPr>
          <w:p w14:paraId="1891EFF5" w14:textId="77777777" w:rsidR="0038072D" w:rsidRPr="005725D9" w:rsidRDefault="0038072D" w:rsidP="00794952">
            <w:pPr>
              <w:tabs>
                <w:tab w:val="center" w:pos="1984"/>
              </w:tabs>
              <w:snapToGrid w:val="0"/>
              <w:ind w:right="-119"/>
              <w:rPr>
                <w:rFonts w:ascii="Calibri" w:hAnsi="Calibri" w:cs="Times New Roman"/>
                <w:spacing w:val="-2"/>
                <w:sz w:val="22"/>
                <w:szCs w:val="22"/>
              </w:rPr>
            </w:pPr>
          </w:p>
        </w:tc>
        <w:tc>
          <w:tcPr>
            <w:tcW w:w="2793" w:type="dxa"/>
            <w:tcBorders>
              <w:top w:val="single" w:sz="4" w:space="0" w:color="000000"/>
              <w:left w:val="single" w:sz="4" w:space="0" w:color="000000"/>
              <w:bottom w:val="single" w:sz="4" w:space="0" w:color="000000"/>
            </w:tcBorders>
            <w:shd w:val="clear" w:color="auto" w:fill="auto"/>
          </w:tcPr>
          <w:p w14:paraId="31AF5455" w14:textId="77777777" w:rsidR="0038072D" w:rsidRPr="005725D9" w:rsidRDefault="0038072D" w:rsidP="00794952">
            <w:pPr>
              <w:tabs>
                <w:tab w:val="center" w:pos="1984"/>
              </w:tabs>
              <w:snapToGrid w:val="0"/>
              <w:ind w:right="-119"/>
              <w:rPr>
                <w:rFonts w:ascii="Calibri" w:hAnsi="Calibri" w:cs="Times New Roman"/>
                <w:spacing w:val="-2"/>
                <w:sz w:val="22"/>
                <w:szCs w:val="22"/>
              </w:rPr>
            </w:pPr>
          </w:p>
        </w:tc>
        <w:tc>
          <w:tcPr>
            <w:tcW w:w="2693" w:type="dxa"/>
            <w:tcBorders>
              <w:top w:val="single" w:sz="4" w:space="0" w:color="000000"/>
              <w:left w:val="single" w:sz="4" w:space="0" w:color="000000"/>
              <w:bottom w:val="single" w:sz="4" w:space="0" w:color="000000"/>
            </w:tcBorders>
            <w:shd w:val="clear" w:color="auto" w:fill="auto"/>
          </w:tcPr>
          <w:p w14:paraId="2E4321EA" w14:textId="77777777" w:rsidR="0038072D" w:rsidRPr="005725D9" w:rsidRDefault="0038072D" w:rsidP="00794952">
            <w:pPr>
              <w:tabs>
                <w:tab w:val="center" w:pos="1984"/>
              </w:tabs>
              <w:snapToGrid w:val="0"/>
              <w:ind w:right="-119"/>
              <w:rPr>
                <w:rFonts w:ascii="Calibri" w:hAnsi="Calibri" w:cs="Times New Roman"/>
                <w:spacing w:val="-2"/>
                <w:sz w:val="22"/>
                <w:szCs w:val="22"/>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14:paraId="6078CA19" w14:textId="77777777" w:rsidR="0038072D" w:rsidRPr="005725D9" w:rsidRDefault="0038072D" w:rsidP="00794952">
            <w:pPr>
              <w:tabs>
                <w:tab w:val="center" w:pos="1984"/>
              </w:tabs>
              <w:snapToGrid w:val="0"/>
              <w:ind w:right="-119"/>
              <w:rPr>
                <w:rFonts w:ascii="Calibri" w:hAnsi="Calibri" w:cs="Times New Roman"/>
                <w:spacing w:val="-2"/>
                <w:sz w:val="22"/>
                <w:szCs w:val="22"/>
              </w:rPr>
            </w:pPr>
          </w:p>
        </w:tc>
      </w:tr>
      <w:tr w:rsidR="0038072D" w:rsidRPr="008336FD" w14:paraId="5490FF1E" w14:textId="77777777" w:rsidTr="00794952">
        <w:trPr>
          <w:jc w:val="center"/>
        </w:trPr>
        <w:tc>
          <w:tcPr>
            <w:tcW w:w="3020" w:type="dxa"/>
            <w:tcBorders>
              <w:top w:val="single" w:sz="4" w:space="0" w:color="000000"/>
              <w:left w:val="single" w:sz="4" w:space="0" w:color="000000"/>
              <w:bottom w:val="single" w:sz="4" w:space="0" w:color="000000"/>
            </w:tcBorders>
            <w:shd w:val="clear" w:color="auto" w:fill="auto"/>
          </w:tcPr>
          <w:p w14:paraId="0CA294AA" w14:textId="77777777" w:rsidR="0038072D" w:rsidRPr="005725D9" w:rsidRDefault="0038072D" w:rsidP="00794952">
            <w:pPr>
              <w:tabs>
                <w:tab w:val="center" w:pos="1984"/>
              </w:tabs>
              <w:snapToGrid w:val="0"/>
              <w:ind w:right="-119"/>
              <w:rPr>
                <w:rFonts w:ascii="Calibri" w:hAnsi="Calibri" w:cs="Times New Roman"/>
                <w:spacing w:val="-2"/>
                <w:sz w:val="22"/>
                <w:szCs w:val="22"/>
              </w:rPr>
            </w:pPr>
          </w:p>
        </w:tc>
        <w:tc>
          <w:tcPr>
            <w:tcW w:w="2793" w:type="dxa"/>
            <w:tcBorders>
              <w:top w:val="single" w:sz="4" w:space="0" w:color="000000"/>
              <w:left w:val="single" w:sz="4" w:space="0" w:color="000000"/>
              <w:bottom w:val="single" w:sz="4" w:space="0" w:color="000000"/>
            </w:tcBorders>
            <w:shd w:val="clear" w:color="auto" w:fill="auto"/>
          </w:tcPr>
          <w:p w14:paraId="542DEA57" w14:textId="77777777" w:rsidR="0038072D" w:rsidRPr="005725D9" w:rsidRDefault="0038072D" w:rsidP="00794952">
            <w:pPr>
              <w:tabs>
                <w:tab w:val="center" w:pos="1984"/>
              </w:tabs>
              <w:snapToGrid w:val="0"/>
              <w:ind w:right="-119"/>
              <w:rPr>
                <w:rFonts w:ascii="Calibri" w:hAnsi="Calibri" w:cs="Times New Roman"/>
                <w:spacing w:val="-2"/>
                <w:sz w:val="22"/>
                <w:szCs w:val="22"/>
              </w:rPr>
            </w:pPr>
          </w:p>
        </w:tc>
        <w:tc>
          <w:tcPr>
            <w:tcW w:w="2693" w:type="dxa"/>
            <w:tcBorders>
              <w:top w:val="single" w:sz="4" w:space="0" w:color="000000"/>
              <w:left w:val="single" w:sz="4" w:space="0" w:color="000000"/>
              <w:bottom w:val="single" w:sz="4" w:space="0" w:color="000000"/>
            </w:tcBorders>
            <w:shd w:val="clear" w:color="auto" w:fill="auto"/>
          </w:tcPr>
          <w:p w14:paraId="0083E85F" w14:textId="77777777" w:rsidR="0038072D" w:rsidRPr="005725D9" w:rsidRDefault="0038072D" w:rsidP="00794952">
            <w:pPr>
              <w:tabs>
                <w:tab w:val="center" w:pos="1984"/>
              </w:tabs>
              <w:snapToGrid w:val="0"/>
              <w:ind w:right="-119"/>
              <w:rPr>
                <w:rFonts w:ascii="Calibri" w:hAnsi="Calibri" w:cs="Times New Roman"/>
                <w:spacing w:val="-2"/>
                <w:sz w:val="22"/>
                <w:szCs w:val="22"/>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14:paraId="5F76330A" w14:textId="77777777" w:rsidR="0038072D" w:rsidRPr="005725D9" w:rsidRDefault="0038072D" w:rsidP="00794952">
            <w:pPr>
              <w:tabs>
                <w:tab w:val="center" w:pos="1984"/>
              </w:tabs>
              <w:snapToGrid w:val="0"/>
              <w:ind w:right="-119"/>
              <w:rPr>
                <w:rFonts w:ascii="Calibri" w:hAnsi="Calibri" w:cs="Times New Roman"/>
                <w:spacing w:val="-2"/>
                <w:sz w:val="22"/>
                <w:szCs w:val="22"/>
              </w:rPr>
            </w:pPr>
          </w:p>
        </w:tc>
      </w:tr>
    </w:tbl>
    <w:p w14:paraId="59980A33" w14:textId="77777777" w:rsidR="0038072D" w:rsidRPr="005725D9" w:rsidRDefault="00C351CC" w:rsidP="0038072D">
      <w:pPr>
        <w:shd w:val="clear" w:color="auto" w:fill="FFFFFF"/>
        <w:tabs>
          <w:tab w:val="center" w:pos="1984"/>
        </w:tabs>
        <w:ind w:right="-119"/>
        <w:rPr>
          <w:rFonts w:ascii="Calibri" w:hAnsi="Calibri" w:cs="Times New Roman"/>
          <w:spacing w:val="-2"/>
          <w:sz w:val="22"/>
          <w:szCs w:val="22"/>
        </w:rPr>
      </w:pPr>
      <w:r w:rsidRPr="005725D9">
        <w:rPr>
          <w:rFonts w:ascii="Calibri" w:hAnsi="Calibri" w:cs="Times New Roman"/>
          <w:spacing w:val="-2"/>
          <w:sz w:val="22"/>
          <w:szCs w:val="22"/>
        </w:rPr>
        <w:tab/>
      </w:r>
      <w:r w:rsidRPr="005725D9">
        <w:rPr>
          <w:rFonts w:ascii="Calibri" w:hAnsi="Calibri" w:cs="Times New Roman"/>
          <w:spacing w:val="-2"/>
          <w:sz w:val="22"/>
          <w:szCs w:val="22"/>
        </w:rPr>
        <w:tab/>
      </w:r>
      <w:r w:rsidRPr="005725D9">
        <w:rPr>
          <w:rFonts w:ascii="Calibri" w:hAnsi="Calibri" w:cs="Times New Roman"/>
          <w:spacing w:val="-2"/>
          <w:sz w:val="22"/>
          <w:szCs w:val="22"/>
        </w:rPr>
        <w:tab/>
      </w:r>
      <w:r w:rsidRPr="005725D9">
        <w:rPr>
          <w:rFonts w:ascii="Calibri" w:hAnsi="Calibri" w:cs="Times New Roman"/>
          <w:spacing w:val="-2"/>
          <w:sz w:val="22"/>
          <w:szCs w:val="22"/>
        </w:rPr>
        <w:tab/>
      </w:r>
    </w:p>
    <w:p w14:paraId="38CC1A5F" w14:textId="17C70E97" w:rsidR="0038072D" w:rsidRPr="005725D9" w:rsidRDefault="00C351CC" w:rsidP="0038072D">
      <w:pPr>
        <w:shd w:val="clear" w:color="auto" w:fill="FFFFFF"/>
        <w:tabs>
          <w:tab w:val="center" w:pos="1984"/>
        </w:tabs>
        <w:ind w:right="-119"/>
        <w:jc w:val="both"/>
        <w:rPr>
          <w:rFonts w:ascii="Calibri" w:hAnsi="Calibri" w:cs="Times New Roman"/>
          <w:spacing w:val="-2"/>
          <w:sz w:val="22"/>
          <w:szCs w:val="22"/>
        </w:rPr>
      </w:pPr>
      <w:r w:rsidRPr="005725D9">
        <w:rPr>
          <w:rFonts w:ascii="Calibri" w:hAnsi="Calibri" w:cs="Times New Roman"/>
          <w:b/>
          <w:spacing w:val="-2"/>
          <w:sz w:val="22"/>
          <w:szCs w:val="22"/>
        </w:rPr>
        <w:t>NOTA</w:t>
      </w:r>
      <w:r w:rsidRPr="005725D9">
        <w:rPr>
          <w:rFonts w:ascii="Calibri" w:hAnsi="Calibri" w:cs="Times New Roman"/>
          <w:spacing w:val="-2"/>
          <w:sz w:val="22"/>
          <w:szCs w:val="22"/>
        </w:rPr>
        <w:t xml:space="preserve">: Si el socio (s), accionista (s) o partícipe (s) mayoritario (s) es una persona jurídica, de igual forma, se deberá identificar los nombres completos de </w:t>
      </w:r>
      <w:r w:rsidR="00A4684C" w:rsidRPr="005725D9">
        <w:rPr>
          <w:rFonts w:ascii="Calibri" w:hAnsi="Calibri" w:cs="Times New Roman"/>
          <w:spacing w:val="-2"/>
          <w:sz w:val="22"/>
          <w:szCs w:val="22"/>
        </w:rPr>
        <w:t>todos los socios</w:t>
      </w:r>
      <w:r w:rsidRPr="005725D9">
        <w:rPr>
          <w:rFonts w:ascii="Calibri" w:hAnsi="Calibri" w:cs="Times New Roman"/>
          <w:spacing w:val="-2"/>
          <w:sz w:val="22"/>
          <w:szCs w:val="22"/>
        </w:rPr>
        <w:t xml:space="preserve"> (s), accionista (s) o partícipe (s), para lo que se usará el siguiente formato:</w:t>
      </w:r>
    </w:p>
    <w:p w14:paraId="091C922C" w14:textId="45223F95" w:rsidR="0038072D" w:rsidRDefault="0038072D" w:rsidP="0038072D">
      <w:pPr>
        <w:shd w:val="clear" w:color="auto" w:fill="FFFFFF"/>
        <w:tabs>
          <w:tab w:val="center" w:pos="1984"/>
        </w:tabs>
        <w:ind w:right="-119"/>
        <w:jc w:val="both"/>
        <w:rPr>
          <w:rFonts w:ascii="Calibri" w:hAnsi="Calibri" w:cs="Times New Roman"/>
          <w:spacing w:val="-2"/>
          <w:sz w:val="22"/>
          <w:szCs w:val="22"/>
        </w:rPr>
      </w:pPr>
    </w:p>
    <w:p w14:paraId="4DEE01E8" w14:textId="22AAF80D" w:rsidR="007D4667" w:rsidRDefault="007D4667" w:rsidP="0038072D">
      <w:pPr>
        <w:shd w:val="clear" w:color="auto" w:fill="FFFFFF"/>
        <w:tabs>
          <w:tab w:val="center" w:pos="1984"/>
        </w:tabs>
        <w:ind w:right="-119"/>
        <w:jc w:val="both"/>
        <w:rPr>
          <w:rFonts w:ascii="Calibri" w:hAnsi="Calibri" w:cs="Times New Roman"/>
          <w:spacing w:val="-2"/>
          <w:sz w:val="22"/>
          <w:szCs w:val="22"/>
        </w:rPr>
      </w:pPr>
    </w:p>
    <w:p w14:paraId="13FACA91" w14:textId="77777777" w:rsidR="007D4667" w:rsidRPr="005725D9" w:rsidRDefault="007D4667" w:rsidP="0038072D">
      <w:pPr>
        <w:shd w:val="clear" w:color="auto" w:fill="FFFFFF"/>
        <w:tabs>
          <w:tab w:val="center" w:pos="1984"/>
        </w:tabs>
        <w:ind w:right="-119"/>
        <w:jc w:val="both"/>
        <w:rPr>
          <w:rFonts w:ascii="Calibri" w:hAnsi="Calibri" w:cs="Times New Roman"/>
          <w:spacing w:val="-2"/>
          <w:sz w:val="22"/>
          <w:szCs w:val="22"/>
        </w:rPr>
      </w:pPr>
    </w:p>
    <w:tbl>
      <w:tblPr>
        <w:tblW w:w="10274" w:type="dxa"/>
        <w:jc w:val="center"/>
        <w:tblLayout w:type="fixed"/>
        <w:tblCellMar>
          <w:left w:w="0" w:type="dxa"/>
          <w:right w:w="0" w:type="dxa"/>
        </w:tblCellMar>
        <w:tblLook w:val="0000" w:firstRow="0" w:lastRow="0" w:firstColumn="0" w:lastColumn="0" w:noHBand="0" w:noVBand="0"/>
      </w:tblPr>
      <w:tblGrid>
        <w:gridCol w:w="3153"/>
        <w:gridCol w:w="3119"/>
        <w:gridCol w:w="2410"/>
        <w:gridCol w:w="1592"/>
      </w:tblGrid>
      <w:tr w:rsidR="0038072D" w:rsidRPr="008336FD" w14:paraId="370C3729" w14:textId="77777777" w:rsidTr="00794952">
        <w:trPr>
          <w:jc w:val="center"/>
        </w:trPr>
        <w:tc>
          <w:tcPr>
            <w:tcW w:w="3153" w:type="dxa"/>
            <w:tcBorders>
              <w:top w:val="single" w:sz="4" w:space="0" w:color="000000"/>
              <w:left w:val="single" w:sz="4" w:space="0" w:color="000000"/>
              <w:bottom w:val="single" w:sz="4" w:space="0" w:color="000000"/>
            </w:tcBorders>
            <w:shd w:val="clear" w:color="auto" w:fill="F2F2F2"/>
          </w:tcPr>
          <w:p w14:paraId="2820456D" w14:textId="77777777" w:rsidR="0038072D" w:rsidRPr="005725D9" w:rsidRDefault="00C351CC" w:rsidP="00794952">
            <w:pPr>
              <w:tabs>
                <w:tab w:val="center" w:pos="1984"/>
              </w:tabs>
              <w:snapToGrid w:val="0"/>
              <w:ind w:right="-119"/>
              <w:jc w:val="center"/>
              <w:rPr>
                <w:rFonts w:ascii="Calibri" w:hAnsi="Calibri" w:cs="Times New Roman"/>
                <w:b/>
                <w:spacing w:val="-2"/>
                <w:sz w:val="22"/>
                <w:szCs w:val="22"/>
              </w:rPr>
            </w:pPr>
            <w:r w:rsidRPr="005725D9">
              <w:rPr>
                <w:rFonts w:ascii="Calibri" w:hAnsi="Calibri" w:cs="Times New Roman"/>
                <w:b/>
                <w:spacing w:val="-2"/>
                <w:sz w:val="22"/>
                <w:szCs w:val="22"/>
              </w:rPr>
              <w:t>Nombres completos del socio(s), accionista(s), partícipe(s)</w:t>
            </w:r>
          </w:p>
        </w:tc>
        <w:tc>
          <w:tcPr>
            <w:tcW w:w="3119" w:type="dxa"/>
            <w:tcBorders>
              <w:top w:val="single" w:sz="4" w:space="0" w:color="000000"/>
              <w:left w:val="single" w:sz="4" w:space="0" w:color="000000"/>
              <w:bottom w:val="single" w:sz="4" w:space="0" w:color="000000"/>
            </w:tcBorders>
            <w:shd w:val="clear" w:color="auto" w:fill="F2F2F2"/>
          </w:tcPr>
          <w:p w14:paraId="79143D36" w14:textId="77777777" w:rsidR="0038072D" w:rsidRPr="005725D9" w:rsidRDefault="00C351CC" w:rsidP="00794952">
            <w:pPr>
              <w:tabs>
                <w:tab w:val="center" w:pos="1984"/>
              </w:tabs>
              <w:snapToGrid w:val="0"/>
              <w:ind w:right="-119"/>
              <w:jc w:val="center"/>
              <w:rPr>
                <w:rFonts w:ascii="Calibri" w:hAnsi="Calibri" w:cs="Times New Roman"/>
                <w:b/>
                <w:spacing w:val="-2"/>
                <w:sz w:val="22"/>
                <w:szCs w:val="22"/>
              </w:rPr>
            </w:pPr>
            <w:r w:rsidRPr="005725D9">
              <w:rPr>
                <w:rFonts w:ascii="Calibri" w:hAnsi="Calibri" w:cs="Times New Roman"/>
                <w:b/>
                <w:spacing w:val="-2"/>
                <w:sz w:val="22"/>
                <w:szCs w:val="22"/>
              </w:rPr>
              <w:t>Número de cédula de identidad, ruc o identificación similar emitida por país extranjero, de ser el caso</w:t>
            </w:r>
          </w:p>
        </w:tc>
        <w:tc>
          <w:tcPr>
            <w:tcW w:w="2410" w:type="dxa"/>
            <w:tcBorders>
              <w:top w:val="single" w:sz="4" w:space="0" w:color="000000"/>
              <w:left w:val="single" w:sz="4" w:space="0" w:color="000000"/>
              <w:bottom w:val="single" w:sz="4" w:space="0" w:color="000000"/>
            </w:tcBorders>
            <w:shd w:val="clear" w:color="auto" w:fill="F2F2F2"/>
          </w:tcPr>
          <w:p w14:paraId="187D3FEC" w14:textId="77777777" w:rsidR="0038072D" w:rsidRPr="005725D9" w:rsidRDefault="00C351CC" w:rsidP="00794952">
            <w:pPr>
              <w:tabs>
                <w:tab w:val="center" w:pos="1984"/>
              </w:tabs>
              <w:snapToGrid w:val="0"/>
              <w:ind w:right="-119"/>
              <w:jc w:val="center"/>
              <w:rPr>
                <w:rFonts w:ascii="Calibri" w:hAnsi="Calibri" w:cs="Times New Roman"/>
                <w:b/>
                <w:spacing w:val="-2"/>
                <w:sz w:val="22"/>
                <w:szCs w:val="22"/>
              </w:rPr>
            </w:pPr>
            <w:r w:rsidRPr="005725D9">
              <w:rPr>
                <w:rFonts w:ascii="Calibri" w:hAnsi="Calibri" w:cs="Times New Roman"/>
                <w:b/>
                <w:spacing w:val="-2"/>
                <w:sz w:val="22"/>
                <w:szCs w:val="22"/>
              </w:rPr>
              <w:t>Porcentaje de participación en la estructura de propiedad de la persona jurídica</w:t>
            </w:r>
          </w:p>
        </w:tc>
        <w:tc>
          <w:tcPr>
            <w:tcW w:w="1592" w:type="dxa"/>
            <w:tcBorders>
              <w:top w:val="single" w:sz="4" w:space="0" w:color="000000"/>
              <w:left w:val="single" w:sz="4" w:space="0" w:color="000000"/>
              <w:bottom w:val="single" w:sz="4" w:space="0" w:color="000000"/>
              <w:right w:val="single" w:sz="4" w:space="0" w:color="000000"/>
            </w:tcBorders>
            <w:shd w:val="clear" w:color="auto" w:fill="F2F2F2"/>
          </w:tcPr>
          <w:p w14:paraId="180A0B97" w14:textId="77777777" w:rsidR="0038072D" w:rsidRPr="005725D9" w:rsidRDefault="00C351CC" w:rsidP="00794952">
            <w:pPr>
              <w:tabs>
                <w:tab w:val="center" w:pos="1984"/>
              </w:tabs>
              <w:snapToGrid w:val="0"/>
              <w:ind w:right="-119"/>
              <w:jc w:val="center"/>
              <w:rPr>
                <w:rFonts w:ascii="Calibri" w:hAnsi="Calibri" w:cs="Times New Roman"/>
                <w:b/>
                <w:spacing w:val="-2"/>
                <w:sz w:val="22"/>
                <w:szCs w:val="22"/>
              </w:rPr>
            </w:pPr>
            <w:r w:rsidRPr="005725D9">
              <w:rPr>
                <w:rFonts w:ascii="Calibri" w:hAnsi="Calibri" w:cs="Times New Roman"/>
                <w:b/>
                <w:spacing w:val="-2"/>
                <w:sz w:val="22"/>
                <w:szCs w:val="22"/>
              </w:rPr>
              <w:t>Domicilio</w:t>
            </w:r>
          </w:p>
          <w:p w14:paraId="546B64F0" w14:textId="77777777" w:rsidR="0038072D" w:rsidRPr="005725D9" w:rsidRDefault="00C351CC" w:rsidP="00794952">
            <w:pPr>
              <w:tabs>
                <w:tab w:val="center" w:pos="1984"/>
              </w:tabs>
              <w:ind w:right="-119"/>
              <w:jc w:val="center"/>
              <w:rPr>
                <w:rFonts w:ascii="Calibri" w:hAnsi="Calibri" w:cs="Times New Roman"/>
                <w:b/>
                <w:spacing w:val="-2"/>
                <w:sz w:val="22"/>
                <w:szCs w:val="22"/>
              </w:rPr>
            </w:pPr>
            <w:r w:rsidRPr="005725D9">
              <w:rPr>
                <w:rFonts w:ascii="Calibri" w:hAnsi="Calibri" w:cs="Times New Roman"/>
                <w:b/>
                <w:spacing w:val="-2"/>
                <w:sz w:val="22"/>
                <w:szCs w:val="22"/>
              </w:rPr>
              <w:t>Fiscal</w:t>
            </w:r>
          </w:p>
        </w:tc>
      </w:tr>
      <w:tr w:rsidR="0038072D" w:rsidRPr="008336FD" w14:paraId="21389FD9" w14:textId="77777777" w:rsidTr="00794952">
        <w:trPr>
          <w:jc w:val="center"/>
        </w:trPr>
        <w:tc>
          <w:tcPr>
            <w:tcW w:w="3153" w:type="dxa"/>
            <w:tcBorders>
              <w:top w:val="single" w:sz="4" w:space="0" w:color="000000"/>
              <w:left w:val="single" w:sz="4" w:space="0" w:color="000000"/>
              <w:bottom w:val="single" w:sz="4" w:space="0" w:color="000000"/>
            </w:tcBorders>
            <w:shd w:val="clear" w:color="auto" w:fill="auto"/>
          </w:tcPr>
          <w:p w14:paraId="6AACEFEA" w14:textId="77777777" w:rsidR="0038072D" w:rsidRPr="005725D9" w:rsidRDefault="0038072D" w:rsidP="00794952">
            <w:pPr>
              <w:tabs>
                <w:tab w:val="center" w:pos="1984"/>
              </w:tabs>
              <w:snapToGrid w:val="0"/>
              <w:ind w:right="-119"/>
              <w:rPr>
                <w:rFonts w:ascii="Calibri" w:hAnsi="Calibri" w:cs="Times New Roman"/>
                <w:spacing w:val="-2"/>
                <w:sz w:val="22"/>
                <w:szCs w:val="22"/>
              </w:rPr>
            </w:pPr>
          </w:p>
        </w:tc>
        <w:tc>
          <w:tcPr>
            <w:tcW w:w="3119" w:type="dxa"/>
            <w:tcBorders>
              <w:top w:val="single" w:sz="4" w:space="0" w:color="000000"/>
              <w:left w:val="single" w:sz="4" w:space="0" w:color="000000"/>
              <w:bottom w:val="single" w:sz="4" w:space="0" w:color="000000"/>
            </w:tcBorders>
            <w:shd w:val="clear" w:color="auto" w:fill="auto"/>
          </w:tcPr>
          <w:p w14:paraId="077CE3EA" w14:textId="77777777" w:rsidR="0038072D" w:rsidRPr="005725D9" w:rsidRDefault="0038072D" w:rsidP="00794952">
            <w:pPr>
              <w:tabs>
                <w:tab w:val="center" w:pos="1984"/>
              </w:tabs>
              <w:snapToGrid w:val="0"/>
              <w:ind w:right="-119"/>
              <w:rPr>
                <w:rFonts w:ascii="Calibri" w:hAnsi="Calibri" w:cs="Times New Roman"/>
                <w:spacing w:val="-2"/>
                <w:sz w:val="22"/>
                <w:szCs w:val="22"/>
              </w:rPr>
            </w:pPr>
          </w:p>
        </w:tc>
        <w:tc>
          <w:tcPr>
            <w:tcW w:w="2410" w:type="dxa"/>
            <w:tcBorders>
              <w:top w:val="single" w:sz="4" w:space="0" w:color="000000"/>
              <w:left w:val="single" w:sz="4" w:space="0" w:color="000000"/>
              <w:bottom w:val="single" w:sz="4" w:space="0" w:color="000000"/>
            </w:tcBorders>
            <w:shd w:val="clear" w:color="auto" w:fill="auto"/>
          </w:tcPr>
          <w:p w14:paraId="5D403DCE" w14:textId="77777777" w:rsidR="0038072D" w:rsidRPr="005725D9" w:rsidRDefault="0038072D" w:rsidP="00794952">
            <w:pPr>
              <w:tabs>
                <w:tab w:val="center" w:pos="1984"/>
              </w:tabs>
              <w:snapToGrid w:val="0"/>
              <w:ind w:right="-119"/>
              <w:rPr>
                <w:rFonts w:ascii="Calibri" w:hAnsi="Calibri" w:cs="Times New Roman"/>
                <w:spacing w:val="-2"/>
                <w:sz w:val="22"/>
                <w:szCs w:val="22"/>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048FF1B7" w14:textId="77777777" w:rsidR="0038072D" w:rsidRPr="005725D9" w:rsidRDefault="0038072D" w:rsidP="00794952">
            <w:pPr>
              <w:tabs>
                <w:tab w:val="center" w:pos="1984"/>
              </w:tabs>
              <w:snapToGrid w:val="0"/>
              <w:ind w:right="-119"/>
              <w:rPr>
                <w:rFonts w:ascii="Calibri" w:hAnsi="Calibri" w:cs="Times New Roman"/>
                <w:spacing w:val="-2"/>
                <w:sz w:val="22"/>
                <w:szCs w:val="22"/>
              </w:rPr>
            </w:pPr>
          </w:p>
        </w:tc>
      </w:tr>
      <w:tr w:rsidR="0038072D" w:rsidRPr="008336FD" w14:paraId="03764333" w14:textId="77777777" w:rsidTr="00794952">
        <w:trPr>
          <w:jc w:val="center"/>
        </w:trPr>
        <w:tc>
          <w:tcPr>
            <w:tcW w:w="3153" w:type="dxa"/>
            <w:tcBorders>
              <w:top w:val="single" w:sz="4" w:space="0" w:color="000000"/>
              <w:left w:val="single" w:sz="4" w:space="0" w:color="000000"/>
              <w:bottom w:val="single" w:sz="4" w:space="0" w:color="000000"/>
            </w:tcBorders>
            <w:shd w:val="clear" w:color="auto" w:fill="auto"/>
          </w:tcPr>
          <w:p w14:paraId="1458FB50" w14:textId="77777777" w:rsidR="0038072D" w:rsidRPr="005725D9" w:rsidRDefault="0038072D" w:rsidP="00794952">
            <w:pPr>
              <w:tabs>
                <w:tab w:val="center" w:pos="1984"/>
              </w:tabs>
              <w:snapToGrid w:val="0"/>
              <w:ind w:right="-119"/>
              <w:rPr>
                <w:rFonts w:ascii="Calibri" w:hAnsi="Calibri" w:cs="Times New Roman"/>
                <w:spacing w:val="-2"/>
                <w:sz w:val="22"/>
                <w:szCs w:val="22"/>
              </w:rPr>
            </w:pPr>
          </w:p>
        </w:tc>
        <w:tc>
          <w:tcPr>
            <w:tcW w:w="3119" w:type="dxa"/>
            <w:tcBorders>
              <w:top w:val="single" w:sz="4" w:space="0" w:color="000000"/>
              <w:left w:val="single" w:sz="4" w:space="0" w:color="000000"/>
              <w:bottom w:val="single" w:sz="4" w:space="0" w:color="000000"/>
            </w:tcBorders>
            <w:shd w:val="clear" w:color="auto" w:fill="auto"/>
          </w:tcPr>
          <w:p w14:paraId="34ADD75F" w14:textId="77777777" w:rsidR="0038072D" w:rsidRPr="005725D9" w:rsidRDefault="0038072D" w:rsidP="00794952">
            <w:pPr>
              <w:tabs>
                <w:tab w:val="center" w:pos="1984"/>
              </w:tabs>
              <w:snapToGrid w:val="0"/>
              <w:ind w:right="-119"/>
              <w:rPr>
                <w:rFonts w:ascii="Calibri" w:hAnsi="Calibri" w:cs="Times New Roman"/>
                <w:spacing w:val="-2"/>
                <w:sz w:val="22"/>
                <w:szCs w:val="22"/>
              </w:rPr>
            </w:pPr>
          </w:p>
        </w:tc>
        <w:tc>
          <w:tcPr>
            <w:tcW w:w="2410" w:type="dxa"/>
            <w:tcBorders>
              <w:top w:val="single" w:sz="4" w:space="0" w:color="000000"/>
              <w:left w:val="single" w:sz="4" w:space="0" w:color="000000"/>
              <w:bottom w:val="single" w:sz="4" w:space="0" w:color="000000"/>
            </w:tcBorders>
            <w:shd w:val="clear" w:color="auto" w:fill="auto"/>
          </w:tcPr>
          <w:p w14:paraId="0C2C30E8" w14:textId="77777777" w:rsidR="0038072D" w:rsidRPr="005725D9" w:rsidRDefault="0038072D" w:rsidP="00794952">
            <w:pPr>
              <w:tabs>
                <w:tab w:val="center" w:pos="1984"/>
              </w:tabs>
              <w:snapToGrid w:val="0"/>
              <w:ind w:right="-119"/>
              <w:rPr>
                <w:rFonts w:ascii="Calibri" w:hAnsi="Calibri" w:cs="Times New Roman"/>
                <w:spacing w:val="-2"/>
                <w:sz w:val="22"/>
                <w:szCs w:val="22"/>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165CDC25" w14:textId="77777777" w:rsidR="0038072D" w:rsidRPr="005725D9" w:rsidRDefault="0038072D" w:rsidP="00794952">
            <w:pPr>
              <w:tabs>
                <w:tab w:val="center" w:pos="1984"/>
              </w:tabs>
              <w:snapToGrid w:val="0"/>
              <w:ind w:right="-119"/>
              <w:rPr>
                <w:rFonts w:ascii="Calibri" w:hAnsi="Calibri" w:cs="Times New Roman"/>
                <w:spacing w:val="-2"/>
                <w:sz w:val="22"/>
                <w:szCs w:val="22"/>
              </w:rPr>
            </w:pPr>
          </w:p>
        </w:tc>
      </w:tr>
      <w:tr w:rsidR="0038072D" w:rsidRPr="008336FD" w14:paraId="3FB63C03" w14:textId="77777777" w:rsidTr="00794952">
        <w:trPr>
          <w:jc w:val="center"/>
        </w:trPr>
        <w:tc>
          <w:tcPr>
            <w:tcW w:w="3153" w:type="dxa"/>
            <w:tcBorders>
              <w:top w:val="single" w:sz="4" w:space="0" w:color="000000"/>
              <w:left w:val="single" w:sz="4" w:space="0" w:color="000000"/>
              <w:bottom w:val="single" w:sz="4" w:space="0" w:color="000000"/>
            </w:tcBorders>
            <w:shd w:val="clear" w:color="auto" w:fill="auto"/>
          </w:tcPr>
          <w:p w14:paraId="6AFCA124" w14:textId="77777777" w:rsidR="0038072D" w:rsidRPr="005725D9" w:rsidRDefault="0038072D" w:rsidP="00794952">
            <w:pPr>
              <w:tabs>
                <w:tab w:val="center" w:pos="1984"/>
              </w:tabs>
              <w:snapToGrid w:val="0"/>
              <w:ind w:right="-119"/>
              <w:rPr>
                <w:rFonts w:ascii="Calibri" w:hAnsi="Calibri" w:cs="Times New Roman"/>
                <w:spacing w:val="-2"/>
                <w:sz w:val="22"/>
                <w:szCs w:val="22"/>
              </w:rPr>
            </w:pPr>
          </w:p>
        </w:tc>
        <w:tc>
          <w:tcPr>
            <w:tcW w:w="3119" w:type="dxa"/>
            <w:tcBorders>
              <w:top w:val="single" w:sz="4" w:space="0" w:color="000000"/>
              <w:left w:val="single" w:sz="4" w:space="0" w:color="000000"/>
              <w:bottom w:val="single" w:sz="4" w:space="0" w:color="000000"/>
            </w:tcBorders>
            <w:shd w:val="clear" w:color="auto" w:fill="auto"/>
          </w:tcPr>
          <w:p w14:paraId="78BEC2F5" w14:textId="77777777" w:rsidR="0038072D" w:rsidRPr="005725D9" w:rsidRDefault="0038072D" w:rsidP="00794952">
            <w:pPr>
              <w:tabs>
                <w:tab w:val="center" w:pos="1984"/>
              </w:tabs>
              <w:snapToGrid w:val="0"/>
              <w:ind w:right="-119"/>
              <w:rPr>
                <w:rFonts w:ascii="Calibri" w:hAnsi="Calibri" w:cs="Times New Roman"/>
                <w:spacing w:val="-2"/>
                <w:sz w:val="22"/>
                <w:szCs w:val="22"/>
              </w:rPr>
            </w:pPr>
          </w:p>
        </w:tc>
        <w:tc>
          <w:tcPr>
            <w:tcW w:w="2410" w:type="dxa"/>
            <w:tcBorders>
              <w:top w:val="single" w:sz="4" w:space="0" w:color="000000"/>
              <w:left w:val="single" w:sz="4" w:space="0" w:color="000000"/>
              <w:bottom w:val="single" w:sz="4" w:space="0" w:color="000000"/>
            </w:tcBorders>
            <w:shd w:val="clear" w:color="auto" w:fill="auto"/>
          </w:tcPr>
          <w:p w14:paraId="494A2BF6" w14:textId="77777777" w:rsidR="0038072D" w:rsidRPr="005725D9" w:rsidRDefault="0038072D" w:rsidP="00794952">
            <w:pPr>
              <w:tabs>
                <w:tab w:val="center" w:pos="1984"/>
              </w:tabs>
              <w:snapToGrid w:val="0"/>
              <w:ind w:right="-119"/>
              <w:rPr>
                <w:rFonts w:ascii="Calibri" w:hAnsi="Calibri" w:cs="Times New Roman"/>
                <w:spacing w:val="-2"/>
                <w:sz w:val="22"/>
                <w:szCs w:val="22"/>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3D85590E" w14:textId="77777777" w:rsidR="0038072D" w:rsidRPr="005725D9" w:rsidRDefault="0038072D" w:rsidP="00794952">
            <w:pPr>
              <w:tabs>
                <w:tab w:val="center" w:pos="1984"/>
              </w:tabs>
              <w:snapToGrid w:val="0"/>
              <w:ind w:right="-119"/>
              <w:rPr>
                <w:rFonts w:ascii="Calibri" w:hAnsi="Calibri" w:cs="Times New Roman"/>
                <w:spacing w:val="-2"/>
                <w:sz w:val="22"/>
                <w:szCs w:val="22"/>
              </w:rPr>
            </w:pPr>
          </w:p>
        </w:tc>
      </w:tr>
      <w:tr w:rsidR="0038072D" w:rsidRPr="008336FD" w14:paraId="4E81094A" w14:textId="77777777" w:rsidTr="00794952">
        <w:trPr>
          <w:jc w:val="center"/>
        </w:trPr>
        <w:tc>
          <w:tcPr>
            <w:tcW w:w="3153" w:type="dxa"/>
            <w:tcBorders>
              <w:top w:val="single" w:sz="4" w:space="0" w:color="000000"/>
              <w:left w:val="single" w:sz="4" w:space="0" w:color="000000"/>
              <w:bottom w:val="single" w:sz="4" w:space="0" w:color="000000"/>
            </w:tcBorders>
            <w:shd w:val="clear" w:color="auto" w:fill="auto"/>
          </w:tcPr>
          <w:p w14:paraId="4D291555" w14:textId="77777777" w:rsidR="0038072D" w:rsidRPr="005725D9" w:rsidRDefault="0038072D" w:rsidP="00794952">
            <w:pPr>
              <w:tabs>
                <w:tab w:val="center" w:pos="1984"/>
              </w:tabs>
              <w:snapToGrid w:val="0"/>
              <w:ind w:right="-119"/>
              <w:rPr>
                <w:rFonts w:ascii="Calibri" w:hAnsi="Calibri" w:cs="Times New Roman"/>
                <w:spacing w:val="-2"/>
                <w:sz w:val="22"/>
                <w:szCs w:val="22"/>
              </w:rPr>
            </w:pPr>
          </w:p>
        </w:tc>
        <w:tc>
          <w:tcPr>
            <w:tcW w:w="3119" w:type="dxa"/>
            <w:tcBorders>
              <w:top w:val="single" w:sz="4" w:space="0" w:color="000000"/>
              <w:left w:val="single" w:sz="4" w:space="0" w:color="000000"/>
              <w:bottom w:val="single" w:sz="4" w:space="0" w:color="000000"/>
            </w:tcBorders>
            <w:shd w:val="clear" w:color="auto" w:fill="auto"/>
          </w:tcPr>
          <w:p w14:paraId="3C243A57" w14:textId="77777777" w:rsidR="0038072D" w:rsidRPr="005725D9" w:rsidRDefault="0038072D" w:rsidP="00794952">
            <w:pPr>
              <w:tabs>
                <w:tab w:val="center" w:pos="1984"/>
              </w:tabs>
              <w:snapToGrid w:val="0"/>
              <w:ind w:right="-119"/>
              <w:rPr>
                <w:rFonts w:ascii="Calibri" w:hAnsi="Calibri" w:cs="Times New Roman"/>
                <w:spacing w:val="-2"/>
                <w:sz w:val="22"/>
                <w:szCs w:val="22"/>
              </w:rPr>
            </w:pPr>
          </w:p>
        </w:tc>
        <w:tc>
          <w:tcPr>
            <w:tcW w:w="2410" w:type="dxa"/>
            <w:tcBorders>
              <w:top w:val="single" w:sz="4" w:space="0" w:color="000000"/>
              <w:left w:val="single" w:sz="4" w:space="0" w:color="000000"/>
              <w:bottom w:val="single" w:sz="4" w:space="0" w:color="000000"/>
            </w:tcBorders>
            <w:shd w:val="clear" w:color="auto" w:fill="auto"/>
          </w:tcPr>
          <w:p w14:paraId="54DEFAFD" w14:textId="77777777" w:rsidR="0038072D" w:rsidRPr="005725D9" w:rsidRDefault="0038072D" w:rsidP="00794952">
            <w:pPr>
              <w:tabs>
                <w:tab w:val="center" w:pos="1984"/>
              </w:tabs>
              <w:snapToGrid w:val="0"/>
              <w:ind w:right="-119"/>
              <w:rPr>
                <w:rFonts w:ascii="Calibri" w:hAnsi="Calibri" w:cs="Times New Roman"/>
                <w:spacing w:val="-2"/>
                <w:sz w:val="22"/>
                <w:szCs w:val="22"/>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094F9E85" w14:textId="77777777" w:rsidR="0038072D" w:rsidRPr="005725D9" w:rsidRDefault="0038072D" w:rsidP="00794952">
            <w:pPr>
              <w:tabs>
                <w:tab w:val="center" w:pos="1984"/>
              </w:tabs>
              <w:snapToGrid w:val="0"/>
              <w:ind w:right="-119"/>
              <w:rPr>
                <w:rFonts w:ascii="Calibri" w:hAnsi="Calibri" w:cs="Times New Roman"/>
                <w:spacing w:val="-2"/>
                <w:sz w:val="22"/>
                <w:szCs w:val="22"/>
              </w:rPr>
            </w:pPr>
          </w:p>
        </w:tc>
      </w:tr>
      <w:tr w:rsidR="0038072D" w:rsidRPr="008336FD" w14:paraId="4B807A11" w14:textId="77777777" w:rsidTr="00794952">
        <w:trPr>
          <w:jc w:val="center"/>
        </w:trPr>
        <w:tc>
          <w:tcPr>
            <w:tcW w:w="3153" w:type="dxa"/>
            <w:tcBorders>
              <w:top w:val="single" w:sz="4" w:space="0" w:color="000000"/>
              <w:left w:val="single" w:sz="4" w:space="0" w:color="000000"/>
              <w:bottom w:val="single" w:sz="4" w:space="0" w:color="000000"/>
            </w:tcBorders>
            <w:shd w:val="clear" w:color="auto" w:fill="auto"/>
          </w:tcPr>
          <w:p w14:paraId="474E45D5" w14:textId="77777777" w:rsidR="0038072D" w:rsidRPr="005725D9" w:rsidRDefault="0038072D" w:rsidP="00794952">
            <w:pPr>
              <w:tabs>
                <w:tab w:val="center" w:pos="1984"/>
              </w:tabs>
              <w:snapToGrid w:val="0"/>
              <w:ind w:right="-119"/>
              <w:rPr>
                <w:rFonts w:ascii="Calibri" w:hAnsi="Calibri" w:cs="Times New Roman"/>
                <w:spacing w:val="-2"/>
                <w:sz w:val="22"/>
                <w:szCs w:val="22"/>
              </w:rPr>
            </w:pPr>
          </w:p>
        </w:tc>
        <w:tc>
          <w:tcPr>
            <w:tcW w:w="3119" w:type="dxa"/>
            <w:tcBorders>
              <w:top w:val="single" w:sz="4" w:space="0" w:color="000000"/>
              <w:left w:val="single" w:sz="4" w:space="0" w:color="000000"/>
              <w:bottom w:val="single" w:sz="4" w:space="0" w:color="000000"/>
            </w:tcBorders>
            <w:shd w:val="clear" w:color="auto" w:fill="auto"/>
          </w:tcPr>
          <w:p w14:paraId="20D9D013" w14:textId="77777777" w:rsidR="0038072D" w:rsidRPr="005725D9" w:rsidRDefault="0038072D" w:rsidP="00794952">
            <w:pPr>
              <w:tabs>
                <w:tab w:val="center" w:pos="1984"/>
              </w:tabs>
              <w:snapToGrid w:val="0"/>
              <w:ind w:right="-119"/>
              <w:rPr>
                <w:rFonts w:ascii="Calibri" w:hAnsi="Calibri" w:cs="Times New Roman"/>
                <w:spacing w:val="-2"/>
                <w:sz w:val="22"/>
                <w:szCs w:val="22"/>
              </w:rPr>
            </w:pPr>
          </w:p>
        </w:tc>
        <w:tc>
          <w:tcPr>
            <w:tcW w:w="2410" w:type="dxa"/>
            <w:tcBorders>
              <w:top w:val="single" w:sz="4" w:space="0" w:color="000000"/>
              <w:left w:val="single" w:sz="4" w:space="0" w:color="000000"/>
              <w:bottom w:val="single" w:sz="4" w:space="0" w:color="000000"/>
            </w:tcBorders>
            <w:shd w:val="clear" w:color="auto" w:fill="auto"/>
          </w:tcPr>
          <w:p w14:paraId="5F103E9E" w14:textId="77777777" w:rsidR="0038072D" w:rsidRPr="005725D9" w:rsidRDefault="0038072D" w:rsidP="00794952">
            <w:pPr>
              <w:tabs>
                <w:tab w:val="center" w:pos="1984"/>
              </w:tabs>
              <w:snapToGrid w:val="0"/>
              <w:ind w:right="-119"/>
              <w:rPr>
                <w:rFonts w:ascii="Calibri" w:hAnsi="Calibri" w:cs="Times New Roman"/>
                <w:spacing w:val="-2"/>
                <w:sz w:val="22"/>
                <w:szCs w:val="22"/>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14:paraId="0D3F2BD0" w14:textId="77777777" w:rsidR="0038072D" w:rsidRPr="005725D9" w:rsidRDefault="0038072D" w:rsidP="00794952">
            <w:pPr>
              <w:tabs>
                <w:tab w:val="center" w:pos="1984"/>
              </w:tabs>
              <w:snapToGrid w:val="0"/>
              <w:ind w:right="-119"/>
              <w:rPr>
                <w:rFonts w:ascii="Calibri" w:hAnsi="Calibri" w:cs="Times New Roman"/>
                <w:spacing w:val="-2"/>
                <w:sz w:val="22"/>
                <w:szCs w:val="22"/>
              </w:rPr>
            </w:pPr>
          </w:p>
        </w:tc>
      </w:tr>
    </w:tbl>
    <w:p w14:paraId="1AD7BE29" w14:textId="77777777" w:rsidR="0038072D" w:rsidRPr="005725D9" w:rsidRDefault="0038072D" w:rsidP="0038072D">
      <w:pPr>
        <w:shd w:val="clear" w:color="auto" w:fill="FFFFFF"/>
        <w:tabs>
          <w:tab w:val="center" w:pos="1984"/>
        </w:tabs>
        <w:ind w:right="-119"/>
        <w:jc w:val="both"/>
        <w:rPr>
          <w:rFonts w:ascii="Calibri" w:hAnsi="Calibri" w:cs="Times New Roman"/>
          <w:b/>
          <w:sz w:val="22"/>
          <w:szCs w:val="22"/>
          <w:lang w:val="es-ES"/>
        </w:rPr>
      </w:pPr>
    </w:p>
    <w:p w14:paraId="5D98E70C" w14:textId="77777777" w:rsidR="0038072D" w:rsidRPr="005725D9" w:rsidRDefault="00C351CC" w:rsidP="0038072D">
      <w:pPr>
        <w:tabs>
          <w:tab w:val="left" w:pos="-720"/>
        </w:tabs>
        <w:jc w:val="both"/>
        <w:rPr>
          <w:rFonts w:ascii="Calibri" w:hAnsi="Calibri" w:cs="Times New Roman"/>
          <w:bCs/>
          <w:i/>
          <w:sz w:val="22"/>
          <w:szCs w:val="22"/>
          <w:lang w:val="es-ES" w:eastAsia="es-EC"/>
        </w:rPr>
      </w:pPr>
      <w:r w:rsidRPr="005725D9">
        <w:rPr>
          <w:rFonts w:ascii="Calibri" w:hAnsi="Calibri" w:cs="Times New Roman"/>
          <w:bCs/>
          <w:i/>
          <w:sz w:val="22"/>
          <w:szCs w:val="22"/>
          <w:lang w:val="es-ES" w:eastAsia="es-EC"/>
        </w:rPr>
        <w:t xml:space="preserve">Notas: </w:t>
      </w:r>
    </w:p>
    <w:p w14:paraId="4DE4A44E" w14:textId="77777777" w:rsidR="0038072D" w:rsidRPr="005725D9" w:rsidRDefault="00C351CC" w:rsidP="0018558C">
      <w:pPr>
        <w:pStyle w:val="Prrafodelista"/>
        <w:numPr>
          <w:ilvl w:val="1"/>
          <w:numId w:val="14"/>
        </w:numPr>
        <w:tabs>
          <w:tab w:val="left" w:pos="6480"/>
          <w:tab w:val="left" w:pos="12600"/>
        </w:tabs>
        <w:autoSpaceDN/>
        <w:spacing w:after="0" w:line="240" w:lineRule="auto"/>
        <w:ind w:right="-119"/>
        <w:jc w:val="both"/>
        <w:textAlignment w:val="auto"/>
        <w:rPr>
          <w:i/>
          <w:spacing w:val="-2"/>
        </w:rPr>
      </w:pPr>
      <w:r w:rsidRPr="005725D9">
        <w:rPr>
          <w:bCs/>
          <w:i/>
          <w:lang w:val="es-ES" w:eastAsia="es-EC"/>
        </w:rPr>
        <w:t>Este formato 1.3 del Formulario de la oferta solo será llenado por personas jurídicas.</w:t>
      </w:r>
      <w:r w:rsidRPr="005725D9">
        <w:rPr>
          <w:i/>
          <w:spacing w:val="-2"/>
        </w:rPr>
        <w:t xml:space="preserve"> (Esta obligación será aplicable también a los partícipes de las asociaciones o consorcios que sean personas jurídicas, constituidos de conformidad con el artículo 26 de la LOSNCP.)</w:t>
      </w:r>
    </w:p>
    <w:p w14:paraId="57802238" w14:textId="77777777" w:rsidR="0038072D" w:rsidRDefault="00C351CC" w:rsidP="0018558C">
      <w:pPr>
        <w:pStyle w:val="Prrafodelista"/>
        <w:numPr>
          <w:ilvl w:val="1"/>
          <w:numId w:val="14"/>
        </w:numPr>
        <w:tabs>
          <w:tab w:val="left" w:pos="-720"/>
        </w:tabs>
        <w:autoSpaceDN/>
        <w:spacing w:after="0" w:line="240" w:lineRule="auto"/>
        <w:jc w:val="both"/>
        <w:textAlignment w:val="auto"/>
        <w:rPr>
          <w:bCs/>
          <w:i/>
          <w:lang w:val="es-ES" w:eastAsia="es-EC"/>
        </w:rPr>
      </w:pPr>
      <w:r w:rsidRPr="005725D9">
        <w:rPr>
          <w:bCs/>
          <w:i/>
          <w:lang w:val="es-ES" w:eastAsia="es-EC"/>
        </w:rPr>
        <w:t>La falta de presentación del formato por parte de la Persona Jurídica será causal de descalificación de la oferta.</w:t>
      </w:r>
    </w:p>
    <w:p w14:paraId="69ADAF09" w14:textId="77777777" w:rsidR="00275E34" w:rsidRPr="005725D9" w:rsidRDefault="00275E34" w:rsidP="005725D9">
      <w:pPr>
        <w:pStyle w:val="Prrafodelista"/>
        <w:tabs>
          <w:tab w:val="left" w:pos="-720"/>
        </w:tabs>
        <w:autoSpaceDN/>
        <w:spacing w:after="0" w:line="240" w:lineRule="auto"/>
        <w:ind w:left="1080"/>
        <w:jc w:val="both"/>
        <w:textAlignment w:val="auto"/>
        <w:rPr>
          <w:bCs/>
          <w:i/>
          <w:lang w:val="es-ES" w:eastAsia="es-EC"/>
        </w:rPr>
      </w:pPr>
    </w:p>
    <w:p w14:paraId="4720CD4D" w14:textId="77777777" w:rsidR="0038072D" w:rsidRPr="005725D9" w:rsidRDefault="00C351CC" w:rsidP="0038072D">
      <w:pPr>
        <w:tabs>
          <w:tab w:val="left" w:pos="-540"/>
        </w:tabs>
        <w:ind w:left="15" w:right="45"/>
        <w:rPr>
          <w:rFonts w:ascii="Calibri" w:hAnsi="Calibri" w:cs="Times New Roman"/>
          <w:b/>
          <w:sz w:val="22"/>
          <w:szCs w:val="22"/>
        </w:rPr>
      </w:pPr>
      <w:r w:rsidRPr="005725D9">
        <w:rPr>
          <w:rFonts w:ascii="Calibri" w:hAnsi="Calibri" w:cs="Times New Roman"/>
          <w:b/>
          <w:sz w:val="22"/>
          <w:szCs w:val="22"/>
        </w:rPr>
        <w:t>1.4</w:t>
      </w:r>
      <w:r w:rsidRPr="005725D9">
        <w:rPr>
          <w:rFonts w:ascii="Calibri" w:hAnsi="Calibri" w:cs="Times New Roman"/>
          <w:b/>
          <w:sz w:val="22"/>
          <w:szCs w:val="22"/>
        </w:rPr>
        <w:tab/>
        <w:t>SITUACIÓN FINANCIERA</w:t>
      </w:r>
    </w:p>
    <w:p w14:paraId="5070E56E" w14:textId="77777777" w:rsidR="0038072D" w:rsidRPr="005725D9" w:rsidRDefault="0038072D" w:rsidP="0038072D">
      <w:pPr>
        <w:ind w:left="15" w:right="45"/>
        <w:rPr>
          <w:rFonts w:ascii="Calibri" w:hAnsi="Calibri" w:cs="Times New Roman"/>
          <w:sz w:val="22"/>
          <w:szCs w:val="22"/>
        </w:rPr>
      </w:pPr>
    </w:p>
    <w:p w14:paraId="161E7A5D" w14:textId="11B305E0" w:rsidR="0038072D" w:rsidRPr="005725D9" w:rsidRDefault="00C351CC" w:rsidP="0038072D">
      <w:pPr>
        <w:tabs>
          <w:tab w:val="left" w:pos="-540"/>
        </w:tabs>
        <w:ind w:left="15" w:right="45"/>
        <w:jc w:val="both"/>
        <w:rPr>
          <w:rFonts w:ascii="Calibri" w:hAnsi="Calibri" w:cs="Times New Roman"/>
          <w:i/>
          <w:iCs/>
          <w:spacing w:val="-2"/>
          <w:sz w:val="22"/>
          <w:szCs w:val="22"/>
        </w:rPr>
      </w:pPr>
      <w:r w:rsidRPr="005725D9">
        <w:rPr>
          <w:rFonts w:ascii="Calibri" w:hAnsi="Calibri" w:cs="Times New Roman"/>
          <w:i/>
          <w:sz w:val="22"/>
          <w:szCs w:val="22"/>
        </w:rPr>
        <w:t xml:space="preserve">La situación financiera del oferente se demostrará con la presentación del formato de </w:t>
      </w:r>
      <w:r w:rsidRPr="005725D9">
        <w:rPr>
          <w:rFonts w:ascii="Calibri" w:hAnsi="Calibri" w:cs="Times New Roman"/>
          <w:i/>
          <w:iCs/>
          <w:spacing w:val="-2"/>
          <w:sz w:val="22"/>
          <w:szCs w:val="22"/>
        </w:rPr>
        <w:t>declaración de impuesto a la renta del ejercicio fiscal inmediato anterior que fue entregada al Servicio de Rentas Internas SRI.</w:t>
      </w:r>
      <w:r w:rsidR="00EF54B4">
        <w:rPr>
          <w:rFonts w:ascii="Calibri" w:hAnsi="Calibri" w:cs="Times New Roman"/>
          <w:i/>
          <w:iCs/>
          <w:spacing w:val="-2"/>
          <w:sz w:val="22"/>
          <w:szCs w:val="22"/>
        </w:rPr>
        <w:t xml:space="preserve"> Para el caso de empresas españolas deberán presentar los documentos de su órgano competente. </w:t>
      </w:r>
    </w:p>
    <w:p w14:paraId="2A490D9D" w14:textId="77777777" w:rsidR="0038072D" w:rsidRPr="005725D9" w:rsidRDefault="00C351CC" w:rsidP="0038072D">
      <w:pPr>
        <w:tabs>
          <w:tab w:val="center" w:pos="2164"/>
        </w:tabs>
        <w:ind w:left="15" w:right="45"/>
        <w:jc w:val="both"/>
        <w:rPr>
          <w:rFonts w:ascii="Calibri" w:hAnsi="Calibri" w:cs="Times New Roman"/>
          <w:i/>
          <w:sz w:val="22"/>
          <w:szCs w:val="22"/>
        </w:rPr>
      </w:pPr>
      <w:r w:rsidRPr="005725D9">
        <w:rPr>
          <w:rFonts w:ascii="Calibri" w:hAnsi="Calibri" w:cs="Times New Roman"/>
          <w:i/>
          <w:sz w:val="22"/>
          <w:szCs w:val="22"/>
        </w:rPr>
        <w:t xml:space="preserve">El participante presentará la </w:t>
      </w:r>
      <w:r w:rsidR="002B2A85">
        <w:rPr>
          <w:rFonts w:ascii="Calibri" w:hAnsi="Calibri" w:cs="Times New Roman"/>
          <w:i/>
          <w:sz w:val="22"/>
          <w:szCs w:val="22"/>
        </w:rPr>
        <w:t xml:space="preserve">información requerida para la entidad contratante </w:t>
      </w:r>
      <w:r w:rsidRPr="005725D9">
        <w:rPr>
          <w:rFonts w:ascii="Calibri" w:hAnsi="Calibri" w:cs="Times New Roman"/>
          <w:i/>
          <w:sz w:val="22"/>
          <w:szCs w:val="22"/>
        </w:rPr>
        <w:t>para los índices financieros por ella solicitada, conforme el siguiente cuadro:</w:t>
      </w:r>
    </w:p>
    <w:p w14:paraId="4F9C12FB" w14:textId="77777777" w:rsidR="0038072D" w:rsidRPr="005725D9" w:rsidRDefault="0038072D" w:rsidP="0038072D">
      <w:pPr>
        <w:tabs>
          <w:tab w:val="center" w:pos="2164"/>
        </w:tabs>
        <w:ind w:left="15" w:right="45"/>
        <w:jc w:val="both"/>
        <w:rPr>
          <w:rFonts w:ascii="Calibri" w:hAnsi="Calibri" w:cs="Times New Roman"/>
          <w:i/>
          <w:sz w:val="22"/>
          <w:szCs w:val="22"/>
        </w:rPr>
      </w:pPr>
    </w:p>
    <w:tbl>
      <w:tblPr>
        <w:tblW w:w="88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1417"/>
        <w:gridCol w:w="2268"/>
        <w:gridCol w:w="2552"/>
      </w:tblGrid>
      <w:tr w:rsidR="0038072D" w:rsidRPr="008336FD" w14:paraId="25605E10" w14:textId="77777777" w:rsidTr="00D10E3D">
        <w:tc>
          <w:tcPr>
            <w:tcW w:w="2645" w:type="dxa"/>
            <w:tcBorders>
              <w:bottom w:val="single" w:sz="4" w:space="0" w:color="auto"/>
            </w:tcBorders>
            <w:shd w:val="clear" w:color="auto" w:fill="F2F2F2"/>
          </w:tcPr>
          <w:p w14:paraId="319103F2" w14:textId="77777777" w:rsidR="0038072D" w:rsidRPr="005725D9" w:rsidRDefault="00C351CC" w:rsidP="00794952">
            <w:pPr>
              <w:jc w:val="center"/>
              <w:rPr>
                <w:rFonts w:ascii="Calibri" w:hAnsi="Calibri" w:cs="Times New Roman"/>
                <w:b/>
                <w:color w:val="000000"/>
                <w:spacing w:val="-3"/>
                <w:sz w:val="22"/>
                <w:szCs w:val="22"/>
              </w:rPr>
            </w:pPr>
            <w:r w:rsidRPr="005725D9">
              <w:rPr>
                <w:rFonts w:ascii="Calibri" w:hAnsi="Calibri" w:cs="Times New Roman"/>
                <w:b/>
                <w:color w:val="000000"/>
                <w:spacing w:val="-3"/>
                <w:sz w:val="22"/>
                <w:szCs w:val="22"/>
              </w:rPr>
              <w:t>Índice</w:t>
            </w:r>
          </w:p>
        </w:tc>
        <w:tc>
          <w:tcPr>
            <w:tcW w:w="1417" w:type="dxa"/>
            <w:tcBorders>
              <w:bottom w:val="single" w:sz="4" w:space="0" w:color="auto"/>
            </w:tcBorders>
            <w:shd w:val="clear" w:color="auto" w:fill="F2F2F2"/>
          </w:tcPr>
          <w:p w14:paraId="23512FCF" w14:textId="77777777" w:rsidR="0038072D" w:rsidRPr="005725D9" w:rsidRDefault="00C351CC" w:rsidP="00794952">
            <w:pPr>
              <w:jc w:val="center"/>
              <w:rPr>
                <w:rFonts w:ascii="Calibri" w:hAnsi="Calibri" w:cs="Times New Roman"/>
                <w:b/>
                <w:color w:val="000000"/>
                <w:spacing w:val="-3"/>
                <w:sz w:val="22"/>
                <w:szCs w:val="22"/>
              </w:rPr>
            </w:pPr>
            <w:r w:rsidRPr="005725D9">
              <w:rPr>
                <w:rFonts w:ascii="Calibri" w:hAnsi="Calibri" w:cs="Times New Roman"/>
                <w:b/>
                <w:color w:val="000000"/>
                <w:spacing w:val="-3"/>
                <w:sz w:val="22"/>
                <w:szCs w:val="22"/>
              </w:rPr>
              <w:t>Indicador solicitado</w:t>
            </w:r>
          </w:p>
        </w:tc>
        <w:tc>
          <w:tcPr>
            <w:tcW w:w="2268" w:type="dxa"/>
            <w:shd w:val="clear" w:color="auto" w:fill="F2F2F2"/>
          </w:tcPr>
          <w:p w14:paraId="7CA3EA51" w14:textId="77777777" w:rsidR="0038072D" w:rsidRPr="005725D9" w:rsidRDefault="00C351CC" w:rsidP="00794952">
            <w:pPr>
              <w:jc w:val="center"/>
              <w:rPr>
                <w:rFonts w:ascii="Calibri" w:hAnsi="Calibri" w:cs="Times New Roman"/>
                <w:b/>
                <w:color w:val="000000"/>
                <w:spacing w:val="-3"/>
                <w:sz w:val="22"/>
                <w:szCs w:val="22"/>
              </w:rPr>
            </w:pPr>
            <w:r w:rsidRPr="005725D9">
              <w:rPr>
                <w:rFonts w:ascii="Calibri" w:hAnsi="Calibri" w:cs="Times New Roman"/>
                <w:b/>
                <w:color w:val="000000"/>
                <w:spacing w:val="-3"/>
                <w:sz w:val="22"/>
                <w:szCs w:val="22"/>
              </w:rPr>
              <w:t>Indicador declarado por el proveedor</w:t>
            </w:r>
          </w:p>
        </w:tc>
        <w:tc>
          <w:tcPr>
            <w:tcW w:w="2552" w:type="dxa"/>
            <w:shd w:val="clear" w:color="auto" w:fill="F2F2F2"/>
          </w:tcPr>
          <w:p w14:paraId="376128A0" w14:textId="77777777" w:rsidR="0038072D" w:rsidRPr="005725D9" w:rsidRDefault="00C351CC" w:rsidP="00794952">
            <w:pPr>
              <w:jc w:val="center"/>
              <w:rPr>
                <w:rFonts w:ascii="Calibri" w:hAnsi="Calibri" w:cs="Times New Roman"/>
                <w:b/>
                <w:color w:val="000000"/>
                <w:spacing w:val="-3"/>
                <w:sz w:val="22"/>
                <w:szCs w:val="22"/>
              </w:rPr>
            </w:pPr>
            <w:r w:rsidRPr="005725D9">
              <w:rPr>
                <w:rFonts w:ascii="Calibri" w:hAnsi="Calibri" w:cs="Times New Roman"/>
                <w:b/>
                <w:color w:val="000000"/>
                <w:spacing w:val="-3"/>
                <w:sz w:val="22"/>
                <w:szCs w:val="22"/>
              </w:rPr>
              <w:t>Observaciones</w:t>
            </w:r>
          </w:p>
        </w:tc>
      </w:tr>
      <w:tr w:rsidR="0038072D" w:rsidRPr="008336FD" w14:paraId="4D7237F1" w14:textId="77777777" w:rsidTr="00D10E3D">
        <w:tc>
          <w:tcPr>
            <w:tcW w:w="2645" w:type="dxa"/>
            <w:shd w:val="clear" w:color="auto" w:fill="auto"/>
          </w:tcPr>
          <w:p w14:paraId="7D0560C7" w14:textId="77777777" w:rsidR="0038072D" w:rsidRPr="005725D9" w:rsidRDefault="00C351CC" w:rsidP="00794952">
            <w:pPr>
              <w:jc w:val="both"/>
              <w:rPr>
                <w:rFonts w:ascii="Calibri" w:hAnsi="Calibri" w:cs="Times New Roman"/>
                <w:i/>
                <w:color w:val="000000"/>
                <w:spacing w:val="-3"/>
                <w:sz w:val="22"/>
                <w:szCs w:val="22"/>
              </w:rPr>
            </w:pPr>
            <w:r w:rsidRPr="005725D9">
              <w:rPr>
                <w:rFonts w:ascii="Calibri" w:hAnsi="Calibri" w:cs="Times New Roman"/>
                <w:i/>
                <w:color w:val="000000"/>
                <w:spacing w:val="-3"/>
                <w:sz w:val="22"/>
                <w:szCs w:val="22"/>
              </w:rPr>
              <w:t>Solvencia*</w:t>
            </w:r>
          </w:p>
        </w:tc>
        <w:tc>
          <w:tcPr>
            <w:tcW w:w="1417" w:type="dxa"/>
            <w:shd w:val="clear" w:color="auto" w:fill="auto"/>
          </w:tcPr>
          <w:p w14:paraId="525EB1BF" w14:textId="77777777" w:rsidR="0038072D" w:rsidRPr="005725D9" w:rsidRDefault="00C351CC" w:rsidP="006A6419">
            <w:pPr>
              <w:jc w:val="both"/>
              <w:rPr>
                <w:rFonts w:ascii="Calibri" w:hAnsi="Calibri" w:cs="Times New Roman"/>
                <w:color w:val="000000"/>
                <w:spacing w:val="-3"/>
                <w:sz w:val="22"/>
                <w:szCs w:val="22"/>
              </w:rPr>
            </w:pPr>
            <w:r w:rsidRPr="005725D9">
              <w:rPr>
                <w:rFonts w:ascii="Calibri" w:hAnsi="Calibri" w:cs="Times New Roman"/>
                <w:color w:val="000000"/>
                <w:spacing w:val="-3"/>
                <w:sz w:val="22"/>
                <w:szCs w:val="22"/>
              </w:rPr>
              <w:t>&gt;=1</w:t>
            </w:r>
          </w:p>
        </w:tc>
        <w:tc>
          <w:tcPr>
            <w:tcW w:w="2268" w:type="dxa"/>
            <w:shd w:val="clear" w:color="auto" w:fill="auto"/>
          </w:tcPr>
          <w:p w14:paraId="15D5C52E" w14:textId="77777777" w:rsidR="0038072D" w:rsidRPr="005725D9" w:rsidRDefault="0038072D" w:rsidP="00794952">
            <w:pPr>
              <w:jc w:val="both"/>
              <w:rPr>
                <w:rFonts w:ascii="Calibri" w:hAnsi="Calibri" w:cs="Times New Roman"/>
                <w:color w:val="000000"/>
                <w:spacing w:val="-3"/>
                <w:sz w:val="22"/>
                <w:szCs w:val="22"/>
              </w:rPr>
            </w:pPr>
          </w:p>
        </w:tc>
        <w:tc>
          <w:tcPr>
            <w:tcW w:w="2552" w:type="dxa"/>
          </w:tcPr>
          <w:p w14:paraId="44FA328E" w14:textId="77777777" w:rsidR="0038072D" w:rsidRPr="005725D9" w:rsidRDefault="0038072D" w:rsidP="00794952">
            <w:pPr>
              <w:jc w:val="both"/>
              <w:rPr>
                <w:rFonts w:ascii="Calibri" w:hAnsi="Calibri" w:cs="Times New Roman"/>
                <w:color w:val="000000"/>
                <w:spacing w:val="-3"/>
                <w:sz w:val="22"/>
                <w:szCs w:val="22"/>
              </w:rPr>
            </w:pPr>
          </w:p>
        </w:tc>
      </w:tr>
      <w:tr w:rsidR="0038072D" w:rsidRPr="008336FD" w14:paraId="68C9E13D" w14:textId="77777777" w:rsidTr="00D10E3D">
        <w:tc>
          <w:tcPr>
            <w:tcW w:w="2645" w:type="dxa"/>
            <w:shd w:val="clear" w:color="auto" w:fill="auto"/>
          </w:tcPr>
          <w:p w14:paraId="31D907E5" w14:textId="77777777" w:rsidR="0038072D" w:rsidRPr="005725D9" w:rsidRDefault="00C351CC" w:rsidP="00794952">
            <w:pPr>
              <w:jc w:val="both"/>
              <w:rPr>
                <w:rFonts w:ascii="Calibri" w:hAnsi="Calibri" w:cs="Times New Roman"/>
                <w:i/>
                <w:color w:val="000000"/>
                <w:spacing w:val="-3"/>
                <w:sz w:val="22"/>
                <w:szCs w:val="22"/>
              </w:rPr>
            </w:pPr>
            <w:r w:rsidRPr="005725D9">
              <w:rPr>
                <w:rFonts w:ascii="Calibri" w:hAnsi="Calibri" w:cs="Times New Roman"/>
                <w:i/>
                <w:color w:val="000000"/>
                <w:spacing w:val="-3"/>
                <w:sz w:val="22"/>
                <w:szCs w:val="22"/>
              </w:rPr>
              <w:t>Endeudamiento*</w:t>
            </w:r>
          </w:p>
        </w:tc>
        <w:tc>
          <w:tcPr>
            <w:tcW w:w="1417" w:type="dxa"/>
            <w:shd w:val="clear" w:color="auto" w:fill="auto"/>
          </w:tcPr>
          <w:p w14:paraId="6E10B2E2" w14:textId="77777777" w:rsidR="0038072D" w:rsidRPr="005725D9" w:rsidRDefault="00C351CC" w:rsidP="00794952">
            <w:pPr>
              <w:jc w:val="both"/>
              <w:rPr>
                <w:rFonts w:ascii="Calibri" w:hAnsi="Calibri" w:cs="Times New Roman"/>
                <w:color w:val="000000"/>
                <w:spacing w:val="-3"/>
                <w:sz w:val="22"/>
                <w:szCs w:val="22"/>
              </w:rPr>
            </w:pPr>
            <w:r w:rsidRPr="005725D9">
              <w:rPr>
                <w:rFonts w:ascii="Calibri" w:hAnsi="Calibri" w:cs="Times New Roman"/>
                <w:color w:val="000000"/>
                <w:spacing w:val="-3"/>
                <w:sz w:val="22"/>
                <w:szCs w:val="22"/>
              </w:rPr>
              <w:t>&lt;1</w:t>
            </w:r>
          </w:p>
        </w:tc>
        <w:tc>
          <w:tcPr>
            <w:tcW w:w="2268" w:type="dxa"/>
            <w:shd w:val="clear" w:color="auto" w:fill="auto"/>
          </w:tcPr>
          <w:p w14:paraId="11AB6803" w14:textId="77777777" w:rsidR="0038072D" w:rsidRPr="005725D9" w:rsidRDefault="0038072D" w:rsidP="00794952">
            <w:pPr>
              <w:jc w:val="both"/>
              <w:rPr>
                <w:rFonts w:ascii="Calibri" w:hAnsi="Calibri" w:cs="Times New Roman"/>
                <w:color w:val="000000"/>
                <w:spacing w:val="-3"/>
                <w:sz w:val="22"/>
                <w:szCs w:val="22"/>
              </w:rPr>
            </w:pPr>
          </w:p>
        </w:tc>
        <w:tc>
          <w:tcPr>
            <w:tcW w:w="2552" w:type="dxa"/>
          </w:tcPr>
          <w:p w14:paraId="77C201BF" w14:textId="77777777" w:rsidR="0038072D" w:rsidRPr="005725D9" w:rsidRDefault="0038072D" w:rsidP="00794952">
            <w:pPr>
              <w:jc w:val="both"/>
              <w:rPr>
                <w:rFonts w:ascii="Calibri" w:hAnsi="Calibri" w:cs="Times New Roman"/>
                <w:color w:val="000000"/>
                <w:spacing w:val="-3"/>
                <w:sz w:val="22"/>
                <w:szCs w:val="22"/>
              </w:rPr>
            </w:pPr>
          </w:p>
        </w:tc>
      </w:tr>
    </w:tbl>
    <w:p w14:paraId="23D2CDE2" w14:textId="77777777" w:rsidR="0038072D" w:rsidRDefault="0038072D" w:rsidP="0038072D">
      <w:pPr>
        <w:tabs>
          <w:tab w:val="center" w:pos="2164"/>
        </w:tabs>
        <w:ind w:left="15" w:right="45"/>
        <w:jc w:val="both"/>
        <w:rPr>
          <w:rFonts w:ascii="Calibri" w:hAnsi="Calibri" w:cs="Times New Roman"/>
          <w:sz w:val="22"/>
          <w:szCs w:val="22"/>
        </w:rPr>
      </w:pPr>
    </w:p>
    <w:p w14:paraId="68CF00BC" w14:textId="77777777" w:rsidR="00054422" w:rsidRPr="005725D9" w:rsidRDefault="00054422" w:rsidP="0038072D">
      <w:pPr>
        <w:tabs>
          <w:tab w:val="center" w:pos="2164"/>
        </w:tabs>
        <w:ind w:left="15" w:right="45"/>
        <w:jc w:val="both"/>
        <w:rPr>
          <w:rFonts w:ascii="Calibri" w:hAnsi="Calibri" w:cs="Times New Roman"/>
          <w:sz w:val="22"/>
          <w:szCs w:val="22"/>
        </w:rPr>
      </w:pPr>
    </w:p>
    <w:p w14:paraId="69312014" w14:textId="63E98341" w:rsidR="0038072D" w:rsidRPr="005725D9" w:rsidRDefault="00C351CC" w:rsidP="0038072D">
      <w:pPr>
        <w:tabs>
          <w:tab w:val="left" w:pos="567"/>
        </w:tabs>
        <w:ind w:left="15" w:right="45"/>
        <w:rPr>
          <w:rFonts w:ascii="Calibri" w:hAnsi="Calibri" w:cs="Times New Roman"/>
          <w:b/>
          <w:spacing w:val="-2"/>
          <w:sz w:val="22"/>
          <w:szCs w:val="22"/>
        </w:rPr>
      </w:pPr>
      <w:r w:rsidRPr="005725D9">
        <w:rPr>
          <w:rFonts w:ascii="Calibri" w:hAnsi="Calibri" w:cs="Times New Roman"/>
          <w:b/>
          <w:spacing w:val="-2"/>
          <w:sz w:val="22"/>
          <w:szCs w:val="22"/>
        </w:rPr>
        <w:t>1.5</w:t>
      </w:r>
      <w:r w:rsidRPr="005725D9">
        <w:rPr>
          <w:rFonts w:ascii="Calibri" w:hAnsi="Calibri" w:cs="Times New Roman"/>
          <w:b/>
          <w:spacing w:val="-2"/>
          <w:sz w:val="22"/>
          <w:szCs w:val="22"/>
        </w:rPr>
        <w:tab/>
        <w:t xml:space="preserve">TABLA DE CANTIDADES Y PRECIO </w:t>
      </w:r>
    </w:p>
    <w:p w14:paraId="1CA89C53" w14:textId="77777777" w:rsidR="0038072D" w:rsidRPr="005725D9" w:rsidRDefault="0038072D" w:rsidP="0038072D">
      <w:pPr>
        <w:tabs>
          <w:tab w:val="left" w:pos="567"/>
        </w:tabs>
        <w:ind w:left="15" w:right="45"/>
        <w:rPr>
          <w:rFonts w:ascii="Calibri" w:hAnsi="Calibri" w:cs="Times New Roman"/>
          <w:b/>
          <w:spacing w:val="-2"/>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865"/>
        <w:gridCol w:w="1019"/>
        <w:gridCol w:w="1279"/>
      </w:tblGrid>
      <w:tr w:rsidR="00FA0A3A" w:rsidRPr="008336FD" w14:paraId="41CC947A" w14:textId="77777777" w:rsidTr="00D71023">
        <w:trPr>
          <w:trHeight w:val="854"/>
          <w:jc w:val="center"/>
        </w:trPr>
        <w:tc>
          <w:tcPr>
            <w:tcW w:w="0" w:type="auto"/>
            <w:shd w:val="clear" w:color="auto" w:fill="F2F2F2"/>
          </w:tcPr>
          <w:p w14:paraId="0B81D5B3" w14:textId="77777777" w:rsidR="00FA0A3A" w:rsidRPr="005725D9" w:rsidRDefault="00FA0A3A" w:rsidP="00794952">
            <w:pPr>
              <w:jc w:val="both"/>
              <w:rPr>
                <w:rFonts w:ascii="Calibri" w:hAnsi="Calibri" w:cs="Times New Roman"/>
                <w:b/>
                <w:spacing w:val="-2"/>
                <w:sz w:val="22"/>
                <w:szCs w:val="22"/>
              </w:rPr>
            </w:pPr>
            <w:r w:rsidRPr="005725D9">
              <w:rPr>
                <w:rFonts w:ascii="Calibri" w:hAnsi="Calibri" w:cs="Times New Roman"/>
                <w:b/>
                <w:spacing w:val="-2"/>
                <w:sz w:val="22"/>
                <w:szCs w:val="22"/>
              </w:rPr>
              <w:t>Descripción del bien o servicio</w:t>
            </w:r>
          </w:p>
        </w:tc>
        <w:tc>
          <w:tcPr>
            <w:tcW w:w="0" w:type="auto"/>
            <w:shd w:val="clear" w:color="auto" w:fill="F2F2F2"/>
          </w:tcPr>
          <w:p w14:paraId="0EEFFAB0" w14:textId="77777777" w:rsidR="00FA0A3A" w:rsidRPr="005725D9" w:rsidRDefault="00FA0A3A" w:rsidP="00794952">
            <w:pPr>
              <w:jc w:val="both"/>
              <w:rPr>
                <w:rFonts w:ascii="Calibri" w:hAnsi="Calibri" w:cs="Times New Roman"/>
                <w:b/>
                <w:spacing w:val="-2"/>
                <w:sz w:val="22"/>
                <w:szCs w:val="22"/>
              </w:rPr>
            </w:pPr>
            <w:r w:rsidRPr="005725D9">
              <w:rPr>
                <w:rFonts w:ascii="Calibri" w:hAnsi="Calibri" w:cs="Times New Roman"/>
                <w:b/>
                <w:spacing w:val="-2"/>
                <w:sz w:val="22"/>
                <w:szCs w:val="22"/>
              </w:rPr>
              <w:t>Unidad</w:t>
            </w:r>
          </w:p>
        </w:tc>
        <w:tc>
          <w:tcPr>
            <w:tcW w:w="0" w:type="auto"/>
            <w:shd w:val="clear" w:color="auto" w:fill="F2F2F2"/>
          </w:tcPr>
          <w:p w14:paraId="2770F06E" w14:textId="77777777" w:rsidR="00FA0A3A" w:rsidRPr="005725D9" w:rsidRDefault="00FA0A3A" w:rsidP="00794952">
            <w:pPr>
              <w:jc w:val="both"/>
              <w:rPr>
                <w:rFonts w:ascii="Calibri" w:hAnsi="Calibri" w:cs="Times New Roman"/>
                <w:b/>
                <w:spacing w:val="-2"/>
                <w:sz w:val="22"/>
                <w:szCs w:val="22"/>
              </w:rPr>
            </w:pPr>
            <w:r w:rsidRPr="005725D9">
              <w:rPr>
                <w:rFonts w:ascii="Calibri" w:hAnsi="Calibri" w:cs="Times New Roman"/>
                <w:b/>
                <w:spacing w:val="-2"/>
                <w:sz w:val="22"/>
                <w:szCs w:val="22"/>
              </w:rPr>
              <w:t>Cantidad</w:t>
            </w:r>
          </w:p>
        </w:tc>
        <w:tc>
          <w:tcPr>
            <w:tcW w:w="0" w:type="auto"/>
            <w:shd w:val="clear" w:color="auto" w:fill="F2F2F2"/>
          </w:tcPr>
          <w:p w14:paraId="355CBD07" w14:textId="65C57C07" w:rsidR="00FA0A3A" w:rsidRPr="005725D9" w:rsidRDefault="00FA0A3A" w:rsidP="00794952">
            <w:pPr>
              <w:jc w:val="both"/>
              <w:rPr>
                <w:rFonts w:ascii="Calibri" w:hAnsi="Calibri" w:cs="Times New Roman"/>
                <w:b/>
                <w:spacing w:val="-2"/>
                <w:sz w:val="22"/>
                <w:szCs w:val="22"/>
              </w:rPr>
            </w:pPr>
            <w:r w:rsidRPr="005725D9">
              <w:rPr>
                <w:rFonts w:ascii="Calibri" w:hAnsi="Calibri" w:cs="Times New Roman"/>
                <w:b/>
                <w:spacing w:val="-2"/>
                <w:sz w:val="22"/>
                <w:szCs w:val="22"/>
              </w:rPr>
              <w:t>Precio Total</w:t>
            </w:r>
          </w:p>
        </w:tc>
      </w:tr>
      <w:tr w:rsidR="00FA0A3A" w:rsidRPr="008336FD" w14:paraId="12CE705F" w14:textId="77777777" w:rsidTr="00D71023">
        <w:trPr>
          <w:jc w:val="center"/>
        </w:trPr>
        <w:tc>
          <w:tcPr>
            <w:tcW w:w="0" w:type="auto"/>
            <w:shd w:val="clear" w:color="auto" w:fill="auto"/>
          </w:tcPr>
          <w:p w14:paraId="6068EB7A" w14:textId="77777777" w:rsidR="00FA0A3A" w:rsidRPr="005725D9" w:rsidRDefault="00FA0A3A" w:rsidP="00794952">
            <w:pPr>
              <w:jc w:val="both"/>
              <w:rPr>
                <w:rFonts w:ascii="Calibri" w:hAnsi="Calibri" w:cs="Times New Roman"/>
                <w:b/>
                <w:spacing w:val="-2"/>
                <w:sz w:val="22"/>
                <w:szCs w:val="22"/>
              </w:rPr>
            </w:pPr>
          </w:p>
        </w:tc>
        <w:tc>
          <w:tcPr>
            <w:tcW w:w="0" w:type="auto"/>
            <w:shd w:val="clear" w:color="auto" w:fill="auto"/>
          </w:tcPr>
          <w:p w14:paraId="341E9B63" w14:textId="77777777" w:rsidR="00FA0A3A" w:rsidRPr="005725D9" w:rsidRDefault="00FA0A3A" w:rsidP="00794952">
            <w:pPr>
              <w:jc w:val="both"/>
              <w:rPr>
                <w:rFonts w:ascii="Calibri" w:hAnsi="Calibri" w:cs="Times New Roman"/>
                <w:b/>
                <w:spacing w:val="-2"/>
                <w:sz w:val="22"/>
                <w:szCs w:val="22"/>
              </w:rPr>
            </w:pPr>
          </w:p>
        </w:tc>
        <w:tc>
          <w:tcPr>
            <w:tcW w:w="0" w:type="auto"/>
            <w:shd w:val="clear" w:color="auto" w:fill="auto"/>
          </w:tcPr>
          <w:p w14:paraId="153BE64E" w14:textId="77777777" w:rsidR="00FA0A3A" w:rsidRPr="005725D9" w:rsidRDefault="00FA0A3A" w:rsidP="00794952">
            <w:pPr>
              <w:jc w:val="both"/>
              <w:rPr>
                <w:rFonts w:ascii="Calibri" w:hAnsi="Calibri" w:cs="Times New Roman"/>
                <w:b/>
                <w:spacing w:val="-2"/>
                <w:sz w:val="22"/>
                <w:szCs w:val="22"/>
              </w:rPr>
            </w:pPr>
          </w:p>
        </w:tc>
        <w:tc>
          <w:tcPr>
            <w:tcW w:w="0" w:type="auto"/>
            <w:shd w:val="clear" w:color="auto" w:fill="auto"/>
          </w:tcPr>
          <w:p w14:paraId="35FF00CC" w14:textId="77777777" w:rsidR="00FA0A3A" w:rsidRPr="005725D9" w:rsidRDefault="00FA0A3A" w:rsidP="00794952">
            <w:pPr>
              <w:jc w:val="both"/>
              <w:rPr>
                <w:rFonts w:ascii="Calibri" w:hAnsi="Calibri" w:cs="Times New Roman"/>
                <w:b/>
                <w:spacing w:val="-2"/>
                <w:sz w:val="22"/>
                <w:szCs w:val="22"/>
              </w:rPr>
            </w:pPr>
          </w:p>
        </w:tc>
      </w:tr>
      <w:tr w:rsidR="00FA0A3A" w:rsidRPr="008336FD" w14:paraId="1F77C474" w14:textId="77777777" w:rsidTr="00D71023">
        <w:trPr>
          <w:jc w:val="center"/>
        </w:trPr>
        <w:tc>
          <w:tcPr>
            <w:tcW w:w="0" w:type="auto"/>
            <w:shd w:val="clear" w:color="auto" w:fill="auto"/>
          </w:tcPr>
          <w:p w14:paraId="14B9B352" w14:textId="77777777" w:rsidR="00FA0A3A" w:rsidRPr="005725D9" w:rsidRDefault="00FA0A3A" w:rsidP="00794952">
            <w:pPr>
              <w:jc w:val="both"/>
              <w:rPr>
                <w:rFonts w:ascii="Calibri" w:hAnsi="Calibri" w:cs="Times New Roman"/>
                <w:b/>
                <w:spacing w:val="-2"/>
                <w:sz w:val="22"/>
                <w:szCs w:val="22"/>
              </w:rPr>
            </w:pPr>
          </w:p>
        </w:tc>
        <w:tc>
          <w:tcPr>
            <w:tcW w:w="0" w:type="auto"/>
            <w:shd w:val="clear" w:color="auto" w:fill="auto"/>
          </w:tcPr>
          <w:p w14:paraId="33211D38" w14:textId="77777777" w:rsidR="00FA0A3A" w:rsidRPr="005725D9" w:rsidRDefault="00FA0A3A" w:rsidP="00794952">
            <w:pPr>
              <w:jc w:val="both"/>
              <w:rPr>
                <w:rFonts w:ascii="Calibri" w:hAnsi="Calibri" w:cs="Times New Roman"/>
                <w:b/>
                <w:spacing w:val="-2"/>
                <w:sz w:val="22"/>
                <w:szCs w:val="22"/>
              </w:rPr>
            </w:pPr>
          </w:p>
        </w:tc>
        <w:tc>
          <w:tcPr>
            <w:tcW w:w="0" w:type="auto"/>
            <w:shd w:val="clear" w:color="auto" w:fill="auto"/>
          </w:tcPr>
          <w:p w14:paraId="186AAB50" w14:textId="77777777" w:rsidR="00FA0A3A" w:rsidRPr="005725D9" w:rsidRDefault="00FA0A3A" w:rsidP="00794952">
            <w:pPr>
              <w:jc w:val="both"/>
              <w:rPr>
                <w:rFonts w:ascii="Calibri" w:hAnsi="Calibri" w:cs="Times New Roman"/>
                <w:b/>
                <w:spacing w:val="-2"/>
                <w:sz w:val="22"/>
                <w:szCs w:val="22"/>
              </w:rPr>
            </w:pPr>
          </w:p>
        </w:tc>
        <w:tc>
          <w:tcPr>
            <w:tcW w:w="0" w:type="auto"/>
            <w:shd w:val="clear" w:color="auto" w:fill="auto"/>
          </w:tcPr>
          <w:p w14:paraId="4F3AD7DB" w14:textId="77777777" w:rsidR="00FA0A3A" w:rsidRPr="005725D9" w:rsidRDefault="00FA0A3A" w:rsidP="00794952">
            <w:pPr>
              <w:jc w:val="both"/>
              <w:rPr>
                <w:rFonts w:ascii="Calibri" w:hAnsi="Calibri" w:cs="Times New Roman"/>
                <w:b/>
                <w:spacing w:val="-2"/>
                <w:sz w:val="22"/>
                <w:szCs w:val="22"/>
              </w:rPr>
            </w:pPr>
          </w:p>
        </w:tc>
      </w:tr>
      <w:tr w:rsidR="00FA0A3A" w:rsidRPr="008336FD" w14:paraId="494BDFCD" w14:textId="77777777" w:rsidTr="00D71023">
        <w:trPr>
          <w:jc w:val="center"/>
        </w:trPr>
        <w:tc>
          <w:tcPr>
            <w:tcW w:w="0" w:type="auto"/>
            <w:gridSpan w:val="4"/>
            <w:shd w:val="clear" w:color="auto" w:fill="auto"/>
          </w:tcPr>
          <w:p w14:paraId="50B84C17" w14:textId="77777777" w:rsidR="00FA0A3A" w:rsidRPr="005725D9" w:rsidRDefault="00FA0A3A" w:rsidP="00794952">
            <w:pPr>
              <w:jc w:val="both"/>
              <w:rPr>
                <w:rFonts w:ascii="Calibri" w:hAnsi="Calibri" w:cs="Times New Roman"/>
                <w:b/>
                <w:spacing w:val="-2"/>
                <w:sz w:val="22"/>
                <w:szCs w:val="22"/>
              </w:rPr>
            </w:pPr>
            <w:r>
              <w:rPr>
                <w:rFonts w:ascii="Calibri" w:hAnsi="Calibri" w:cs="Times New Roman"/>
                <w:b/>
                <w:spacing w:val="-2"/>
                <w:sz w:val="22"/>
                <w:szCs w:val="22"/>
              </w:rPr>
              <w:t>TOTAL</w:t>
            </w:r>
          </w:p>
        </w:tc>
      </w:tr>
    </w:tbl>
    <w:p w14:paraId="7ED5A651" w14:textId="77777777" w:rsidR="0038072D" w:rsidRPr="005725D9" w:rsidRDefault="00C351CC" w:rsidP="00E00635">
      <w:pPr>
        <w:spacing w:before="100" w:beforeAutospacing="1"/>
        <w:ind w:left="17" w:right="45"/>
        <w:rPr>
          <w:rFonts w:ascii="Calibri" w:hAnsi="Calibri" w:cs="Times New Roman"/>
          <w:sz w:val="22"/>
          <w:szCs w:val="22"/>
          <w:lang w:eastAsia="es-EC"/>
        </w:rPr>
      </w:pPr>
      <w:r w:rsidRPr="005725D9">
        <w:rPr>
          <w:rFonts w:ascii="Calibri" w:hAnsi="Calibri" w:cs="Times New Roman"/>
          <w:i/>
          <w:iCs/>
          <w:sz w:val="22"/>
          <w:szCs w:val="22"/>
          <w:lang w:eastAsia="es-EC"/>
        </w:rPr>
        <w:t>(Nota: Estos precios no incluyen IVA)</w:t>
      </w:r>
    </w:p>
    <w:p w14:paraId="655A7260" w14:textId="77777777" w:rsidR="0038072D" w:rsidRPr="005725D9" w:rsidRDefault="00C351CC" w:rsidP="0038072D">
      <w:pPr>
        <w:spacing w:before="100" w:beforeAutospacing="1"/>
        <w:ind w:right="45"/>
        <w:rPr>
          <w:rFonts w:ascii="Calibri" w:hAnsi="Calibri" w:cs="Times New Roman"/>
          <w:sz w:val="22"/>
          <w:szCs w:val="22"/>
          <w:lang w:eastAsia="es-EC"/>
        </w:rPr>
      </w:pPr>
      <w:r w:rsidRPr="005725D9">
        <w:rPr>
          <w:rFonts w:ascii="Calibri" w:hAnsi="Calibri" w:cs="Times New Roman"/>
          <w:sz w:val="22"/>
          <w:szCs w:val="22"/>
          <w:lang w:eastAsia="es-EC"/>
        </w:rPr>
        <w:t>PRECIO TOTAL DE LA OFERTA: (</w:t>
      </w:r>
      <w:r w:rsidRPr="005725D9">
        <w:rPr>
          <w:rFonts w:ascii="Calibri" w:hAnsi="Calibri" w:cs="Times New Roman"/>
          <w:i/>
          <w:iCs/>
          <w:sz w:val="22"/>
          <w:szCs w:val="22"/>
          <w:lang w:eastAsia="es-EC"/>
        </w:rPr>
        <w:t>en números</w:t>
      </w:r>
      <w:r w:rsidRPr="005725D9">
        <w:rPr>
          <w:rFonts w:ascii="Calibri" w:hAnsi="Calibri" w:cs="Times New Roman"/>
          <w:sz w:val="22"/>
          <w:szCs w:val="22"/>
          <w:lang w:eastAsia="es-EC"/>
        </w:rPr>
        <w:t>), más IVA</w:t>
      </w:r>
    </w:p>
    <w:p w14:paraId="59E2BDF1" w14:textId="633DD043" w:rsidR="0038072D" w:rsidRDefault="0038072D" w:rsidP="0038072D">
      <w:pPr>
        <w:tabs>
          <w:tab w:val="left" w:pos="567"/>
        </w:tabs>
        <w:ind w:left="15" w:right="45"/>
        <w:rPr>
          <w:rFonts w:ascii="Calibri" w:hAnsi="Calibri" w:cs="Times New Roman"/>
          <w:b/>
          <w:spacing w:val="-2"/>
          <w:sz w:val="22"/>
          <w:szCs w:val="22"/>
        </w:rPr>
      </w:pPr>
    </w:p>
    <w:p w14:paraId="556B8736" w14:textId="43E2348E" w:rsidR="007D4667" w:rsidRDefault="007D4667" w:rsidP="0038072D">
      <w:pPr>
        <w:tabs>
          <w:tab w:val="left" w:pos="567"/>
        </w:tabs>
        <w:ind w:left="15" w:right="45"/>
        <w:rPr>
          <w:rFonts w:ascii="Calibri" w:hAnsi="Calibri" w:cs="Times New Roman"/>
          <w:b/>
          <w:spacing w:val="-2"/>
          <w:sz w:val="22"/>
          <w:szCs w:val="22"/>
        </w:rPr>
      </w:pPr>
    </w:p>
    <w:p w14:paraId="58071190" w14:textId="4DC0640C" w:rsidR="007D4667" w:rsidRDefault="007D4667" w:rsidP="0038072D">
      <w:pPr>
        <w:tabs>
          <w:tab w:val="left" w:pos="567"/>
        </w:tabs>
        <w:ind w:left="15" w:right="45"/>
        <w:rPr>
          <w:rFonts w:ascii="Calibri" w:hAnsi="Calibri" w:cs="Times New Roman"/>
          <w:b/>
          <w:spacing w:val="-2"/>
          <w:sz w:val="22"/>
          <w:szCs w:val="22"/>
        </w:rPr>
      </w:pPr>
    </w:p>
    <w:p w14:paraId="68CAF480" w14:textId="77777777" w:rsidR="007D4667" w:rsidRPr="005725D9" w:rsidRDefault="007D4667" w:rsidP="0038072D">
      <w:pPr>
        <w:tabs>
          <w:tab w:val="left" w:pos="567"/>
        </w:tabs>
        <w:ind w:left="15" w:right="45"/>
        <w:rPr>
          <w:rFonts w:ascii="Calibri" w:hAnsi="Calibri" w:cs="Times New Roman"/>
          <w:b/>
          <w:spacing w:val="-2"/>
          <w:sz w:val="22"/>
          <w:szCs w:val="22"/>
        </w:rPr>
      </w:pPr>
    </w:p>
    <w:p w14:paraId="6A9DA40F" w14:textId="77777777" w:rsidR="0038072D" w:rsidRPr="005725D9" w:rsidRDefault="00F7434D" w:rsidP="0038072D">
      <w:pPr>
        <w:tabs>
          <w:tab w:val="left" w:pos="567"/>
        </w:tabs>
        <w:ind w:left="15" w:right="45"/>
        <w:rPr>
          <w:rFonts w:ascii="Calibri" w:hAnsi="Calibri" w:cs="Times New Roman"/>
          <w:b/>
          <w:bCs/>
          <w:sz w:val="22"/>
          <w:szCs w:val="22"/>
        </w:rPr>
      </w:pPr>
      <w:r w:rsidRPr="005725D9">
        <w:rPr>
          <w:rFonts w:ascii="Calibri" w:hAnsi="Calibri" w:cs="Times New Roman"/>
          <w:b/>
          <w:spacing w:val="-2"/>
          <w:sz w:val="22"/>
          <w:szCs w:val="22"/>
        </w:rPr>
        <w:t>1.6 COMPONENTES</w:t>
      </w:r>
      <w:r w:rsidR="00C351CC" w:rsidRPr="005725D9">
        <w:rPr>
          <w:rFonts w:ascii="Calibri" w:hAnsi="Calibri" w:cs="Times New Roman"/>
          <w:b/>
          <w:bCs/>
          <w:sz w:val="22"/>
          <w:szCs w:val="22"/>
        </w:rPr>
        <w:t xml:space="preserve"> DE LOS BIENES OFERTADOS</w:t>
      </w:r>
    </w:p>
    <w:p w14:paraId="3CABC7AA" w14:textId="77777777" w:rsidR="0038072D" w:rsidRPr="005725D9" w:rsidRDefault="0038072D" w:rsidP="0038072D">
      <w:pPr>
        <w:jc w:val="both"/>
        <w:rPr>
          <w:rFonts w:ascii="Calibri" w:hAnsi="Calibri" w:cs="Times New Roman"/>
          <w:b/>
          <w:bCs/>
          <w:sz w:val="22"/>
          <w:szCs w:val="22"/>
        </w:rPr>
      </w:pPr>
    </w:p>
    <w:p w14:paraId="25179409" w14:textId="77777777" w:rsidR="0038072D" w:rsidRPr="005725D9" w:rsidRDefault="00C351CC" w:rsidP="0038072D">
      <w:pPr>
        <w:jc w:val="both"/>
        <w:rPr>
          <w:rFonts w:ascii="Calibri" w:hAnsi="Calibri" w:cs="Times New Roman"/>
          <w:sz w:val="22"/>
          <w:szCs w:val="22"/>
        </w:rPr>
      </w:pPr>
      <w:r w:rsidRPr="005725D9">
        <w:rPr>
          <w:rFonts w:ascii="Calibri" w:hAnsi="Calibri" w:cs="Times New Roman"/>
          <w:sz w:val="22"/>
          <w:szCs w:val="22"/>
        </w:rPr>
        <w:t>El oferente deberá llenar el formato de la tabla de los componentes de los bienes, en la cual se deben incluir todos y cada uno de los rubros ofertados, que respondan a los requerimientos de la (</w:t>
      </w:r>
      <w:r w:rsidRPr="005725D9">
        <w:rPr>
          <w:rFonts w:ascii="Calibri" w:hAnsi="Calibri" w:cs="Times New Roman"/>
          <w:i/>
          <w:sz w:val="22"/>
          <w:szCs w:val="22"/>
        </w:rPr>
        <w:t>Entidad Contratante</w:t>
      </w:r>
      <w:r w:rsidRPr="005725D9">
        <w:rPr>
          <w:rFonts w:ascii="Calibri" w:hAnsi="Calibri" w:cs="Times New Roman"/>
          <w:sz w:val="22"/>
          <w:szCs w:val="22"/>
        </w:rPr>
        <w:t>).</w:t>
      </w:r>
    </w:p>
    <w:p w14:paraId="1496D77E" w14:textId="77777777" w:rsidR="0038072D" w:rsidRDefault="0038072D" w:rsidP="0038072D">
      <w:pPr>
        <w:jc w:val="both"/>
        <w:rPr>
          <w:rFonts w:ascii="Calibri" w:hAnsi="Calibri" w:cs="Times New Roman"/>
          <w:sz w:val="22"/>
          <w:szCs w:val="22"/>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4"/>
        <w:gridCol w:w="1984"/>
        <w:gridCol w:w="1560"/>
      </w:tblGrid>
      <w:tr w:rsidR="00F7434D" w:rsidRPr="00784860" w14:paraId="51602AB6" w14:textId="77777777" w:rsidTr="00E86D54">
        <w:tc>
          <w:tcPr>
            <w:tcW w:w="5934" w:type="dxa"/>
            <w:shd w:val="clear" w:color="auto" w:fill="F2F2F2"/>
          </w:tcPr>
          <w:p w14:paraId="79D5B56B" w14:textId="77777777" w:rsidR="00F7434D" w:rsidRPr="005725D9" w:rsidRDefault="00F7434D" w:rsidP="00E86D54">
            <w:pPr>
              <w:ind w:right="45"/>
              <w:jc w:val="center"/>
              <w:rPr>
                <w:rFonts w:ascii="Calibri" w:hAnsi="Calibri" w:cs="Times New Roman"/>
                <w:b/>
                <w:sz w:val="22"/>
                <w:szCs w:val="22"/>
              </w:rPr>
            </w:pPr>
            <w:r w:rsidRPr="005725D9">
              <w:rPr>
                <w:rFonts w:ascii="Calibri" w:hAnsi="Calibri" w:cs="Times New Roman"/>
                <w:b/>
                <w:sz w:val="22"/>
                <w:szCs w:val="22"/>
              </w:rPr>
              <w:t>Especificación Técnica  Ofertad</w:t>
            </w:r>
            <w:r>
              <w:rPr>
                <w:rFonts w:ascii="Calibri" w:hAnsi="Calibri" w:cs="Times New Roman"/>
                <w:b/>
                <w:sz w:val="22"/>
                <w:szCs w:val="22"/>
              </w:rPr>
              <w:t>a</w:t>
            </w:r>
            <w:r w:rsidRPr="005725D9">
              <w:rPr>
                <w:rFonts w:ascii="Calibri" w:hAnsi="Calibri" w:cs="Times New Roman"/>
                <w:b/>
                <w:sz w:val="22"/>
                <w:szCs w:val="22"/>
              </w:rPr>
              <w:t>s</w:t>
            </w:r>
          </w:p>
        </w:tc>
        <w:tc>
          <w:tcPr>
            <w:tcW w:w="1984" w:type="dxa"/>
            <w:shd w:val="clear" w:color="auto" w:fill="F2F2F2"/>
          </w:tcPr>
          <w:p w14:paraId="169DB000" w14:textId="77777777" w:rsidR="00F7434D" w:rsidRPr="005725D9" w:rsidRDefault="00F7434D" w:rsidP="00E86D54">
            <w:pPr>
              <w:ind w:right="45"/>
              <w:jc w:val="center"/>
              <w:rPr>
                <w:rFonts w:ascii="Calibri" w:hAnsi="Calibri" w:cs="Times New Roman"/>
                <w:b/>
                <w:sz w:val="22"/>
                <w:szCs w:val="22"/>
              </w:rPr>
            </w:pPr>
            <w:r>
              <w:rPr>
                <w:rFonts w:ascii="Calibri" w:hAnsi="Calibri" w:cs="Times New Roman"/>
                <w:b/>
                <w:sz w:val="22"/>
                <w:szCs w:val="22"/>
              </w:rPr>
              <w:t>Marca y Modelo</w:t>
            </w:r>
          </w:p>
        </w:tc>
        <w:tc>
          <w:tcPr>
            <w:tcW w:w="1560" w:type="dxa"/>
            <w:shd w:val="clear" w:color="auto" w:fill="F2F2F2"/>
          </w:tcPr>
          <w:p w14:paraId="3A75B9A8" w14:textId="77777777" w:rsidR="00F7434D" w:rsidRPr="005725D9" w:rsidRDefault="00F7434D" w:rsidP="00E86D54">
            <w:pPr>
              <w:ind w:right="45"/>
              <w:jc w:val="center"/>
              <w:rPr>
                <w:rFonts w:ascii="Calibri" w:hAnsi="Calibri" w:cs="Times New Roman"/>
                <w:b/>
                <w:sz w:val="22"/>
                <w:szCs w:val="22"/>
              </w:rPr>
            </w:pPr>
            <w:r>
              <w:rPr>
                <w:rFonts w:ascii="Calibri" w:hAnsi="Calibri" w:cs="Times New Roman"/>
                <w:b/>
                <w:sz w:val="22"/>
                <w:szCs w:val="22"/>
              </w:rPr>
              <w:t>Origen de Procedencia</w:t>
            </w:r>
          </w:p>
        </w:tc>
      </w:tr>
      <w:tr w:rsidR="00F7434D" w:rsidRPr="00784860" w14:paraId="6C834D07" w14:textId="77777777" w:rsidTr="00E86D54">
        <w:tc>
          <w:tcPr>
            <w:tcW w:w="5934" w:type="dxa"/>
            <w:shd w:val="clear" w:color="auto" w:fill="auto"/>
          </w:tcPr>
          <w:p w14:paraId="7153694C" w14:textId="77777777" w:rsidR="00F7434D" w:rsidRPr="00D02EAB" w:rsidRDefault="00F7434D" w:rsidP="00E86D54">
            <w:pPr>
              <w:ind w:right="45"/>
              <w:jc w:val="both"/>
              <w:rPr>
                <w:rFonts w:ascii="Calibri" w:hAnsi="Calibri" w:cs="Arial"/>
                <w:sz w:val="22"/>
                <w:szCs w:val="22"/>
              </w:rPr>
            </w:pPr>
            <w:r w:rsidRPr="00D02EAB">
              <w:rPr>
                <w:rFonts w:ascii="Calibri" w:hAnsi="Calibri" w:cs="Arial"/>
                <w:sz w:val="22"/>
                <w:szCs w:val="22"/>
              </w:rPr>
              <w:t>REFERIRSE A LAS ESPECIFICACIONES TÉCNICAS DETALLADAS EN ESTOS PLIEGOS</w:t>
            </w:r>
          </w:p>
          <w:p w14:paraId="27FB7901" w14:textId="77777777" w:rsidR="00F7434D" w:rsidRPr="005725D9" w:rsidRDefault="00F7434D" w:rsidP="00E86D54">
            <w:pPr>
              <w:ind w:right="45"/>
              <w:jc w:val="both"/>
              <w:rPr>
                <w:rFonts w:ascii="Calibri" w:hAnsi="Calibri" w:cs="Times New Roman"/>
                <w:sz w:val="22"/>
                <w:szCs w:val="22"/>
              </w:rPr>
            </w:pPr>
            <w:r w:rsidRPr="00D02EAB">
              <w:rPr>
                <w:rFonts w:ascii="Calibri" w:hAnsi="Calibri" w:cs="Arial"/>
                <w:sz w:val="22"/>
                <w:szCs w:val="22"/>
              </w:rPr>
              <w:t>INCLUYENDO LO SOLICITADO EN EL ANEXO 1</w:t>
            </w:r>
          </w:p>
        </w:tc>
        <w:tc>
          <w:tcPr>
            <w:tcW w:w="1984" w:type="dxa"/>
            <w:shd w:val="clear" w:color="auto" w:fill="auto"/>
          </w:tcPr>
          <w:p w14:paraId="755DE085" w14:textId="77777777" w:rsidR="00F7434D" w:rsidRPr="005725D9" w:rsidRDefault="00F7434D" w:rsidP="00E86D54">
            <w:pPr>
              <w:ind w:right="45"/>
              <w:jc w:val="both"/>
              <w:rPr>
                <w:rFonts w:ascii="Calibri" w:hAnsi="Calibri" w:cs="Times New Roman"/>
                <w:sz w:val="22"/>
                <w:szCs w:val="22"/>
              </w:rPr>
            </w:pPr>
          </w:p>
        </w:tc>
        <w:tc>
          <w:tcPr>
            <w:tcW w:w="1560" w:type="dxa"/>
          </w:tcPr>
          <w:p w14:paraId="2D7B4142" w14:textId="77777777" w:rsidR="00F7434D" w:rsidRPr="005725D9" w:rsidRDefault="00F7434D" w:rsidP="00E86D54">
            <w:pPr>
              <w:ind w:right="45"/>
              <w:jc w:val="both"/>
              <w:rPr>
                <w:rFonts w:ascii="Calibri" w:hAnsi="Calibri" w:cs="Times New Roman"/>
                <w:sz w:val="22"/>
                <w:szCs w:val="22"/>
              </w:rPr>
            </w:pPr>
          </w:p>
        </w:tc>
      </w:tr>
      <w:tr w:rsidR="00F7434D" w:rsidRPr="00784860" w14:paraId="04AD9237" w14:textId="77777777" w:rsidTr="00E86D54">
        <w:tc>
          <w:tcPr>
            <w:tcW w:w="5934" w:type="dxa"/>
            <w:shd w:val="clear" w:color="auto" w:fill="auto"/>
          </w:tcPr>
          <w:p w14:paraId="042EED66" w14:textId="77777777" w:rsidR="00F7434D" w:rsidRPr="005725D9" w:rsidRDefault="00F7434D" w:rsidP="00E86D54">
            <w:pPr>
              <w:ind w:right="45"/>
              <w:jc w:val="both"/>
              <w:rPr>
                <w:rFonts w:ascii="Calibri" w:hAnsi="Calibri" w:cs="Times New Roman"/>
                <w:sz w:val="22"/>
                <w:szCs w:val="22"/>
              </w:rPr>
            </w:pPr>
          </w:p>
        </w:tc>
        <w:tc>
          <w:tcPr>
            <w:tcW w:w="1984" w:type="dxa"/>
            <w:shd w:val="clear" w:color="auto" w:fill="auto"/>
          </w:tcPr>
          <w:p w14:paraId="17560C3E" w14:textId="77777777" w:rsidR="00F7434D" w:rsidRPr="005725D9" w:rsidRDefault="00F7434D" w:rsidP="00E86D54">
            <w:pPr>
              <w:ind w:right="45"/>
              <w:jc w:val="both"/>
              <w:rPr>
                <w:rFonts w:ascii="Calibri" w:hAnsi="Calibri" w:cs="Times New Roman"/>
                <w:sz w:val="22"/>
                <w:szCs w:val="22"/>
              </w:rPr>
            </w:pPr>
          </w:p>
        </w:tc>
        <w:tc>
          <w:tcPr>
            <w:tcW w:w="1560" w:type="dxa"/>
          </w:tcPr>
          <w:p w14:paraId="5B20641D" w14:textId="77777777" w:rsidR="00F7434D" w:rsidRPr="005725D9" w:rsidRDefault="00F7434D" w:rsidP="00E86D54">
            <w:pPr>
              <w:ind w:right="45"/>
              <w:jc w:val="both"/>
              <w:rPr>
                <w:rFonts w:ascii="Calibri" w:hAnsi="Calibri" w:cs="Times New Roman"/>
                <w:sz w:val="22"/>
                <w:szCs w:val="22"/>
              </w:rPr>
            </w:pPr>
          </w:p>
        </w:tc>
      </w:tr>
      <w:tr w:rsidR="00F7434D" w:rsidRPr="00784860" w14:paraId="56548F60" w14:textId="77777777" w:rsidTr="00E86D54">
        <w:tc>
          <w:tcPr>
            <w:tcW w:w="5934" w:type="dxa"/>
            <w:shd w:val="clear" w:color="auto" w:fill="auto"/>
          </w:tcPr>
          <w:p w14:paraId="11CF0E1E" w14:textId="77777777" w:rsidR="00F7434D" w:rsidRPr="005725D9" w:rsidRDefault="00F7434D" w:rsidP="00E86D54">
            <w:pPr>
              <w:ind w:right="45"/>
              <w:jc w:val="both"/>
              <w:rPr>
                <w:rFonts w:ascii="Calibri" w:hAnsi="Calibri" w:cs="Times New Roman"/>
                <w:sz w:val="22"/>
                <w:szCs w:val="22"/>
              </w:rPr>
            </w:pPr>
          </w:p>
        </w:tc>
        <w:tc>
          <w:tcPr>
            <w:tcW w:w="1984" w:type="dxa"/>
            <w:shd w:val="clear" w:color="auto" w:fill="auto"/>
          </w:tcPr>
          <w:p w14:paraId="4F5D48F9" w14:textId="77777777" w:rsidR="00F7434D" w:rsidRPr="005725D9" w:rsidRDefault="00F7434D" w:rsidP="00E86D54">
            <w:pPr>
              <w:ind w:right="45"/>
              <w:jc w:val="both"/>
              <w:rPr>
                <w:rFonts w:ascii="Calibri" w:hAnsi="Calibri" w:cs="Times New Roman"/>
                <w:sz w:val="22"/>
                <w:szCs w:val="22"/>
              </w:rPr>
            </w:pPr>
          </w:p>
        </w:tc>
        <w:tc>
          <w:tcPr>
            <w:tcW w:w="1560" w:type="dxa"/>
          </w:tcPr>
          <w:p w14:paraId="48C55B83" w14:textId="77777777" w:rsidR="00F7434D" w:rsidRPr="005725D9" w:rsidRDefault="00F7434D" w:rsidP="00E86D54">
            <w:pPr>
              <w:ind w:right="45"/>
              <w:jc w:val="both"/>
              <w:rPr>
                <w:rFonts w:ascii="Calibri" w:hAnsi="Calibri" w:cs="Times New Roman"/>
                <w:sz w:val="22"/>
                <w:szCs w:val="22"/>
              </w:rPr>
            </w:pPr>
          </w:p>
        </w:tc>
      </w:tr>
    </w:tbl>
    <w:p w14:paraId="050D271A" w14:textId="77777777" w:rsidR="00F7434D" w:rsidRDefault="00F7434D" w:rsidP="0038072D">
      <w:pPr>
        <w:jc w:val="both"/>
        <w:rPr>
          <w:rFonts w:ascii="Calibri" w:hAnsi="Calibri" w:cs="Times New Roman"/>
          <w:sz w:val="22"/>
          <w:szCs w:val="22"/>
        </w:rPr>
      </w:pPr>
    </w:p>
    <w:p w14:paraId="29431ADC" w14:textId="77777777" w:rsidR="0038072D" w:rsidRPr="005725D9" w:rsidRDefault="00C351CC" w:rsidP="0038072D">
      <w:pPr>
        <w:ind w:left="15" w:right="45"/>
        <w:rPr>
          <w:rFonts w:ascii="Calibri" w:hAnsi="Calibri" w:cs="Times New Roman"/>
          <w:b/>
          <w:sz w:val="22"/>
          <w:szCs w:val="22"/>
        </w:rPr>
      </w:pPr>
      <w:r w:rsidRPr="005725D9">
        <w:rPr>
          <w:rFonts w:ascii="Calibri" w:hAnsi="Calibri" w:cs="Times New Roman"/>
          <w:b/>
          <w:sz w:val="22"/>
          <w:szCs w:val="22"/>
        </w:rPr>
        <w:t>1.7</w:t>
      </w:r>
      <w:r w:rsidRPr="005725D9">
        <w:rPr>
          <w:rFonts w:ascii="Calibri" w:hAnsi="Calibri" w:cs="Times New Roman"/>
          <w:b/>
          <w:sz w:val="22"/>
          <w:szCs w:val="22"/>
        </w:rPr>
        <w:tab/>
        <w:t>EXPERIENCIA DEL OFERENTE</w:t>
      </w:r>
    </w:p>
    <w:p w14:paraId="0E6A24AB" w14:textId="77777777" w:rsidR="0038072D" w:rsidRPr="005725D9" w:rsidRDefault="0038072D" w:rsidP="0038072D">
      <w:pPr>
        <w:ind w:left="15" w:right="45"/>
        <w:rPr>
          <w:rFonts w:ascii="Calibri" w:hAnsi="Calibri" w:cs="Times New Roman"/>
          <w:b/>
          <w:spacing w:val="-2"/>
          <w:sz w:val="22"/>
          <w:szCs w:val="22"/>
        </w:rPr>
      </w:pPr>
    </w:p>
    <w:tbl>
      <w:tblPr>
        <w:tblW w:w="10219" w:type="dxa"/>
        <w:jc w:val="center"/>
        <w:tblLayout w:type="fixed"/>
        <w:tblCellMar>
          <w:left w:w="0" w:type="dxa"/>
          <w:right w:w="0" w:type="dxa"/>
        </w:tblCellMar>
        <w:tblLook w:val="0000" w:firstRow="0" w:lastRow="0" w:firstColumn="0" w:lastColumn="0" w:noHBand="0" w:noVBand="0"/>
      </w:tblPr>
      <w:tblGrid>
        <w:gridCol w:w="1560"/>
        <w:gridCol w:w="2351"/>
        <w:gridCol w:w="1002"/>
        <w:gridCol w:w="1276"/>
        <w:gridCol w:w="861"/>
        <w:gridCol w:w="1417"/>
        <w:gridCol w:w="1752"/>
      </w:tblGrid>
      <w:tr w:rsidR="0038072D" w:rsidRPr="008336FD" w14:paraId="554423C7" w14:textId="77777777" w:rsidTr="00794952">
        <w:trPr>
          <w:trHeight w:val="300"/>
          <w:jc w:val="center"/>
        </w:trPr>
        <w:tc>
          <w:tcPr>
            <w:tcW w:w="1560" w:type="dxa"/>
            <w:tcBorders>
              <w:top w:val="single" w:sz="4" w:space="0" w:color="000000"/>
              <w:left w:val="single" w:sz="4" w:space="0" w:color="000000"/>
            </w:tcBorders>
            <w:shd w:val="clear" w:color="auto" w:fill="F2F2F2"/>
            <w:vAlign w:val="center"/>
          </w:tcPr>
          <w:p w14:paraId="190D772F" w14:textId="77777777" w:rsidR="0038072D" w:rsidRPr="005725D9" w:rsidRDefault="00C351CC" w:rsidP="00794952">
            <w:pPr>
              <w:snapToGrid w:val="0"/>
              <w:ind w:left="15" w:right="45"/>
              <w:jc w:val="center"/>
              <w:rPr>
                <w:rFonts w:ascii="Calibri" w:hAnsi="Calibri" w:cs="Times New Roman"/>
                <w:b/>
                <w:sz w:val="22"/>
                <w:szCs w:val="22"/>
              </w:rPr>
            </w:pPr>
            <w:r w:rsidRPr="005725D9">
              <w:rPr>
                <w:rFonts w:ascii="Calibri" w:hAnsi="Calibri" w:cs="Times New Roman"/>
                <w:b/>
                <w:spacing w:val="-2"/>
                <w:sz w:val="22"/>
                <w:szCs w:val="22"/>
              </w:rPr>
              <w:t xml:space="preserve"> </w:t>
            </w:r>
            <w:r w:rsidRPr="005725D9">
              <w:rPr>
                <w:rFonts w:ascii="Calibri" w:hAnsi="Calibri" w:cs="Times New Roman"/>
                <w:b/>
                <w:sz w:val="22"/>
                <w:szCs w:val="22"/>
              </w:rPr>
              <w:t>Contratante</w:t>
            </w:r>
          </w:p>
        </w:tc>
        <w:tc>
          <w:tcPr>
            <w:tcW w:w="2351" w:type="dxa"/>
            <w:vMerge w:val="restart"/>
            <w:tcBorders>
              <w:top w:val="single" w:sz="4" w:space="0" w:color="000000"/>
              <w:left w:val="single" w:sz="4" w:space="0" w:color="000000"/>
            </w:tcBorders>
            <w:shd w:val="clear" w:color="auto" w:fill="F2F2F2"/>
            <w:vAlign w:val="center"/>
          </w:tcPr>
          <w:p w14:paraId="34A20F5B" w14:textId="77777777" w:rsidR="0038072D" w:rsidRPr="005725D9" w:rsidRDefault="00C351CC" w:rsidP="00D97C88">
            <w:pPr>
              <w:snapToGrid w:val="0"/>
              <w:ind w:left="15" w:right="45"/>
              <w:jc w:val="center"/>
              <w:rPr>
                <w:rFonts w:ascii="Calibri" w:hAnsi="Calibri" w:cs="Times New Roman"/>
                <w:b/>
                <w:sz w:val="22"/>
                <w:szCs w:val="22"/>
              </w:rPr>
            </w:pPr>
            <w:r w:rsidRPr="005725D9">
              <w:rPr>
                <w:rFonts w:ascii="Calibri" w:hAnsi="Calibri" w:cs="Times New Roman"/>
                <w:b/>
                <w:sz w:val="22"/>
                <w:szCs w:val="22"/>
              </w:rPr>
              <w:t>Objeto del contrato (descripción de los bienes)</w:t>
            </w:r>
          </w:p>
        </w:tc>
        <w:tc>
          <w:tcPr>
            <w:tcW w:w="1002" w:type="dxa"/>
            <w:tcBorders>
              <w:top w:val="single" w:sz="4" w:space="0" w:color="000000"/>
              <w:left w:val="single" w:sz="4" w:space="0" w:color="000000"/>
            </w:tcBorders>
            <w:shd w:val="clear" w:color="auto" w:fill="F2F2F2"/>
            <w:vAlign w:val="center"/>
          </w:tcPr>
          <w:p w14:paraId="4833E243" w14:textId="77777777" w:rsidR="0038072D" w:rsidRPr="005725D9" w:rsidRDefault="0038072D" w:rsidP="00794952">
            <w:pPr>
              <w:snapToGrid w:val="0"/>
              <w:ind w:left="15" w:right="45"/>
              <w:jc w:val="center"/>
              <w:rPr>
                <w:rFonts w:ascii="Calibri" w:hAnsi="Calibri" w:cs="Times New Roman"/>
                <w:b/>
                <w:sz w:val="22"/>
                <w:szCs w:val="22"/>
              </w:rPr>
            </w:pPr>
          </w:p>
          <w:p w14:paraId="097BF3C4" w14:textId="77777777" w:rsidR="0038072D" w:rsidRPr="005725D9" w:rsidRDefault="00C351CC" w:rsidP="00794952">
            <w:pPr>
              <w:snapToGrid w:val="0"/>
              <w:ind w:left="15" w:right="45"/>
              <w:jc w:val="center"/>
              <w:rPr>
                <w:rFonts w:ascii="Calibri" w:hAnsi="Calibri" w:cs="Times New Roman"/>
                <w:b/>
                <w:sz w:val="22"/>
                <w:szCs w:val="22"/>
              </w:rPr>
            </w:pPr>
            <w:r w:rsidRPr="005725D9">
              <w:rPr>
                <w:rFonts w:ascii="Calibri" w:hAnsi="Calibri" w:cs="Times New Roman"/>
                <w:b/>
                <w:sz w:val="22"/>
                <w:szCs w:val="22"/>
              </w:rPr>
              <w:t>Monto del Contrato</w:t>
            </w:r>
          </w:p>
        </w:tc>
        <w:tc>
          <w:tcPr>
            <w:tcW w:w="1276" w:type="dxa"/>
            <w:tcBorders>
              <w:top w:val="single" w:sz="4" w:space="0" w:color="000000"/>
              <w:left w:val="single" w:sz="4" w:space="0" w:color="000000"/>
            </w:tcBorders>
            <w:shd w:val="clear" w:color="auto" w:fill="F2F2F2"/>
            <w:vAlign w:val="center"/>
          </w:tcPr>
          <w:p w14:paraId="73436E5B" w14:textId="77777777" w:rsidR="0038072D" w:rsidRPr="005725D9" w:rsidRDefault="00C351CC" w:rsidP="00794952">
            <w:pPr>
              <w:snapToGrid w:val="0"/>
              <w:ind w:left="15" w:right="45"/>
              <w:jc w:val="center"/>
              <w:rPr>
                <w:rFonts w:ascii="Calibri" w:hAnsi="Calibri" w:cs="Times New Roman"/>
                <w:b/>
                <w:sz w:val="22"/>
                <w:szCs w:val="22"/>
              </w:rPr>
            </w:pPr>
            <w:r w:rsidRPr="005725D9">
              <w:rPr>
                <w:rFonts w:ascii="Calibri" w:hAnsi="Calibri" w:cs="Times New Roman"/>
                <w:b/>
                <w:sz w:val="22"/>
                <w:szCs w:val="22"/>
              </w:rPr>
              <w:t>Plazo contractual</w:t>
            </w:r>
          </w:p>
        </w:tc>
        <w:tc>
          <w:tcPr>
            <w:tcW w:w="2278" w:type="dxa"/>
            <w:gridSpan w:val="2"/>
            <w:tcBorders>
              <w:top w:val="single" w:sz="4" w:space="0" w:color="000000"/>
              <w:left w:val="single" w:sz="4" w:space="0" w:color="000000"/>
            </w:tcBorders>
            <w:shd w:val="clear" w:color="auto" w:fill="F2F2F2"/>
            <w:vAlign w:val="center"/>
          </w:tcPr>
          <w:p w14:paraId="7CED962F" w14:textId="77777777" w:rsidR="0038072D" w:rsidRPr="005725D9" w:rsidRDefault="00C351CC" w:rsidP="00794952">
            <w:pPr>
              <w:snapToGrid w:val="0"/>
              <w:ind w:left="15" w:right="45"/>
              <w:jc w:val="center"/>
              <w:rPr>
                <w:rFonts w:ascii="Calibri" w:hAnsi="Calibri" w:cs="Times New Roman"/>
                <w:b/>
                <w:sz w:val="22"/>
                <w:szCs w:val="22"/>
              </w:rPr>
            </w:pPr>
            <w:r w:rsidRPr="005725D9">
              <w:rPr>
                <w:rFonts w:ascii="Calibri" w:hAnsi="Calibri" w:cs="Times New Roman"/>
                <w:b/>
                <w:sz w:val="22"/>
                <w:szCs w:val="22"/>
              </w:rPr>
              <w:t>Fechas de ejecución</w:t>
            </w:r>
          </w:p>
        </w:tc>
        <w:tc>
          <w:tcPr>
            <w:tcW w:w="1752" w:type="dxa"/>
            <w:tcBorders>
              <w:top w:val="single" w:sz="4" w:space="0" w:color="000000"/>
              <w:left w:val="single" w:sz="4" w:space="0" w:color="000000"/>
              <w:right w:val="single" w:sz="4" w:space="0" w:color="000000"/>
            </w:tcBorders>
            <w:shd w:val="clear" w:color="auto" w:fill="F2F2F2"/>
            <w:vAlign w:val="center"/>
          </w:tcPr>
          <w:p w14:paraId="41A79677" w14:textId="77777777" w:rsidR="0038072D" w:rsidRPr="005725D9" w:rsidRDefault="00C351CC" w:rsidP="00794952">
            <w:pPr>
              <w:snapToGrid w:val="0"/>
              <w:ind w:left="15" w:right="45"/>
              <w:jc w:val="center"/>
              <w:rPr>
                <w:rFonts w:ascii="Calibri" w:hAnsi="Calibri" w:cs="Times New Roman"/>
                <w:b/>
                <w:sz w:val="22"/>
                <w:szCs w:val="22"/>
              </w:rPr>
            </w:pPr>
            <w:r w:rsidRPr="005725D9">
              <w:rPr>
                <w:rFonts w:ascii="Calibri" w:hAnsi="Calibri" w:cs="Times New Roman"/>
                <w:b/>
                <w:sz w:val="22"/>
                <w:szCs w:val="22"/>
              </w:rPr>
              <w:t>Observaciones</w:t>
            </w:r>
          </w:p>
        </w:tc>
      </w:tr>
      <w:tr w:rsidR="0038072D" w:rsidRPr="008336FD" w14:paraId="20350951" w14:textId="77777777" w:rsidTr="00794952">
        <w:trPr>
          <w:trHeight w:val="315"/>
          <w:jc w:val="center"/>
        </w:trPr>
        <w:tc>
          <w:tcPr>
            <w:tcW w:w="1560" w:type="dxa"/>
            <w:tcBorders>
              <w:left w:val="single" w:sz="4" w:space="0" w:color="000000"/>
              <w:bottom w:val="single" w:sz="4" w:space="0" w:color="000000"/>
            </w:tcBorders>
            <w:shd w:val="clear" w:color="auto" w:fill="F2F2F2"/>
            <w:vAlign w:val="center"/>
          </w:tcPr>
          <w:p w14:paraId="321D6D40" w14:textId="77777777" w:rsidR="0038072D" w:rsidRPr="005725D9" w:rsidRDefault="0038072D" w:rsidP="00794952">
            <w:pPr>
              <w:snapToGrid w:val="0"/>
              <w:rPr>
                <w:rFonts w:ascii="Calibri" w:hAnsi="Calibri" w:cs="Times New Roman"/>
                <w:b/>
                <w:sz w:val="22"/>
                <w:szCs w:val="22"/>
              </w:rPr>
            </w:pPr>
          </w:p>
        </w:tc>
        <w:tc>
          <w:tcPr>
            <w:tcW w:w="2351" w:type="dxa"/>
            <w:vMerge/>
            <w:tcBorders>
              <w:left w:val="single" w:sz="4" w:space="0" w:color="000000"/>
              <w:bottom w:val="single" w:sz="4" w:space="0" w:color="000000"/>
            </w:tcBorders>
            <w:shd w:val="clear" w:color="auto" w:fill="F2F2F2"/>
            <w:vAlign w:val="center"/>
          </w:tcPr>
          <w:p w14:paraId="2DF4EF91" w14:textId="77777777" w:rsidR="0038072D" w:rsidRPr="005725D9" w:rsidRDefault="0038072D" w:rsidP="00794952">
            <w:pPr>
              <w:snapToGrid w:val="0"/>
              <w:jc w:val="center"/>
              <w:rPr>
                <w:rFonts w:ascii="Calibri" w:hAnsi="Calibri" w:cs="Times New Roman"/>
                <w:b/>
                <w:sz w:val="22"/>
                <w:szCs w:val="22"/>
              </w:rPr>
            </w:pPr>
          </w:p>
        </w:tc>
        <w:tc>
          <w:tcPr>
            <w:tcW w:w="1002" w:type="dxa"/>
            <w:tcBorders>
              <w:left w:val="single" w:sz="4" w:space="0" w:color="000000"/>
              <w:bottom w:val="single" w:sz="4" w:space="0" w:color="000000"/>
            </w:tcBorders>
            <w:shd w:val="clear" w:color="auto" w:fill="F2F2F2"/>
            <w:vAlign w:val="center"/>
          </w:tcPr>
          <w:p w14:paraId="289753CF" w14:textId="77777777" w:rsidR="0038072D" w:rsidRPr="005725D9" w:rsidRDefault="0038072D" w:rsidP="00794952">
            <w:pPr>
              <w:snapToGrid w:val="0"/>
              <w:rPr>
                <w:rFonts w:ascii="Calibri" w:hAnsi="Calibri" w:cs="Times New Roman"/>
                <w:b/>
                <w:sz w:val="22"/>
                <w:szCs w:val="22"/>
              </w:rPr>
            </w:pPr>
          </w:p>
        </w:tc>
        <w:tc>
          <w:tcPr>
            <w:tcW w:w="1276" w:type="dxa"/>
            <w:tcBorders>
              <w:left w:val="single" w:sz="4" w:space="0" w:color="000000"/>
              <w:bottom w:val="single" w:sz="4" w:space="0" w:color="000000"/>
            </w:tcBorders>
            <w:shd w:val="clear" w:color="auto" w:fill="F2F2F2"/>
            <w:vAlign w:val="center"/>
          </w:tcPr>
          <w:p w14:paraId="507706A3" w14:textId="77777777" w:rsidR="0038072D" w:rsidRPr="005725D9" w:rsidRDefault="0038072D" w:rsidP="00794952">
            <w:pPr>
              <w:snapToGrid w:val="0"/>
              <w:rPr>
                <w:rFonts w:ascii="Calibri" w:hAnsi="Calibri" w:cs="Times New Roman"/>
                <w:b/>
                <w:sz w:val="22"/>
                <w:szCs w:val="22"/>
              </w:rPr>
            </w:pPr>
          </w:p>
        </w:tc>
        <w:tc>
          <w:tcPr>
            <w:tcW w:w="861" w:type="dxa"/>
            <w:tcBorders>
              <w:top w:val="single" w:sz="4" w:space="0" w:color="000000"/>
              <w:left w:val="single" w:sz="4" w:space="0" w:color="000000"/>
              <w:bottom w:val="single" w:sz="4" w:space="0" w:color="000000"/>
            </w:tcBorders>
            <w:shd w:val="clear" w:color="auto" w:fill="F2F2F2"/>
            <w:vAlign w:val="center"/>
          </w:tcPr>
          <w:p w14:paraId="01467E46" w14:textId="77777777" w:rsidR="0038072D" w:rsidRPr="005725D9" w:rsidRDefault="00C351CC" w:rsidP="00794952">
            <w:pPr>
              <w:snapToGrid w:val="0"/>
              <w:ind w:left="15" w:right="45"/>
              <w:jc w:val="center"/>
              <w:rPr>
                <w:rFonts w:ascii="Calibri" w:hAnsi="Calibri" w:cs="Times New Roman"/>
                <w:b/>
                <w:sz w:val="22"/>
                <w:szCs w:val="22"/>
              </w:rPr>
            </w:pPr>
            <w:r w:rsidRPr="005725D9">
              <w:rPr>
                <w:rFonts w:ascii="Calibri" w:hAnsi="Calibri" w:cs="Times New Roman"/>
                <w:b/>
                <w:sz w:val="22"/>
                <w:szCs w:val="22"/>
              </w:rPr>
              <w:t>Inicio</w:t>
            </w:r>
          </w:p>
        </w:tc>
        <w:tc>
          <w:tcPr>
            <w:tcW w:w="1417" w:type="dxa"/>
            <w:tcBorders>
              <w:top w:val="single" w:sz="4" w:space="0" w:color="000000"/>
              <w:left w:val="single" w:sz="4" w:space="0" w:color="000000"/>
              <w:bottom w:val="single" w:sz="4" w:space="0" w:color="000000"/>
            </w:tcBorders>
            <w:shd w:val="clear" w:color="auto" w:fill="F2F2F2"/>
            <w:vAlign w:val="center"/>
          </w:tcPr>
          <w:p w14:paraId="0866FBDB" w14:textId="77777777" w:rsidR="0038072D" w:rsidRPr="005725D9" w:rsidRDefault="00C351CC" w:rsidP="00794952">
            <w:pPr>
              <w:snapToGrid w:val="0"/>
              <w:ind w:left="15" w:right="45"/>
              <w:jc w:val="center"/>
              <w:rPr>
                <w:rFonts w:ascii="Calibri" w:hAnsi="Calibri" w:cs="Times New Roman"/>
                <w:b/>
                <w:sz w:val="22"/>
                <w:szCs w:val="22"/>
              </w:rPr>
            </w:pPr>
            <w:r w:rsidRPr="005725D9">
              <w:rPr>
                <w:rFonts w:ascii="Calibri" w:hAnsi="Calibri" w:cs="Times New Roman"/>
                <w:b/>
                <w:sz w:val="22"/>
                <w:szCs w:val="22"/>
              </w:rPr>
              <w:t>Terminación</w:t>
            </w:r>
          </w:p>
        </w:tc>
        <w:tc>
          <w:tcPr>
            <w:tcW w:w="1752" w:type="dxa"/>
            <w:tcBorders>
              <w:left w:val="single" w:sz="4" w:space="0" w:color="000000"/>
              <w:bottom w:val="single" w:sz="4" w:space="0" w:color="000000"/>
              <w:right w:val="single" w:sz="4" w:space="0" w:color="000000"/>
            </w:tcBorders>
            <w:shd w:val="clear" w:color="auto" w:fill="F2F2F2"/>
            <w:vAlign w:val="center"/>
          </w:tcPr>
          <w:p w14:paraId="71D8AB6B" w14:textId="77777777" w:rsidR="0038072D" w:rsidRPr="005725D9" w:rsidRDefault="0038072D" w:rsidP="00794952">
            <w:pPr>
              <w:snapToGrid w:val="0"/>
              <w:jc w:val="center"/>
              <w:rPr>
                <w:rFonts w:ascii="Calibri" w:hAnsi="Calibri" w:cs="Times New Roman"/>
                <w:b/>
                <w:sz w:val="22"/>
                <w:szCs w:val="22"/>
              </w:rPr>
            </w:pPr>
          </w:p>
        </w:tc>
      </w:tr>
      <w:tr w:rsidR="0038072D" w:rsidRPr="008336FD" w14:paraId="648507BF" w14:textId="77777777" w:rsidTr="00794952">
        <w:trPr>
          <w:trHeight w:val="300"/>
          <w:jc w:val="center"/>
        </w:trPr>
        <w:tc>
          <w:tcPr>
            <w:tcW w:w="1560" w:type="dxa"/>
            <w:tcBorders>
              <w:top w:val="single" w:sz="4" w:space="0" w:color="000000"/>
              <w:left w:val="single" w:sz="4" w:space="0" w:color="000000"/>
            </w:tcBorders>
            <w:shd w:val="clear" w:color="auto" w:fill="auto"/>
          </w:tcPr>
          <w:p w14:paraId="2DB337C7" w14:textId="77777777" w:rsidR="0038072D" w:rsidRPr="005725D9" w:rsidRDefault="0038072D" w:rsidP="00794952">
            <w:pPr>
              <w:snapToGrid w:val="0"/>
              <w:ind w:left="15" w:right="45"/>
              <w:rPr>
                <w:rFonts w:ascii="Calibri" w:hAnsi="Calibri" w:cs="Times New Roman"/>
                <w:sz w:val="22"/>
                <w:szCs w:val="22"/>
              </w:rPr>
            </w:pPr>
          </w:p>
        </w:tc>
        <w:tc>
          <w:tcPr>
            <w:tcW w:w="2351" w:type="dxa"/>
            <w:tcBorders>
              <w:top w:val="single" w:sz="4" w:space="0" w:color="000000"/>
              <w:left w:val="single" w:sz="4" w:space="0" w:color="000000"/>
            </w:tcBorders>
            <w:shd w:val="clear" w:color="auto" w:fill="auto"/>
          </w:tcPr>
          <w:p w14:paraId="4F6F8E7B" w14:textId="77777777" w:rsidR="0038072D" w:rsidRPr="005725D9" w:rsidRDefault="0038072D" w:rsidP="00794952">
            <w:pPr>
              <w:snapToGrid w:val="0"/>
              <w:ind w:left="15" w:right="45"/>
              <w:rPr>
                <w:rFonts w:ascii="Calibri" w:hAnsi="Calibri" w:cs="Times New Roman"/>
                <w:sz w:val="22"/>
                <w:szCs w:val="22"/>
              </w:rPr>
            </w:pPr>
          </w:p>
        </w:tc>
        <w:tc>
          <w:tcPr>
            <w:tcW w:w="1002" w:type="dxa"/>
            <w:tcBorders>
              <w:top w:val="single" w:sz="4" w:space="0" w:color="000000"/>
              <w:left w:val="single" w:sz="4" w:space="0" w:color="000000"/>
            </w:tcBorders>
            <w:shd w:val="clear" w:color="auto" w:fill="auto"/>
          </w:tcPr>
          <w:p w14:paraId="05B9DF93" w14:textId="77777777" w:rsidR="0038072D" w:rsidRPr="005725D9" w:rsidRDefault="0038072D" w:rsidP="00794952">
            <w:pPr>
              <w:snapToGrid w:val="0"/>
              <w:ind w:left="15" w:right="45"/>
              <w:rPr>
                <w:rFonts w:ascii="Calibri" w:hAnsi="Calibri" w:cs="Times New Roman"/>
                <w:sz w:val="22"/>
                <w:szCs w:val="22"/>
              </w:rPr>
            </w:pPr>
          </w:p>
        </w:tc>
        <w:tc>
          <w:tcPr>
            <w:tcW w:w="1276" w:type="dxa"/>
            <w:tcBorders>
              <w:top w:val="single" w:sz="4" w:space="0" w:color="000000"/>
              <w:left w:val="single" w:sz="4" w:space="0" w:color="000000"/>
            </w:tcBorders>
            <w:shd w:val="clear" w:color="auto" w:fill="auto"/>
          </w:tcPr>
          <w:p w14:paraId="46C2CA8A" w14:textId="77777777" w:rsidR="0038072D" w:rsidRPr="005725D9" w:rsidRDefault="0038072D" w:rsidP="00794952">
            <w:pPr>
              <w:snapToGrid w:val="0"/>
              <w:ind w:left="15" w:right="45"/>
              <w:rPr>
                <w:rFonts w:ascii="Calibri" w:hAnsi="Calibri" w:cs="Times New Roman"/>
                <w:sz w:val="22"/>
                <w:szCs w:val="22"/>
              </w:rPr>
            </w:pPr>
          </w:p>
        </w:tc>
        <w:tc>
          <w:tcPr>
            <w:tcW w:w="861" w:type="dxa"/>
            <w:tcBorders>
              <w:top w:val="single" w:sz="4" w:space="0" w:color="000000"/>
              <w:left w:val="single" w:sz="4" w:space="0" w:color="000000"/>
            </w:tcBorders>
            <w:shd w:val="clear" w:color="auto" w:fill="auto"/>
          </w:tcPr>
          <w:p w14:paraId="39E0FC8E" w14:textId="77777777" w:rsidR="0038072D" w:rsidRPr="005725D9" w:rsidRDefault="0038072D" w:rsidP="00794952">
            <w:pPr>
              <w:snapToGrid w:val="0"/>
              <w:ind w:left="15" w:right="45"/>
              <w:rPr>
                <w:rFonts w:ascii="Calibri" w:hAnsi="Calibri" w:cs="Times New Roman"/>
                <w:sz w:val="22"/>
                <w:szCs w:val="22"/>
              </w:rPr>
            </w:pPr>
          </w:p>
        </w:tc>
        <w:tc>
          <w:tcPr>
            <w:tcW w:w="1417" w:type="dxa"/>
            <w:tcBorders>
              <w:top w:val="single" w:sz="4" w:space="0" w:color="000000"/>
              <w:left w:val="single" w:sz="4" w:space="0" w:color="000000"/>
            </w:tcBorders>
            <w:shd w:val="clear" w:color="auto" w:fill="auto"/>
          </w:tcPr>
          <w:p w14:paraId="0745A70F" w14:textId="77777777" w:rsidR="0038072D" w:rsidRPr="005725D9" w:rsidRDefault="0038072D" w:rsidP="00794952">
            <w:pPr>
              <w:snapToGrid w:val="0"/>
              <w:ind w:left="15" w:right="45"/>
              <w:rPr>
                <w:rFonts w:ascii="Calibri" w:hAnsi="Calibri" w:cs="Times New Roman"/>
                <w:sz w:val="22"/>
                <w:szCs w:val="22"/>
              </w:rPr>
            </w:pPr>
          </w:p>
        </w:tc>
        <w:tc>
          <w:tcPr>
            <w:tcW w:w="1752" w:type="dxa"/>
            <w:tcBorders>
              <w:top w:val="single" w:sz="4" w:space="0" w:color="000000"/>
              <w:left w:val="single" w:sz="4" w:space="0" w:color="000000"/>
              <w:right w:val="single" w:sz="4" w:space="0" w:color="000000"/>
            </w:tcBorders>
            <w:shd w:val="clear" w:color="auto" w:fill="auto"/>
          </w:tcPr>
          <w:p w14:paraId="1626AB44" w14:textId="77777777" w:rsidR="0038072D" w:rsidRPr="005725D9" w:rsidRDefault="0038072D" w:rsidP="00794952">
            <w:pPr>
              <w:snapToGrid w:val="0"/>
              <w:ind w:left="15" w:right="45"/>
              <w:rPr>
                <w:rFonts w:ascii="Calibri" w:hAnsi="Calibri" w:cs="Times New Roman"/>
                <w:sz w:val="22"/>
                <w:szCs w:val="22"/>
              </w:rPr>
            </w:pPr>
          </w:p>
        </w:tc>
      </w:tr>
      <w:tr w:rsidR="0038072D" w:rsidRPr="008336FD" w14:paraId="50058445" w14:textId="77777777" w:rsidTr="00794952">
        <w:trPr>
          <w:trHeight w:val="300"/>
          <w:jc w:val="center"/>
        </w:trPr>
        <w:tc>
          <w:tcPr>
            <w:tcW w:w="1560" w:type="dxa"/>
            <w:tcBorders>
              <w:top w:val="single" w:sz="4" w:space="0" w:color="000000"/>
              <w:left w:val="single" w:sz="4" w:space="0" w:color="000000"/>
            </w:tcBorders>
            <w:shd w:val="clear" w:color="auto" w:fill="auto"/>
          </w:tcPr>
          <w:p w14:paraId="5E87257E" w14:textId="77777777" w:rsidR="0038072D" w:rsidRPr="005725D9" w:rsidRDefault="0038072D" w:rsidP="00794952">
            <w:pPr>
              <w:snapToGrid w:val="0"/>
              <w:ind w:left="15" w:right="45"/>
              <w:rPr>
                <w:rFonts w:ascii="Calibri" w:hAnsi="Calibri" w:cs="Times New Roman"/>
                <w:sz w:val="22"/>
                <w:szCs w:val="22"/>
              </w:rPr>
            </w:pPr>
          </w:p>
        </w:tc>
        <w:tc>
          <w:tcPr>
            <w:tcW w:w="2351" w:type="dxa"/>
            <w:tcBorders>
              <w:top w:val="single" w:sz="4" w:space="0" w:color="000000"/>
              <w:left w:val="single" w:sz="4" w:space="0" w:color="000000"/>
            </w:tcBorders>
            <w:shd w:val="clear" w:color="auto" w:fill="auto"/>
          </w:tcPr>
          <w:p w14:paraId="01B63D53" w14:textId="77777777" w:rsidR="0038072D" w:rsidRPr="005725D9" w:rsidRDefault="0038072D" w:rsidP="00794952">
            <w:pPr>
              <w:snapToGrid w:val="0"/>
              <w:ind w:left="15" w:right="45"/>
              <w:rPr>
                <w:rFonts w:ascii="Calibri" w:hAnsi="Calibri" w:cs="Times New Roman"/>
                <w:sz w:val="22"/>
                <w:szCs w:val="22"/>
              </w:rPr>
            </w:pPr>
          </w:p>
        </w:tc>
        <w:tc>
          <w:tcPr>
            <w:tcW w:w="1002" w:type="dxa"/>
            <w:tcBorders>
              <w:top w:val="single" w:sz="4" w:space="0" w:color="000000"/>
              <w:left w:val="single" w:sz="4" w:space="0" w:color="000000"/>
            </w:tcBorders>
            <w:shd w:val="clear" w:color="auto" w:fill="auto"/>
          </w:tcPr>
          <w:p w14:paraId="475B57DE" w14:textId="77777777" w:rsidR="0038072D" w:rsidRPr="005725D9" w:rsidRDefault="0038072D" w:rsidP="00794952">
            <w:pPr>
              <w:snapToGrid w:val="0"/>
              <w:ind w:left="15" w:right="45"/>
              <w:rPr>
                <w:rFonts w:ascii="Calibri" w:hAnsi="Calibri" w:cs="Times New Roman"/>
                <w:sz w:val="22"/>
                <w:szCs w:val="22"/>
              </w:rPr>
            </w:pPr>
          </w:p>
        </w:tc>
        <w:tc>
          <w:tcPr>
            <w:tcW w:w="1276" w:type="dxa"/>
            <w:tcBorders>
              <w:top w:val="single" w:sz="4" w:space="0" w:color="000000"/>
              <w:left w:val="single" w:sz="4" w:space="0" w:color="000000"/>
            </w:tcBorders>
            <w:shd w:val="clear" w:color="auto" w:fill="auto"/>
          </w:tcPr>
          <w:p w14:paraId="1646BAC4" w14:textId="77777777" w:rsidR="0038072D" w:rsidRPr="005725D9" w:rsidRDefault="0038072D" w:rsidP="00794952">
            <w:pPr>
              <w:snapToGrid w:val="0"/>
              <w:ind w:left="15" w:right="45"/>
              <w:rPr>
                <w:rFonts w:ascii="Calibri" w:hAnsi="Calibri" w:cs="Times New Roman"/>
                <w:sz w:val="22"/>
                <w:szCs w:val="22"/>
              </w:rPr>
            </w:pPr>
          </w:p>
        </w:tc>
        <w:tc>
          <w:tcPr>
            <w:tcW w:w="861" w:type="dxa"/>
            <w:tcBorders>
              <w:top w:val="single" w:sz="4" w:space="0" w:color="000000"/>
              <w:left w:val="single" w:sz="4" w:space="0" w:color="000000"/>
            </w:tcBorders>
            <w:shd w:val="clear" w:color="auto" w:fill="auto"/>
          </w:tcPr>
          <w:p w14:paraId="3277B6E3" w14:textId="77777777" w:rsidR="0038072D" w:rsidRPr="005725D9" w:rsidRDefault="0038072D" w:rsidP="00794952">
            <w:pPr>
              <w:snapToGrid w:val="0"/>
              <w:ind w:left="15" w:right="45"/>
              <w:rPr>
                <w:rFonts w:ascii="Calibri" w:hAnsi="Calibri" w:cs="Times New Roman"/>
                <w:sz w:val="22"/>
                <w:szCs w:val="22"/>
              </w:rPr>
            </w:pPr>
          </w:p>
        </w:tc>
        <w:tc>
          <w:tcPr>
            <w:tcW w:w="1417" w:type="dxa"/>
            <w:tcBorders>
              <w:top w:val="single" w:sz="4" w:space="0" w:color="000000"/>
              <w:left w:val="single" w:sz="4" w:space="0" w:color="000000"/>
            </w:tcBorders>
            <w:shd w:val="clear" w:color="auto" w:fill="auto"/>
          </w:tcPr>
          <w:p w14:paraId="35AFF975" w14:textId="77777777" w:rsidR="0038072D" w:rsidRPr="005725D9" w:rsidRDefault="0038072D" w:rsidP="00794952">
            <w:pPr>
              <w:snapToGrid w:val="0"/>
              <w:ind w:left="15" w:right="45"/>
              <w:rPr>
                <w:rFonts w:ascii="Calibri" w:hAnsi="Calibri" w:cs="Times New Roman"/>
                <w:sz w:val="22"/>
                <w:szCs w:val="22"/>
              </w:rPr>
            </w:pPr>
          </w:p>
        </w:tc>
        <w:tc>
          <w:tcPr>
            <w:tcW w:w="1752" w:type="dxa"/>
            <w:tcBorders>
              <w:top w:val="single" w:sz="4" w:space="0" w:color="000000"/>
              <w:left w:val="single" w:sz="4" w:space="0" w:color="000000"/>
              <w:right w:val="single" w:sz="4" w:space="0" w:color="000000"/>
            </w:tcBorders>
            <w:shd w:val="clear" w:color="auto" w:fill="auto"/>
          </w:tcPr>
          <w:p w14:paraId="3B01D2EC" w14:textId="77777777" w:rsidR="0038072D" w:rsidRPr="005725D9" w:rsidRDefault="0038072D" w:rsidP="00794952">
            <w:pPr>
              <w:snapToGrid w:val="0"/>
              <w:ind w:left="15" w:right="45"/>
              <w:rPr>
                <w:rFonts w:ascii="Calibri" w:hAnsi="Calibri" w:cs="Times New Roman"/>
                <w:sz w:val="22"/>
                <w:szCs w:val="22"/>
              </w:rPr>
            </w:pPr>
          </w:p>
        </w:tc>
      </w:tr>
      <w:tr w:rsidR="0038072D" w:rsidRPr="008336FD" w14:paraId="756C9D3D" w14:textId="77777777" w:rsidTr="00794952">
        <w:trPr>
          <w:trHeight w:val="300"/>
          <w:jc w:val="center"/>
        </w:trPr>
        <w:tc>
          <w:tcPr>
            <w:tcW w:w="1560" w:type="dxa"/>
            <w:tcBorders>
              <w:top w:val="single" w:sz="4" w:space="0" w:color="000000"/>
              <w:left w:val="single" w:sz="4" w:space="0" w:color="000000"/>
            </w:tcBorders>
            <w:shd w:val="clear" w:color="auto" w:fill="auto"/>
          </w:tcPr>
          <w:p w14:paraId="7EB0316A" w14:textId="77777777" w:rsidR="0038072D" w:rsidRPr="005725D9" w:rsidRDefault="0038072D" w:rsidP="00794952">
            <w:pPr>
              <w:snapToGrid w:val="0"/>
              <w:ind w:left="15" w:right="45"/>
              <w:rPr>
                <w:rFonts w:ascii="Calibri" w:hAnsi="Calibri" w:cs="Times New Roman"/>
                <w:sz w:val="22"/>
                <w:szCs w:val="22"/>
              </w:rPr>
            </w:pPr>
          </w:p>
        </w:tc>
        <w:tc>
          <w:tcPr>
            <w:tcW w:w="2351" w:type="dxa"/>
            <w:tcBorders>
              <w:top w:val="single" w:sz="4" w:space="0" w:color="000000"/>
              <w:left w:val="single" w:sz="4" w:space="0" w:color="000000"/>
            </w:tcBorders>
            <w:shd w:val="clear" w:color="auto" w:fill="auto"/>
          </w:tcPr>
          <w:p w14:paraId="4864B45B" w14:textId="77777777" w:rsidR="0038072D" w:rsidRPr="005725D9" w:rsidRDefault="0038072D" w:rsidP="00794952">
            <w:pPr>
              <w:snapToGrid w:val="0"/>
              <w:ind w:left="15" w:right="45"/>
              <w:rPr>
                <w:rFonts w:ascii="Calibri" w:hAnsi="Calibri" w:cs="Times New Roman"/>
                <w:sz w:val="22"/>
                <w:szCs w:val="22"/>
              </w:rPr>
            </w:pPr>
          </w:p>
        </w:tc>
        <w:tc>
          <w:tcPr>
            <w:tcW w:w="1002" w:type="dxa"/>
            <w:tcBorders>
              <w:top w:val="single" w:sz="4" w:space="0" w:color="000000"/>
              <w:left w:val="single" w:sz="4" w:space="0" w:color="000000"/>
            </w:tcBorders>
            <w:shd w:val="clear" w:color="auto" w:fill="auto"/>
          </w:tcPr>
          <w:p w14:paraId="5A67E2D8" w14:textId="77777777" w:rsidR="0038072D" w:rsidRPr="005725D9" w:rsidRDefault="0038072D" w:rsidP="00794952">
            <w:pPr>
              <w:snapToGrid w:val="0"/>
              <w:ind w:left="15" w:right="45"/>
              <w:rPr>
                <w:rFonts w:ascii="Calibri" w:hAnsi="Calibri" w:cs="Times New Roman"/>
                <w:sz w:val="22"/>
                <w:szCs w:val="22"/>
              </w:rPr>
            </w:pPr>
          </w:p>
        </w:tc>
        <w:tc>
          <w:tcPr>
            <w:tcW w:w="1276" w:type="dxa"/>
            <w:tcBorders>
              <w:top w:val="single" w:sz="4" w:space="0" w:color="000000"/>
              <w:left w:val="single" w:sz="4" w:space="0" w:color="000000"/>
            </w:tcBorders>
            <w:shd w:val="clear" w:color="auto" w:fill="auto"/>
          </w:tcPr>
          <w:p w14:paraId="5E7665DD" w14:textId="77777777" w:rsidR="0038072D" w:rsidRPr="005725D9" w:rsidRDefault="0038072D" w:rsidP="00794952">
            <w:pPr>
              <w:snapToGrid w:val="0"/>
              <w:ind w:left="15" w:right="45"/>
              <w:rPr>
                <w:rFonts w:ascii="Calibri" w:hAnsi="Calibri" w:cs="Times New Roman"/>
                <w:sz w:val="22"/>
                <w:szCs w:val="22"/>
              </w:rPr>
            </w:pPr>
          </w:p>
        </w:tc>
        <w:tc>
          <w:tcPr>
            <w:tcW w:w="861" w:type="dxa"/>
            <w:tcBorders>
              <w:top w:val="single" w:sz="4" w:space="0" w:color="000000"/>
              <w:left w:val="single" w:sz="4" w:space="0" w:color="000000"/>
            </w:tcBorders>
            <w:shd w:val="clear" w:color="auto" w:fill="auto"/>
          </w:tcPr>
          <w:p w14:paraId="7F2EB09D" w14:textId="77777777" w:rsidR="0038072D" w:rsidRPr="005725D9" w:rsidRDefault="0038072D" w:rsidP="00794952">
            <w:pPr>
              <w:snapToGrid w:val="0"/>
              <w:ind w:left="15" w:right="45"/>
              <w:rPr>
                <w:rFonts w:ascii="Calibri" w:hAnsi="Calibri" w:cs="Times New Roman"/>
                <w:sz w:val="22"/>
                <w:szCs w:val="22"/>
              </w:rPr>
            </w:pPr>
          </w:p>
        </w:tc>
        <w:tc>
          <w:tcPr>
            <w:tcW w:w="1417" w:type="dxa"/>
            <w:tcBorders>
              <w:top w:val="single" w:sz="4" w:space="0" w:color="000000"/>
              <w:left w:val="single" w:sz="4" w:space="0" w:color="000000"/>
            </w:tcBorders>
            <w:shd w:val="clear" w:color="auto" w:fill="auto"/>
          </w:tcPr>
          <w:p w14:paraId="3D3A755D" w14:textId="77777777" w:rsidR="0038072D" w:rsidRPr="005725D9" w:rsidRDefault="0038072D" w:rsidP="00794952">
            <w:pPr>
              <w:snapToGrid w:val="0"/>
              <w:ind w:left="15" w:right="45"/>
              <w:rPr>
                <w:rFonts w:ascii="Calibri" w:hAnsi="Calibri" w:cs="Times New Roman"/>
                <w:sz w:val="22"/>
                <w:szCs w:val="22"/>
              </w:rPr>
            </w:pPr>
          </w:p>
        </w:tc>
        <w:tc>
          <w:tcPr>
            <w:tcW w:w="1752" w:type="dxa"/>
            <w:tcBorders>
              <w:top w:val="single" w:sz="4" w:space="0" w:color="000000"/>
              <w:left w:val="single" w:sz="4" w:space="0" w:color="000000"/>
              <w:right w:val="single" w:sz="4" w:space="0" w:color="000000"/>
            </w:tcBorders>
            <w:shd w:val="clear" w:color="auto" w:fill="auto"/>
          </w:tcPr>
          <w:p w14:paraId="06B55438" w14:textId="77777777" w:rsidR="0038072D" w:rsidRPr="005725D9" w:rsidRDefault="0038072D" w:rsidP="00794952">
            <w:pPr>
              <w:snapToGrid w:val="0"/>
              <w:ind w:left="15" w:right="45"/>
              <w:rPr>
                <w:rFonts w:ascii="Calibri" w:hAnsi="Calibri" w:cs="Times New Roman"/>
                <w:sz w:val="22"/>
                <w:szCs w:val="22"/>
              </w:rPr>
            </w:pPr>
          </w:p>
        </w:tc>
      </w:tr>
      <w:tr w:rsidR="0038072D" w:rsidRPr="008336FD" w14:paraId="521FD1C0" w14:textId="77777777" w:rsidTr="00794952">
        <w:trPr>
          <w:trHeight w:val="300"/>
          <w:jc w:val="center"/>
        </w:trPr>
        <w:tc>
          <w:tcPr>
            <w:tcW w:w="1560" w:type="dxa"/>
            <w:tcBorders>
              <w:top w:val="single" w:sz="4" w:space="0" w:color="000000"/>
              <w:left w:val="single" w:sz="4" w:space="0" w:color="000000"/>
            </w:tcBorders>
            <w:shd w:val="clear" w:color="auto" w:fill="auto"/>
          </w:tcPr>
          <w:p w14:paraId="62D93680" w14:textId="77777777" w:rsidR="0038072D" w:rsidRPr="005725D9" w:rsidRDefault="0038072D" w:rsidP="00794952">
            <w:pPr>
              <w:snapToGrid w:val="0"/>
              <w:ind w:left="15" w:right="45"/>
              <w:rPr>
                <w:rFonts w:ascii="Calibri" w:hAnsi="Calibri" w:cs="Times New Roman"/>
                <w:sz w:val="22"/>
                <w:szCs w:val="22"/>
              </w:rPr>
            </w:pPr>
          </w:p>
        </w:tc>
        <w:tc>
          <w:tcPr>
            <w:tcW w:w="2351" w:type="dxa"/>
            <w:tcBorders>
              <w:top w:val="single" w:sz="4" w:space="0" w:color="000000"/>
              <w:left w:val="single" w:sz="4" w:space="0" w:color="000000"/>
            </w:tcBorders>
            <w:shd w:val="clear" w:color="auto" w:fill="auto"/>
          </w:tcPr>
          <w:p w14:paraId="420CCAC1" w14:textId="77777777" w:rsidR="0038072D" w:rsidRPr="005725D9" w:rsidRDefault="0038072D" w:rsidP="00794952">
            <w:pPr>
              <w:snapToGrid w:val="0"/>
              <w:ind w:left="15" w:right="45"/>
              <w:rPr>
                <w:rFonts w:ascii="Calibri" w:hAnsi="Calibri" w:cs="Times New Roman"/>
                <w:sz w:val="22"/>
                <w:szCs w:val="22"/>
              </w:rPr>
            </w:pPr>
          </w:p>
        </w:tc>
        <w:tc>
          <w:tcPr>
            <w:tcW w:w="1002" w:type="dxa"/>
            <w:tcBorders>
              <w:top w:val="single" w:sz="4" w:space="0" w:color="000000"/>
              <w:left w:val="single" w:sz="4" w:space="0" w:color="000000"/>
            </w:tcBorders>
            <w:shd w:val="clear" w:color="auto" w:fill="auto"/>
          </w:tcPr>
          <w:p w14:paraId="7FCB2A6C" w14:textId="77777777" w:rsidR="0038072D" w:rsidRPr="005725D9" w:rsidRDefault="0038072D" w:rsidP="00794952">
            <w:pPr>
              <w:snapToGrid w:val="0"/>
              <w:ind w:left="15" w:right="45"/>
              <w:rPr>
                <w:rFonts w:ascii="Calibri" w:hAnsi="Calibri" w:cs="Times New Roman"/>
                <w:sz w:val="22"/>
                <w:szCs w:val="22"/>
              </w:rPr>
            </w:pPr>
          </w:p>
        </w:tc>
        <w:tc>
          <w:tcPr>
            <w:tcW w:w="1276" w:type="dxa"/>
            <w:tcBorders>
              <w:top w:val="single" w:sz="4" w:space="0" w:color="000000"/>
              <w:left w:val="single" w:sz="4" w:space="0" w:color="000000"/>
            </w:tcBorders>
            <w:shd w:val="clear" w:color="auto" w:fill="auto"/>
          </w:tcPr>
          <w:p w14:paraId="3027690C" w14:textId="77777777" w:rsidR="0038072D" w:rsidRPr="005725D9" w:rsidRDefault="0038072D" w:rsidP="00794952">
            <w:pPr>
              <w:snapToGrid w:val="0"/>
              <w:ind w:left="15" w:right="45"/>
              <w:rPr>
                <w:rFonts w:ascii="Calibri" w:hAnsi="Calibri" w:cs="Times New Roman"/>
                <w:sz w:val="22"/>
                <w:szCs w:val="22"/>
              </w:rPr>
            </w:pPr>
          </w:p>
        </w:tc>
        <w:tc>
          <w:tcPr>
            <w:tcW w:w="861" w:type="dxa"/>
            <w:tcBorders>
              <w:top w:val="single" w:sz="4" w:space="0" w:color="000000"/>
              <w:left w:val="single" w:sz="4" w:space="0" w:color="000000"/>
            </w:tcBorders>
            <w:shd w:val="clear" w:color="auto" w:fill="auto"/>
          </w:tcPr>
          <w:p w14:paraId="72F5B5EA" w14:textId="77777777" w:rsidR="0038072D" w:rsidRPr="005725D9" w:rsidRDefault="0038072D" w:rsidP="00794952">
            <w:pPr>
              <w:snapToGrid w:val="0"/>
              <w:ind w:left="15" w:right="45"/>
              <w:rPr>
                <w:rFonts w:ascii="Calibri" w:hAnsi="Calibri" w:cs="Times New Roman"/>
                <w:sz w:val="22"/>
                <w:szCs w:val="22"/>
              </w:rPr>
            </w:pPr>
          </w:p>
        </w:tc>
        <w:tc>
          <w:tcPr>
            <w:tcW w:w="1417" w:type="dxa"/>
            <w:tcBorders>
              <w:top w:val="single" w:sz="4" w:space="0" w:color="000000"/>
              <w:left w:val="single" w:sz="4" w:space="0" w:color="000000"/>
            </w:tcBorders>
            <w:shd w:val="clear" w:color="auto" w:fill="auto"/>
          </w:tcPr>
          <w:p w14:paraId="5750D9ED" w14:textId="77777777" w:rsidR="0038072D" w:rsidRPr="005725D9" w:rsidRDefault="0038072D" w:rsidP="00794952">
            <w:pPr>
              <w:snapToGrid w:val="0"/>
              <w:ind w:left="15" w:right="45"/>
              <w:rPr>
                <w:rFonts w:ascii="Calibri" w:hAnsi="Calibri" w:cs="Times New Roman"/>
                <w:sz w:val="22"/>
                <w:szCs w:val="22"/>
              </w:rPr>
            </w:pPr>
          </w:p>
        </w:tc>
        <w:tc>
          <w:tcPr>
            <w:tcW w:w="1752" w:type="dxa"/>
            <w:tcBorders>
              <w:top w:val="single" w:sz="4" w:space="0" w:color="000000"/>
              <w:left w:val="single" w:sz="4" w:space="0" w:color="000000"/>
              <w:right w:val="single" w:sz="4" w:space="0" w:color="000000"/>
            </w:tcBorders>
            <w:shd w:val="clear" w:color="auto" w:fill="auto"/>
          </w:tcPr>
          <w:p w14:paraId="53C5461E" w14:textId="77777777" w:rsidR="0038072D" w:rsidRPr="005725D9" w:rsidRDefault="0038072D" w:rsidP="00794952">
            <w:pPr>
              <w:snapToGrid w:val="0"/>
              <w:ind w:left="15" w:right="45"/>
              <w:rPr>
                <w:rFonts w:ascii="Calibri" w:hAnsi="Calibri" w:cs="Times New Roman"/>
                <w:sz w:val="22"/>
                <w:szCs w:val="22"/>
              </w:rPr>
            </w:pPr>
          </w:p>
        </w:tc>
      </w:tr>
      <w:tr w:rsidR="0038072D" w:rsidRPr="008336FD" w14:paraId="5BC32D91" w14:textId="77777777" w:rsidTr="00794952">
        <w:trPr>
          <w:trHeight w:val="315"/>
          <w:jc w:val="center"/>
        </w:trPr>
        <w:tc>
          <w:tcPr>
            <w:tcW w:w="1560" w:type="dxa"/>
            <w:tcBorders>
              <w:top w:val="single" w:sz="4" w:space="0" w:color="000000"/>
              <w:left w:val="single" w:sz="4" w:space="0" w:color="000000"/>
              <w:bottom w:val="single" w:sz="4" w:space="0" w:color="000000"/>
            </w:tcBorders>
            <w:shd w:val="clear" w:color="auto" w:fill="auto"/>
          </w:tcPr>
          <w:p w14:paraId="29BE9F53" w14:textId="77777777" w:rsidR="0038072D" w:rsidRPr="005725D9" w:rsidRDefault="0038072D" w:rsidP="00794952">
            <w:pPr>
              <w:snapToGrid w:val="0"/>
              <w:ind w:left="15" w:right="45"/>
              <w:rPr>
                <w:rFonts w:ascii="Calibri" w:hAnsi="Calibri" w:cs="Times New Roman"/>
                <w:sz w:val="22"/>
                <w:szCs w:val="22"/>
              </w:rPr>
            </w:pPr>
          </w:p>
        </w:tc>
        <w:tc>
          <w:tcPr>
            <w:tcW w:w="2351" w:type="dxa"/>
            <w:tcBorders>
              <w:top w:val="single" w:sz="4" w:space="0" w:color="000000"/>
              <w:left w:val="single" w:sz="4" w:space="0" w:color="000000"/>
              <w:bottom w:val="single" w:sz="4" w:space="0" w:color="000000"/>
            </w:tcBorders>
            <w:shd w:val="clear" w:color="auto" w:fill="auto"/>
          </w:tcPr>
          <w:p w14:paraId="10F2EE33" w14:textId="77777777" w:rsidR="0038072D" w:rsidRPr="005725D9" w:rsidRDefault="0038072D" w:rsidP="00794952">
            <w:pPr>
              <w:snapToGrid w:val="0"/>
              <w:ind w:left="15" w:right="45"/>
              <w:rPr>
                <w:rFonts w:ascii="Calibri" w:hAnsi="Calibri" w:cs="Times New Roman"/>
                <w:sz w:val="22"/>
                <w:szCs w:val="22"/>
              </w:rPr>
            </w:pPr>
          </w:p>
        </w:tc>
        <w:tc>
          <w:tcPr>
            <w:tcW w:w="1002" w:type="dxa"/>
            <w:tcBorders>
              <w:top w:val="single" w:sz="4" w:space="0" w:color="000000"/>
              <w:left w:val="single" w:sz="4" w:space="0" w:color="000000"/>
              <w:bottom w:val="single" w:sz="4" w:space="0" w:color="000000"/>
            </w:tcBorders>
            <w:shd w:val="clear" w:color="auto" w:fill="auto"/>
          </w:tcPr>
          <w:p w14:paraId="52A8D319" w14:textId="77777777" w:rsidR="0038072D" w:rsidRPr="005725D9" w:rsidRDefault="0038072D" w:rsidP="00794952">
            <w:pPr>
              <w:snapToGrid w:val="0"/>
              <w:ind w:left="15" w:right="45"/>
              <w:rPr>
                <w:rFonts w:ascii="Calibri" w:hAnsi="Calibri" w:cs="Times New Roman"/>
                <w:sz w:val="22"/>
                <w:szCs w:val="22"/>
              </w:rPr>
            </w:pPr>
          </w:p>
        </w:tc>
        <w:tc>
          <w:tcPr>
            <w:tcW w:w="1276" w:type="dxa"/>
            <w:tcBorders>
              <w:top w:val="single" w:sz="4" w:space="0" w:color="000000"/>
              <w:left w:val="single" w:sz="4" w:space="0" w:color="000000"/>
              <w:bottom w:val="single" w:sz="4" w:space="0" w:color="000000"/>
            </w:tcBorders>
            <w:shd w:val="clear" w:color="auto" w:fill="auto"/>
          </w:tcPr>
          <w:p w14:paraId="31B7453E" w14:textId="77777777" w:rsidR="0038072D" w:rsidRPr="005725D9" w:rsidRDefault="0038072D" w:rsidP="00794952">
            <w:pPr>
              <w:snapToGrid w:val="0"/>
              <w:ind w:left="15" w:right="45"/>
              <w:rPr>
                <w:rFonts w:ascii="Calibri" w:hAnsi="Calibri" w:cs="Times New Roman"/>
                <w:sz w:val="22"/>
                <w:szCs w:val="22"/>
              </w:rPr>
            </w:pPr>
          </w:p>
        </w:tc>
        <w:tc>
          <w:tcPr>
            <w:tcW w:w="861" w:type="dxa"/>
            <w:tcBorders>
              <w:top w:val="single" w:sz="4" w:space="0" w:color="000000"/>
              <w:left w:val="single" w:sz="4" w:space="0" w:color="000000"/>
              <w:bottom w:val="single" w:sz="4" w:space="0" w:color="000000"/>
            </w:tcBorders>
            <w:shd w:val="clear" w:color="auto" w:fill="auto"/>
          </w:tcPr>
          <w:p w14:paraId="5EE82939" w14:textId="77777777" w:rsidR="0038072D" w:rsidRPr="005725D9" w:rsidRDefault="0038072D" w:rsidP="00794952">
            <w:pPr>
              <w:snapToGrid w:val="0"/>
              <w:ind w:left="15" w:right="45"/>
              <w:rPr>
                <w:rFonts w:ascii="Calibri" w:hAnsi="Calibri" w:cs="Times New Roman"/>
                <w:sz w:val="22"/>
                <w:szCs w:val="22"/>
              </w:rPr>
            </w:pPr>
          </w:p>
        </w:tc>
        <w:tc>
          <w:tcPr>
            <w:tcW w:w="1417" w:type="dxa"/>
            <w:tcBorders>
              <w:top w:val="single" w:sz="4" w:space="0" w:color="000000"/>
              <w:left w:val="single" w:sz="4" w:space="0" w:color="000000"/>
              <w:bottom w:val="single" w:sz="4" w:space="0" w:color="000000"/>
            </w:tcBorders>
            <w:shd w:val="clear" w:color="auto" w:fill="auto"/>
          </w:tcPr>
          <w:p w14:paraId="0B825769" w14:textId="77777777" w:rsidR="0038072D" w:rsidRPr="005725D9" w:rsidRDefault="0038072D" w:rsidP="00794952">
            <w:pPr>
              <w:snapToGrid w:val="0"/>
              <w:ind w:left="15" w:right="45"/>
              <w:rPr>
                <w:rFonts w:ascii="Calibri" w:hAnsi="Calibri" w:cs="Times New Roman"/>
                <w:sz w:val="22"/>
                <w:szCs w:val="22"/>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2260199C" w14:textId="77777777" w:rsidR="0038072D" w:rsidRPr="005725D9" w:rsidRDefault="0038072D" w:rsidP="00794952">
            <w:pPr>
              <w:snapToGrid w:val="0"/>
              <w:ind w:left="15" w:right="45"/>
              <w:rPr>
                <w:rFonts w:ascii="Calibri" w:hAnsi="Calibri" w:cs="Times New Roman"/>
                <w:sz w:val="22"/>
                <w:szCs w:val="22"/>
              </w:rPr>
            </w:pPr>
          </w:p>
        </w:tc>
      </w:tr>
      <w:tr w:rsidR="0038072D" w:rsidRPr="008336FD" w14:paraId="541EAB65" w14:textId="77777777" w:rsidTr="00794952">
        <w:trPr>
          <w:trHeight w:val="315"/>
          <w:jc w:val="center"/>
        </w:trPr>
        <w:tc>
          <w:tcPr>
            <w:tcW w:w="1560" w:type="dxa"/>
            <w:tcBorders>
              <w:top w:val="single" w:sz="4" w:space="0" w:color="000000"/>
              <w:left w:val="single" w:sz="4" w:space="0" w:color="000000"/>
              <w:bottom w:val="single" w:sz="4" w:space="0" w:color="000000"/>
            </w:tcBorders>
            <w:shd w:val="clear" w:color="auto" w:fill="auto"/>
          </w:tcPr>
          <w:p w14:paraId="69B800D8" w14:textId="77777777" w:rsidR="0038072D" w:rsidRPr="005725D9" w:rsidRDefault="0038072D" w:rsidP="00794952">
            <w:pPr>
              <w:snapToGrid w:val="0"/>
              <w:ind w:left="15" w:right="45"/>
              <w:rPr>
                <w:rFonts w:ascii="Calibri" w:hAnsi="Calibri" w:cs="Times New Roman"/>
                <w:spacing w:val="-2"/>
                <w:sz w:val="22"/>
                <w:szCs w:val="22"/>
              </w:rPr>
            </w:pPr>
          </w:p>
        </w:tc>
        <w:tc>
          <w:tcPr>
            <w:tcW w:w="2351" w:type="dxa"/>
            <w:tcBorders>
              <w:top w:val="single" w:sz="4" w:space="0" w:color="000000"/>
              <w:left w:val="single" w:sz="4" w:space="0" w:color="000000"/>
              <w:bottom w:val="single" w:sz="4" w:space="0" w:color="000000"/>
            </w:tcBorders>
            <w:shd w:val="clear" w:color="auto" w:fill="auto"/>
          </w:tcPr>
          <w:p w14:paraId="53055142" w14:textId="77777777" w:rsidR="0038072D" w:rsidRPr="005725D9" w:rsidRDefault="0038072D" w:rsidP="00794952">
            <w:pPr>
              <w:snapToGrid w:val="0"/>
              <w:ind w:left="15" w:right="45"/>
              <w:rPr>
                <w:rFonts w:ascii="Calibri" w:hAnsi="Calibri" w:cs="Times New Roman"/>
                <w:sz w:val="22"/>
                <w:szCs w:val="22"/>
              </w:rPr>
            </w:pPr>
          </w:p>
        </w:tc>
        <w:tc>
          <w:tcPr>
            <w:tcW w:w="1002" w:type="dxa"/>
            <w:tcBorders>
              <w:top w:val="single" w:sz="4" w:space="0" w:color="000000"/>
              <w:left w:val="single" w:sz="4" w:space="0" w:color="000000"/>
              <w:bottom w:val="single" w:sz="4" w:space="0" w:color="000000"/>
            </w:tcBorders>
            <w:shd w:val="clear" w:color="auto" w:fill="auto"/>
          </w:tcPr>
          <w:p w14:paraId="0E0B354F" w14:textId="77777777" w:rsidR="0038072D" w:rsidRPr="005725D9" w:rsidRDefault="0038072D" w:rsidP="00794952">
            <w:pPr>
              <w:snapToGrid w:val="0"/>
              <w:ind w:left="15" w:right="45"/>
              <w:rPr>
                <w:rFonts w:ascii="Calibri" w:hAnsi="Calibri" w:cs="Times New Roman"/>
                <w:sz w:val="22"/>
                <w:szCs w:val="22"/>
              </w:rPr>
            </w:pPr>
          </w:p>
        </w:tc>
        <w:tc>
          <w:tcPr>
            <w:tcW w:w="1276" w:type="dxa"/>
            <w:tcBorders>
              <w:top w:val="single" w:sz="4" w:space="0" w:color="000000"/>
              <w:left w:val="single" w:sz="4" w:space="0" w:color="000000"/>
              <w:bottom w:val="single" w:sz="4" w:space="0" w:color="000000"/>
            </w:tcBorders>
            <w:shd w:val="clear" w:color="auto" w:fill="auto"/>
          </w:tcPr>
          <w:p w14:paraId="5F08D37E" w14:textId="77777777" w:rsidR="0038072D" w:rsidRPr="005725D9" w:rsidRDefault="0038072D" w:rsidP="00794952">
            <w:pPr>
              <w:snapToGrid w:val="0"/>
              <w:ind w:left="15" w:right="45"/>
              <w:rPr>
                <w:rFonts w:ascii="Calibri" w:hAnsi="Calibri" w:cs="Times New Roman"/>
                <w:sz w:val="22"/>
                <w:szCs w:val="22"/>
              </w:rPr>
            </w:pPr>
          </w:p>
        </w:tc>
        <w:tc>
          <w:tcPr>
            <w:tcW w:w="861" w:type="dxa"/>
            <w:tcBorders>
              <w:top w:val="single" w:sz="4" w:space="0" w:color="000000"/>
              <w:left w:val="single" w:sz="4" w:space="0" w:color="000000"/>
              <w:bottom w:val="single" w:sz="4" w:space="0" w:color="000000"/>
            </w:tcBorders>
            <w:shd w:val="clear" w:color="auto" w:fill="auto"/>
          </w:tcPr>
          <w:p w14:paraId="70A660A9" w14:textId="77777777" w:rsidR="0038072D" w:rsidRPr="005725D9" w:rsidRDefault="0038072D" w:rsidP="00794952">
            <w:pPr>
              <w:snapToGrid w:val="0"/>
              <w:ind w:left="15" w:right="45"/>
              <w:rPr>
                <w:rFonts w:ascii="Calibri" w:hAnsi="Calibri" w:cs="Times New Roman"/>
                <w:sz w:val="22"/>
                <w:szCs w:val="22"/>
              </w:rPr>
            </w:pPr>
          </w:p>
        </w:tc>
        <w:tc>
          <w:tcPr>
            <w:tcW w:w="1417" w:type="dxa"/>
            <w:tcBorders>
              <w:top w:val="single" w:sz="4" w:space="0" w:color="000000"/>
              <w:left w:val="single" w:sz="4" w:space="0" w:color="000000"/>
              <w:bottom w:val="single" w:sz="4" w:space="0" w:color="000000"/>
            </w:tcBorders>
            <w:shd w:val="clear" w:color="auto" w:fill="auto"/>
          </w:tcPr>
          <w:p w14:paraId="39D73612" w14:textId="77777777" w:rsidR="0038072D" w:rsidRPr="005725D9" w:rsidRDefault="0038072D" w:rsidP="00794952">
            <w:pPr>
              <w:snapToGrid w:val="0"/>
              <w:ind w:left="15" w:right="45"/>
              <w:rPr>
                <w:rFonts w:ascii="Calibri" w:hAnsi="Calibri" w:cs="Times New Roman"/>
                <w:sz w:val="22"/>
                <w:szCs w:val="22"/>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104221FD" w14:textId="77777777" w:rsidR="0038072D" w:rsidRPr="005725D9" w:rsidRDefault="0038072D" w:rsidP="00794952">
            <w:pPr>
              <w:snapToGrid w:val="0"/>
              <w:ind w:left="15" w:right="45"/>
              <w:rPr>
                <w:rFonts w:ascii="Calibri" w:hAnsi="Calibri" w:cs="Times New Roman"/>
                <w:sz w:val="22"/>
                <w:szCs w:val="22"/>
              </w:rPr>
            </w:pPr>
          </w:p>
        </w:tc>
      </w:tr>
    </w:tbl>
    <w:p w14:paraId="37A21C48" w14:textId="77777777" w:rsidR="0038072D" w:rsidRPr="005725D9" w:rsidRDefault="0038072D" w:rsidP="0038072D">
      <w:pPr>
        <w:ind w:left="15" w:right="45"/>
        <w:rPr>
          <w:rFonts w:ascii="Calibri" w:hAnsi="Calibri" w:cs="Times New Roman"/>
          <w:spacing w:val="-2"/>
          <w:sz w:val="22"/>
          <w:szCs w:val="22"/>
        </w:rPr>
      </w:pPr>
    </w:p>
    <w:p w14:paraId="6123C0C8" w14:textId="77777777" w:rsidR="0038072D" w:rsidRPr="005725D9" w:rsidRDefault="0038072D" w:rsidP="0038072D">
      <w:pPr>
        <w:tabs>
          <w:tab w:val="left" w:pos="-720"/>
        </w:tabs>
        <w:jc w:val="both"/>
        <w:rPr>
          <w:rFonts w:ascii="Calibri" w:hAnsi="Calibri" w:cs="Times New Roman"/>
          <w:b/>
          <w:bCs/>
          <w:sz w:val="22"/>
          <w:szCs w:val="22"/>
          <w:lang w:val="es-ES" w:eastAsia="es-EC"/>
        </w:rPr>
      </w:pPr>
    </w:p>
    <w:p w14:paraId="33A7B590" w14:textId="77777777" w:rsidR="0038072D" w:rsidRPr="005725D9" w:rsidRDefault="00C351CC" w:rsidP="0038072D">
      <w:pPr>
        <w:pBdr>
          <w:top w:val="single" w:sz="4" w:space="1" w:color="auto"/>
          <w:left w:val="single" w:sz="4" w:space="4" w:color="auto"/>
          <w:bottom w:val="single" w:sz="4" w:space="1" w:color="auto"/>
          <w:right w:val="single" w:sz="4" w:space="4" w:color="auto"/>
        </w:pBdr>
        <w:tabs>
          <w:tab w:val="left" w:pos="-720"/>
        </w:tabs>
        <w:jc w:val="both"/>
        <w:rPr>
          <w:rFonts w:ascii="Calibri" w:hAnsi="Calibri" w:cs="Times New Roman"/>
          <w:bCs/>
          <w:sz w:val="22"/>
          <w:szCs w:val="22"/>
          <w:lang w:val="es-ES" w:eastAsia="es-EC"/>
        </w:rPr>
      </w:pPr>
      <w:r w:rsidRPr="005725D9">
        <w:rPr>
          <w:rFonts w:ascii="Calibri" w:hAnsi="Calibri" w:cs="Times New Roman"/>
          <w:bCs/>
          <w:sz w:val="22"/>
          <w:szCs w:val="22"/>
          <w:lang w:val="es-ES" w:eastAsia="es-EC"/>
        </w:rPr>
        <w:t>Para constancia de lo ofertado, suscribo este formulario,</w:t>
      </w:r>
    </w:p>
    <w:p w14:paraId="43ED2749" w14:textId="77777777" w:rsidR="0038072D" w:rsidRPr="005725D9" w:rsidRDefault="0038072D" w:rsidP="0038072D">
      <w:pPr>
        <w:pBdr>
          <w:top w:val="single" w:sz="4" w:space="1" w:color="auto"/>
          <w:left w:val="single" w:sz="4" w:space="4" w:color="auto"/>
          <w:bottom w:val="single" w:sz="4" w:space="1" w:color="auto"/>
          <w:right w:val="single" w:sz="4" w:space="4" w:color="auto"/>
        </w:pBdr>
        <w:tabs>
          <w:tab w:val="left" w:pos="-720"/>
        </w:tabs>
        <w:jc w:val="both"/>
        <w:rPr>
          <w:rFonts w:ascii="Calibri" w:hAnsi="Calibri" w:cs="Times New Roman"/>
          <w:b/>
          <w:bCs/>
          <w:sz w:val="22"/>
          <w:szCs w:val="22"/>
          <w:lang w:val="es-ES" w:eastAsia="es-EC"/>
        </w:rPr>
      </w:pPr>
    </w:p>
    <w:p w14:paraId="7C08EA6A" w14:textId="77777777" w:rsidR="0038072D" w:rsidRPr="005725D9" w:rsidRDefault="0038072D" w:rsidP="0038072D">
      <w:pPr>
        <w:pBdr>
          <w:top w:val="single" w:sz="4" w:space="1" w:color="auto"/>
          <w:left w:val="single" w:sz="4" w:space="4" w:color="auto"/>
          <w:bottom w:val="single" w:sz="4" w:space="1" w:color="auto"/>
          <w:right w:val="single" w:sz="4" w:space="4" w:color="auto"/>
        </w:pBdr>
        <w:tabs>
          <w:tab w:val="left" w:pos="-720"/>
        </w:tabs>
        <w:jc w:val="both"/>
        <w:rPr>
          <w:rFonts w:ascii="Calibri" w:hAnsi="Calibri" w:cs="Times New Roman"/>
          <w:b/>
          <w:bCs/>
          <w:sz w:val="22"/>
          <w:szCs w:val="22"/>
          <w:lang w:val="es-ES" w:eastAsia="es-EC"/>
        </w:rPr>
      </w:pPr>
    </w:p>
    <w:p w14:paraId="7D15EEF9" w14:textId="77777777" w:rsidR="0038072D" w:rsidRPr="005725D9" w:rsidRDefault="0038072D" w:rsidP="0038072D">
      <w:pPr>
        <w:pBdr>
          <w:top w:val="single" w:sz="4" w:space="1" w:color="auto"/>
          <w:left w:val="single" w:sz="4" w:space="4" w:color="auto"/>
          <w:bottom w:val="single" w:sz="4" w:space="1" w:color="auto"/>
          <w:right w:val="single" w:sz="4" w:space="4" w:color="auto"/>
        </w:pBdr>
        <w:tabs>
          <w:tab w:val="left" w:pos="-720"/>
        </w:tabs>
        <w:jc w:val="both"/>
        <w:rPr>
          <w:rFonts w:ascii="Calibri" w:hAnsi="Calibri" w:cs="Times New Roman"/>
          <w:b/>
          <w:bCs/>
          <w:sz w:val="22"/>
          <w:szCs w:val="22"/>
          <w:lang w:val="es-ES" w:eastAsia="es-EC"/>
        </w:rPr>
      </w:pPr>
    </w:p>
    <w:p w14:paraId="4D7DBA12" w14:textId="77777777" w:rsidR="0038072D" w:rsidRPr="005725D9" w:rsidRDefault="0038072D" w:rsidP="0038072D">
      <w:pPr>
        <w:pBdr>
          <w:top w:val="single" w:sz="4" w:space="1" w:color="auto"/>
          <w:left w:val="single" w:sz="4" w:space="4" w:color="auto"/>
          <w:bottom w:val="single" w:sz="4" w:space="1" w:color="auto"/>
          <w:right w:val="single" w:sz="4" w:space="4" w:color="auto"/>
        </w:pBdr>
        <w:tabs>
          <w:tab w:val="left" w:pos="-720"/>
        </w:tabs>
        <w:jc w:val="both"/>
        <w:rPr>
          <w:rFonts w:ascii="Calibri" w:hAnsi="Calibri" w:cs="Times New Roman"/>
          <w:b/>
          <w:bCs/>
          <w:sz w:val="22"/>
          <w:szCs w:val="22"/>
          <w:lang w:val="es-ES" w:eastAsia="es-EC"/>
        </w:rPr>
      </w:pPr>
    </w:p>
    <w:p w14:paraId="6B5828DE" w14:textId="77777777" w:rsidR="0038072D" w:rsidRPr="005725D9" w:rsidRDefault="0038072D" w:rsidP="0038072D">
      <w:pPr>
        <w:pBdr>
          <w:top w:val="single" w:sz="4" w:space="1" w:color="auto"/>
          <w:left w:val="single" w:sz="4" w:space="4" w:color="auto"/>
          <w:bottom w:val="single" w:sz="4" w:space="1" w:color="auto"/>
          <w:right w:val="single" w:sz="4" w:space="4" w:color="auto"/>
        </w:pBdr>
        <w:tabs>
          <w:tab w:val="left" w:pos="-720"/>
        </w:tabs>
        <w:jc w:val="both"/>
        <w:rPr>
          <w:rFonts w:ascii="Calibri" w:hAnsi="Calibri" w:cs="Times New Roman"/>
          <w:b/>
          <w:bCs/>
          <w:sz w:val="22"/>
          <w:szCs w:val="22"/>
          <w:lang w:val="es-ES" w:eastAsia="es-EC"/>
        </w:rPr>
      </w:pPr>
    </w:p>
    <w:p w14:paraId="3024AECE" w14:textId="77777777" w:rsidR="0038072D" w:rsidRPr="005725D9" w:rsidRDefault="00C351CC" w:rsidP="0038072D">
      <w:pPr>
        <w:pBdr>
          <w:top w:val="single" w:sz="4" w:space="1" w:color="auto"/>
          <w:left w:val="single" w:sz="4" w:space="4" w:color="auto"/>
          <w:bottom w:val="single" w:sz="4" w:space="1" w:color="auto"/>
          <w:right w:val="single" w:sz="4" w:space="4" w:color="auto"/>
        </w:pBdr>
        <w:tabs>
          <w:tab w:val="left" w:pos="-720"/>
        </w:tabs>
        <w:jc w:val="both"/>
        <w:rPr>
          <w:rFonts w:ascii="Calibri" w:hAnsi="Calibri" w:cs="Times New Roman"/>
          <w:b/>
          <w:spacing w:val="-2"/>
          <w:sz w:val="22"/>
          <w:szCs w:val="22"/>
        </w:rPr>
      </w:pPr>
      <w:r w:rsidRPr="005725D9">
        <w:rPr>
          <w:rFonts w:ascii="Calibri" w:hAnsi="Calibri" w:cs="Times New Roman"/>
          <w:b/>
          <w:spacing w:val="-2"/>
          <w:sz w:val="22"/>
          <w:szCs w:val="22"/>
        </w:rPr>
        <w:t>-------------------------------------------------------</w:t>
      </w:r>
    </w:p>
    <w:p w14:paraId="0A52ECE1" w14:textId="77777777" w:rsidR="0038072D" w:rsidRPr="005725D9" w:rsidRDefault="00C351CC" w:rsidP="0038072D">
      <w:pPr>
        <w:pBdr>
          <w:top w:val="single" w:sz="4" w:space="1" w:color="auto"/>
          <w:left w:val="single" w:sz="4" w:space="4" w:color="auto"/>
          <w:bottom w:val="single" w:sz="4" w:space="1" w:color="auto"/>
          <w:right w:val="single" w:sz="4" w:space="4" w:color="auto"/>
        </w:pBdr>
        <w:tabs>
          <w:tab w:val="left" w:pos="-720"/>
        </w:tabs>
        <w:jc w:val="both"/>
        <w:rPr>
          <w:rFonts w:ascii="Calibri" w:hAnsi="Calibri" w:cs="Times New Roman"/>
          <w:b/>
          <w:sz w:val="22"/>
          <w:szCs w:val="22"/>
        </w:rPr>
      </w:pPr>
      <w:r w:rsidRPr="005725D9">
        <w:rPr>
          <w:rFonts w:ascii="Calibri" w:hAnsi="Calibri" w:cs="Times New Roman"/>
          <w:b/>
          <w:sz w:val="22"/>
          <w:szCs w:val="22"/>
        </w:rPr>
        <w:t>FIRMA DEL OFERENTE, SU REPRESENTANTE LEGAL, APODERADO O PROCURADOR COMÚN (según el caso)*</w:t>
      </w:r>
    </w:p>
    <w:p w14:paraId="2A5637A0" w14:textId="77777777" w:rsidR="0038072D" w:rsidRPr="005725D9" w:rsidRDefault="0038072D" w:rsidP="0038072D">
      <w:pPr>
        <w:tabs>
          <w:tab w:val="left" w:pos="-720"/>
        </w:tabs>
        <w:jc w:val="both"/>
        <w:rPr>
          <w:rFonts w:ascii="Calibri" w:hAnsi="Calibri" w:cs="Times New Roman"/>
          <w:b/>
          <w:bCs/>
          <w:sz w:val="22"/>
          <w:szCs w:val="22"/>
          <w:lang w:val="es-ES" w:eastAsia="es-EC"/>
        </w:rPr>
      </w:pPr>
    </w:p>
    <w:p w14:paraId="48A0BE54" w14:textId="77777777" w:rsidR="0038072D" w:rsidRPr="005725D9" w:rsidRDefault="00C351CC" w:rsidP="0038072D">
      <w:pPr>
        <w:pStyle w:val="xl25"/>
        <w:tabs>
          <w:tab w:val="left" w:pos="-540"/>
          <w:tab w:val="left" w:pos="3036"/>
          <w:tab w:val="left" w:pos="3274"/>
          <w:tab w:val="left" w:pos="3631"/>
          <w:tab w:val="left" w:pos="3869"/>
        </w:tabs>
        <w:spacing w:before="0" w:after="0"/>
        <w:ind w:left="15" w:right="45"/>
        <w:rPr>
          <w:rFonts w:ascii="Calibri" w:hAnsi="Calibri" w:cs="Times New Roman"/>
          <w:b w:val="0"/>
          <w:i/>
          <w:spacing w:val="-3"/>
          <w:sz w:val="22"/>
          <w:szCs w:val="22"/>
          <w:lang w:val="es-EC"/>
        </w:rPr>
      </w:pPr>
      <w:r w:rsidRPr="005725D9">
        <w:rPr>
          <w:rFonts w:ascii="Calibri" w:hAnsi="Calibri" w:cs="Times New Roman"/>
          <w:b w:val="0"/>
          <w:i/>
          <w:spacing w:val="-3"/>
          <w:sz w:val="22"/>
          <w:szCs w:val="22"/>
          <w:lang w:val="es-EC"/>
        </w:rPr>
        <w:t>(LUGAR Y FECHA)</w:t>
      </w:r>
    </w:p>
    <w:p w14:paraId="59B2881D" w14:textId="77777777" w:rsidR="0038072D" w:rsidRPr="005725D9" w:rsidRDefault="0038072D" w:rsidP="0038072D">
      <w:pPr>
        <w:pStyle w:val="xl25"/>
        <w:tabs>
          <w:tab w:val="left" w:pos="-540"/>
          <w:tab w:val="left" w:pos="3036"/>
          <w:tab w:val="left" w:pos="3274"/>
          <w:tab w:val="left" w:pos="3631"/>
          <w:tab w:val="left" w:pos="3869"/>
        </w:tabs>
        <w:spacing w:before="0" w:after="0"/>
        <w:ind w:left="15" w:right="45"/>
        <w:rPr>
          <w:rFonts w:ascii="Calibri" w:hAnsi="Calibri" w:cs="Times New Roman"/>
          <w:i/>
          <w:spacing w:val="-3"/>
          <w:sz w:val="22"/>
          <w:szCs w:val="22"/>
          <w:lang w:val="es-EC"/>
        </w:rPr>
      </w:pPr>
    </w:p>
    <w:p w14:paraId="311C9415" w14:textId="77777777" w:rsidR="009F7C23" w:rsidRDefault="009F7C23">
      <w:pPr>
        <w:suppressAutoHyphens w:val="0"/>
        <w:autoSpaceDN/>
        <w:textAlignment w:val="auto"/>
        <w:rPr>
          <w:rFonts w:ascii="Calibri" w:eastAsia="Arial Unicode MS" w:hAnsi="Calibri" w:cs="Times New Roman"/>
          <w:b/>
          <w:bCs/>
          <w:i/>
          <w:spacing w:val="-3"/>
          <w:sz w:val="22"/>
          <w:szCs w:val="22"/>
        </w:rPr>
      </w:pPr>
      <w:r>
        <w:rPr>
          <w:rFonts w:ascii="Calibri" w:hAnsi="Calibri" w:cs="Times New Roman"/>
          <w:i/>
          <w:spacing w:val="-3"/>
          <w:sz w:val="22"/>
          <w:szCs w:val="22"/>
        </w:rPr>
        <w:br w:type="page"/>
      </w:r>
    </w:p>
    <w:p w14:paraId="3069B169" w14:textId="77777777" w:rsidR="0038072D" w:rsidRPr="005725D9" w:rsidRDefault="0038072D" w:rsidP="0038072D">
      <w:pPr>
        <w:pBdr>
          <w:top w:val="single" w:sz="4" w:space="1" w:color="auto"/>
          <w:left w:val="single" w:sz="4" w:space="4" w:color="auto"/>
          <w:bottom w:val="single" w:sz="4" w:space="1" w:color="auto"/>
          <w:right w:val="single" w:sz="4" w:space="4" w:color="auto"/>
        </w:pBdr>
        <w:shd w:val="clear" w:color="auto" w:fill="F2F2F2"/>
        <w:jc w:val="center"/>
        <w:rPr>
          <w:rFonts w:ascii="Calibri" w:hAnsi="Calibri" w:cs="Times New Roman"/>
          <w:b/>
          <w:bCs/>
          <w:sz w:val="22"/>
          <w:szCs w:val="22"/>
          <w:lang w:val="es-ES" w:eastAsia="es-EC"/>
        </w:rPr>
      </w:pPr>
    </w:p>
    <w:p w14:paraId="61C7E36E" w14:textId="77777777" w:rsidR="0038072D" w:rsidRPr="005725D9" w:rsidRDefault="00C351CC" w:rsidP="0038072D">
      <w:pPr>
        <w:pBdr>
          <w:top w:val="single" w:sz="4" w:space="1" w:color="auto"/>
          <w:left w:val="single" w:sz="4" w:space="4" w:color="auto"/>
          <w:bottom w:val="single" w:sz="4" w:space="1" w:color="auto"/>
          <w:right w:val="single" w:sz="4" w:space="4" w:color="auto"/>
        </w:pBdr>
        <w:shd w:val="clear" w:color="auto" w:fill="F2F2F2"/>
        <w:jc w:val="center"/>
        <w:rPr>
          <w:rFonts w:ascii="Calibri" w:hAnsi="Calibri" w:cs="Times New Roman"/>
          <w:b/>
          <w:bCs/>
          <w:sz w:val="22"/>
          <w:szCs w:val="22"/>
          <w:lang w:val="es-ES" w:eastAsia="es-EC"/>
        </w:rPr>
      </w:pPr>
      <w:r w:rsidRPr="005725D9">
        <w:rPr>
          <w:rFonts w:ascii="Calibri" w:hAnsi="Calibri" w:cs="Times New Roman"/>
          <w:b/>
          <w:bCs/>
          <w:sz w:val="22"/>
          <w:szCs w:val="22"/>
          <w:lang w:val="es-ES" w:eastAsia="es-EC"/>
        </w:rPr>
        <w:t>SECCIÓN II.  FORMULARIO DE COMPROMISO DE ASOCIACIÓN O CONSORCIO</w:t>
      </w:r>
    </w:p>
    <w:p w14:paraId="4C6CEE71" w14:textId="77777777" w:rsidR="0038072D" w:rsidRPr="005725D9" w:rsidRDefault="0038072D" w:rsidP="0038072D">
      <w:pPr>
        <w:pBdr>
          <w:top w:val="single" w:sz="4" w:space="1" w:color="auto"/>
          <w:left w:val="single" w:sz="4" w:space="4" w:color="auto"/>
          <w:bottom w:val="single" w:sz="4" w:space="1" w:color="auto"/>
          <w:right w:val="single" w:sz="4" w:space="4" w:color="auto"/>
        </w:pBdr>
        <w:shd w:val="clear" w:color="auto" w:fill="F2F2F2"/>
        <w:jc w:val="center"/>
        <w:rPr>
          <w:rFonts w:ascii="Calibri" w:hAnsi="Calibri" w:cs="Times New Roman"/>
          <w:sz w:val="22"/>
          <w:szCs w:val="22"/>
          <w:lang w:val="es-ES" w:eastAsia="es-EC"/>
        </w:rPr>
      </w:pPr>
    </w:p>
    <w:p w14:paraId="0A044C15" w14:textId="77777777" w:rsidR="0038072D" w:rsidRPr="005725D9" w:rsidRDefault="0038072D" w:rsidP="0038072D">
      <w:pPr>
        <w:jc w:val="both"/>
        <w:rPr>
          <w:rFonts w:ascii="Calibri" w:hAnsi="Calibri" w:cs="Times New Roman"/>
          <w:color w:val="000000"/>
          <w:sz w:val="22"/>
          <w:szCs w:val="22"/>
          <w:lang w:val="es-ES" w:eastAsia="es-EC"/>
        </w:rPr>
      </w:pPr>
    </w:p>
    <w:p w14:paraId="61E76BBD" w14:textId="77777777" w:rsidR="0038072D" w:rsidRPr="005725D9" w:rsidRDefault="0038072D" w:rsidP="0038072D">
      <w:pPr>
        <w:jc w:val="both"/>
        <w:rPr>
          <w:rFonts w:ascii="Calibri" w:hAnsi="Calibri" w:cs="Times New Roman"/>
          <w:color w:val="000000"/>
          <w:sz w:val="22"/>
          <w:szCs w:val="22"/>
          <w:lang w:val="es-ES" w:eastAsia="es-EC"/>
        </w:rPr>
      </w:pPr>
    </w:p>
    <w:p w14:paraId="061D0EA6" w14:textId="77777777" w:rsidR="0059486D" w:rsidRPr="001E3CF7" w:rsidRDefault="0059486D" w:rsidP="0059486D">
      <w:pPr>
        <w:spacing w:line="276" w:lineRule="auto"/>
        <w:jc w:val="both"/>
        <w:rPr>
          <w:rFonts w:ascii="Calibri" w:hAnsi="Calibri" w:cs="Times New Roman"/>
          <w:sz w:val="22"/>
          <w:szCs w:val="22"/>
          <w:lang w:val="es-ES"/>
        </w:rPr>
      </w:pPr>
      <w:r w:rsidRPr="001E3CF7">
        <w:rPr>
          <w:rFonts w:ascii="Calibri" w:hAnsi="Calibri" w:cs="Times New Roman"/>
          <w:sz w:val="22"/>
          <w:szCs w:val="22"/>
          <w:lang w:val="es-ES"/>
        </w:rPr>
        <w:t>Comparecen a la suscripción del presente compromiso, por una parte, ……………………….( representante legal de persona jurídica), debidamente representada por …………… ………….; y, por otra parte, (representante legal de persona jurídica),  …..…</w:t>
      </w:r>
      <w:r>
        <w:rPr>
          <w:rFonts w:ascii="Calibri" w:hAnsi="Calibri" w:cs="Times New Roman"/>
          <w:sz w:val="22"/>
          <w:szCs w:val="22"/>
          <w:lang w:val="es-ES"/>
        </w:rPr>
        <w:t>…… representada por …………… ………….</w:t>
      </w:r>
      <w:r w:rsidRPr="001E3CF7">
        <w:rPr>
          <w:rFonts w:ascii="Calibri" w:hAnsi="Calibri" w:cs="Times New Roman"/>
          <w:sz w:val="22"/>
          <w:szCs w:val="22"/>
          <w:lang w:val="es-ES"/>
        </w:rPr>
        <w:t>.</w:t>
      </w:r>
    </w:p>
    <w:p w14:paraId="23C7B9BE" w14:textId="77777777" w:rsidR="0059486D" w:rsidRPr="001E3CF7" w:rsidRDefault="0059486D" w:rsidP="0059486D">
      <w:pPr>
        <w:spacing w:line="276" w:lineRule="auto"/>
        <w:jc w:val="both"/>
        <w:rPr>
          <w:rFonts w:ascii="Calibri" w:hAnsi="Calibri" w:cs="Times New Roman"/>
          <w:sz w:val="22"/>
          <w:szCs w:val="22"/>
          <w:lang w:val="es-ES"/>
        </w:rPr>
      </w:pPr>
    </w:p>
    <w:p w14:paraId="402D73C8" w14:textId="77777777" w:rsidR="0059486D" w:rsidRPr="001E3CF7" w:rsidRDefault="0059486D" w:rsidP="0059486D">
      <w:pPr>
        <w:spacing w:line="276" w:lineRule="auto"/>
        <w:jc w:val="both"/>
        <w:rPr>
          <w:rFonts w:ascii="Calibri" w:hAnsi="Calibri" w:cs="Times New Roman"/>
          <w:sz w:val="22"/>
          <w:szCs w:val="22"/>
          <w:lang w:val="es-ES"/>
        </w:rPr>
      </w:pPr>
      <w:r w:rsidRPr="001E3CF7">
        <w:rPr>
          <w:rFonts w:ascii="Calibri" w:hAnsi="Calibri" w:cs="Times New Roman"/>
          <w:sz w:val="22"/>
          <w:szCs w:val="22"/>
          <w:lang w:val="es-ES"/>
        </w:rPr>
        <w:t>Los comparecientes, en las calidades que intervienen, capaces para contratar y obligarse, acuerdan suscribir el presente compromiso de Asociación o Consorcio para participar en el procedimiento de contratación No. ……., cuyo objeto es………………………. y por lo tanto expresamos lo siguiente:</w:t>
      </w:r>
    </w:p>
    <w:p w14:paraId="2ABF9D9E" w14:textId="77777777" w:rsidR="0059486D" w:rsidRPr="001E3CF7" w:rsidRDefault="0059486D" w:rsidP="0059486D">
      <w:pPr>
        <w:spacing w:line="276" w:lineRule="auto"/>
        <w:jc w:val="both"/>
        <w:rPr>
          <w:rFonts w:ascii="Calibri" w:hAnsi="Calibri" w:cs="Times New Roman"/>
          <w:sz w:val="22"/>
          <w:szCs w:val="22"/>
          <w:lang w:val="es-ES"/>
        </w:rPr>
      </w:pPr>
    </w:p>
    <w:p w14:paraId="140E87B3" w14:textId="77777777" w:rsidR="0059486D" w:rsidRPr="001E3CF7" w:rsidRDefault="0059486D" w:rsidP="0018558C">
      <w:pPr>
        <w:pStyle w:val="Prrafodelista"/>
        <w:numPr>
          <w:ilvl w:val="0"/>
          <w:numId w:val="36"/>
        </w:numPr>
        <w:suppressAutoHyphens w:val="0"/>
        <w:autoSpaceDN/>
        <w:spacing w:after="0"/>
        <w:contextualSpacing/>
        <w:jc w:val="both"/>
        <w:textAlignment w:val="auto"/>
        <w:rPr>
          <w:lang w:val="es-ES"/>
        </w:rPr>
      </w:pPr>
      <w:r w:rsidRPr="001E3CF7">
        <w:rPr>
          <w:lang w:val="es-ES"/>
        </w:rPr>
        <w:t>El Procurador Común de la Asociación o Consorcio será (indicar el nombre), con cédula de ciudadanía o pasaporte No. ______________ de (Nacionalidad), quien está expresamente facultado representar en la fase precontractual.</w:t>
      </w:r>
    </w:p>
    <w:p w14:paraId="0C789494" w14:textId="77777777" w:rsidR="0059486D" w:rsidRPr="001E3CF7" w:rsidRDefault="0059486D" w:rsidP="0059486D">
      <w:pPr>
        <w:spacing w:line="276" w:lineRule="auto"/>
        <w:jc w:val="both"/>
        <w:rPr>
          <w:rFonts w:ascii="Calibri" w:hAnsi="Calibri" w:cs="Times New Roman"/>
          <w:sz w:val="22"/>
          <w:szCs w:val="22"/>
          <w:lang w:val="es-ES"/>
        </w:rPr>
      </w:pPr>
      <w:r w:rsidRPr="001E3CF7">
        <w:rPr>
          <w:rFonts w:ascii="Calibri" w:hAnsi="Calibri" w:cs="Times New Roman"/>
          <w:sz w:val="22"/>
          <w:szCs w:val="22"/>
          <w:lang w:val="es-ES"/>
        </w:rPr>
        <w:t xml:space="preserve"> </w:t>
      </w:r>
    </w:p>
    <w:p w14:paraId="08E8AE3D" w14:textId="77777777" w:rsidR="0059486D" w:rsidRPr="001E3CF7" w:rsidRDefault="0059486D" w:rsidP="0018558C">
      <w:pPr>
        <w:pStyle w:val="Prrafodelista"/>
        <w:numPr>
          <w:ilvl w:val="0"/>
          <w:numId w:val="36"/>
        </w:numPr>
        <w:suppressAutoHyphens w:val="0"/>
        <w:autoSpaceDN/>
        <w:spacing w:after="0"/>
        <w:contextualSpacing/>
        <w:jc w:val="both"/>
        <w:textAlignment w:val="auto"/>
        <w:rPr>
          <w:lang w:val="es-ES"/>
        </w:rPr>
      </w:pPr>
      <w:r w:rsidRPr="001E3CF7">
        <w:rPr>
          <w:lang w:val="es-ES"/>
        </w:rPr>
        <w:t>El detalle valorado de los aportes de cada uno de los miembros es el siguiente: (incluir el detalle de los aportes sea en monetario o en especies, así como en aportes intangibles, de así acordarse).</w:t>
      </w:r>
    </w:p>
    <w:p w14:paraId="6170FDAD" w14:textId="77777777" w:rsidR="0059486D" w:rsidRPr="001E3CF7" w:rsidRDefault="0059486D" w:rsidP="0059486D">
      <w:pPr>
        <w:spacing w:line="276" w:lineRule="auto"/>
        <w:jc w:val="both"/>
        <w:rPr>
          <w:rFonts w:ascii="Calibri" w:hAnsi="Calibri" w:cs="Times New Roman"/>
          <w:sz w:val="22"/>
          <w:szCs w:val="22"/>
          <w:lang w:val="es-ES"/>
        </w:rPr>
      </w:pPr>
    </w:p>
    <w:p w14:paraId="46C0B36F" w14:textId="77777777" w:rsidR="0059486D" w:rsidRDefault="0059486D" w:rsidP="0018558C">
      <w:pPr>
        <w:pStyle w:val="Prrafodelista"/>
        <w:numPr>
          <w:ilvl w:val="0"/>
          <w:numId w:val="36"/>
        </w:numPr>
        <w:suppressAutoHyphens w:val="0"/>
        <w:autoSpaceDN/>
        <w:spacing w:after="0"/>
        <w:contextualSpacing/>
        <w:jc w:val="both"/>
        <w:textAlignment w:val="auto"/>
        <w:rPr>
          <w:lang w:val="es-ES"/>
        </w:rPr>
      </w:pPr>
      <w:r w:rsidRPr="001E3CF7">
        <w:rPr>
          <w:lang w:val="es-ES"/>
        </w:rPr>
        <w:t>Los compromisos y obligaciones que asumirán las partes en la fase de ejecución contractual, de resultar adjudicada; son los siguientes: (detallar)</w:t>
      </w:r>
    </w:p>
    <w:p w14:paraId="69B07E24" w14:textId="77777777" w:rsidR="0059486D" w:rsidRPr="001E3CF7" w:rsidRDefault="0059486D" w:rsidP="0059486D">
      <w:pPr>
        <w:suppressAutoHyphens w:val="0"/>
        <w:autoSpaceDN/>
        <w:contextualSpacing/>
        <w:jc w:val="both"/>
        <w:textAlignment w:val="auto"/>
        <w:rPr>
          <w:lang w:val="es-E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645"/>
        <w:gridCol w:w="1559"/>
        <w:gridCol w:w="1560"/>
        <w:gridCol w:w="1559"/>
        <w:gridCol w:w="2126"/>
      </w:tblGrid>
      <w:tr w:rsidR="0059486D" w:rsidRPr="00784860" w14:paraId="2B16F435" w14:textId="77777777" w:rsidTr="00E86D54">
        <w:tc>
          <w:tcPr>
            <w:tcW w:w="1440" w:type="dxa"/>
            <w:shd w:val="clear" w:color="auto" w:fill="auto"/>
          </w:tcPr>
          <w:p w14:paraId="32E41C98" w14:textId="77777777" w:rsidR="0059486D" w:rsidRPr="005B15DE" w:rsidRDefault="0059486D" w:rsidP="00E86D54">
            <w:pPr>
              <w:pStyle w:val="Standard"/>
              <w:tabs>
                <w:tab w:val="center" w:pos="4536"/>
              </w:tabs>
              <w:jc w:val="center"/>
              <w:rPr>
                <w:rFonts w:ascii="Calibri" w:hAnsi="Calibri"/>
                <w:b/>
                <w:bCs/>
                <w:sz w:val="22"/>
              </w:rPr>
            </w:pPr>
            <w:r w:rsidRPr="005B15DE">
              <w:rPr>
                <w:rFonts w:ascii="Calibri" w:hAnsi="Calibri"/>
                <w:b/>
                <w:bCs/>
                <w:sz w:val="22"/>
              </w:rPr>
              <w:t>Consorciado o Asociado</w:t>
            </w:r>
          </w:p>
        </w:tc>
        <w:tc>
          <w:tcPr>
            <w:tcW w:w="1645" w:type="dxa"/>
            <w:shd w:val="clear" w:color="auto" w:fill="auto"/>
          </w:tcPr>
          <w:p w14:paraId="7429D42C" w14:textId="77777777" w:rsidR="0059486D" w:rsidRPr="005B15DE" w:rsidRDefault="0059486D" w:rsidP="00E86D54">
            <w:pPr>
              <w:pStyle w:val="Standard"/>
              <w:tabs>
                <w:tab w:val="center" w:pos="4536"/>
              </w:tabs>
              <w:jc w:val="center"/>
              <w:rPr>
                <w:rFonts w:ascii="Calibri" w:hAnsi="Calibri"/>
                <w:b/>
                <w:bCs/>
                <w:sz w:val="22"/>
              </w:rPr>
            </w:pPr>
            <w:r w:rsidRPr="005B15DE">
              <w:rPr>
                <w:rFonts w:ascii="Calibri" w:hAnsi="Calibri"/>
                <w:b/>
                <w:bCs/>
                <w:sz w:val="22"/>
              </w:rPr>
              <w:t>Porcentaje de Participación</w:t>
            </w:r>
          </w:p>
        </w:tc>
        <w:tc>
          <w:tcPr>
            <w:tcW w:w="1559" w:type="dxa"/>
            <w:shd w:val="clear" w:color="auto" w:fill="auto"/>
          </w:tcPr>
          <w:p w14:paraId="03BD9DD7" w14:textId="77777777" w:rsidR="0059486D" w:rsidRPr="005B15DE" w:rsidRDefault="0059486D" w:rsidP="00E86D54">
            <w:pPr>
              <w:pStyle w:val="Standard"/>
              <w:tabs>
                <w:tab w:val="center" w:pos="4536"/>
              </w:tabs>
              <w:jc w:val="center"/>
              <w:rPr>
                <w:rFonts w:ascii="Calibri" w:hAnsi="Calibri"/>
                <w:b/>
                <w:bCs/>
                <w:sz w:val="22"/>
              </w:rPr>
            </w:pPr>
            <w:r w:rsidRPr="005B15DE">
              <w:rPr>
                <w:rFonts w:ascii="Calibri" w:hAnsi="Calibri"/>
                <w:b/>
                <w:bCs/>
                <w:sz w:val="22"/>
              </w:rPr>
              <w:t>Existencia Legal</w:t>
            </w:r>
          </w:p>
        </w:tc>
        <w:tc>
          <w:tcPr>
            <w:tcW w:w="1560" w:type="dxa"/>
            <w:shd w:val="clear" w:color="auto" w:fill="auto"/>
          </w:tcPr>
          <w:p w14:paraId="1C5CEC57" w14:textId="77777777" w:rsidR="0059486D" w:rsidRPr="005B15DE" w:rsidRDefault="0059486D" w:rsidP="00E86D54">
            <w:pPr>
              <w:pStyle w:val="Standard"/>
              <w:tabs>
                <w:tab w:val="center" w:pos="4536"/>
              </w:tabs>
              <w:jc w:val="center"/>
              <w:rPr>
                <w:rFonts w:ascii="Calibri" w:hAnsi="Calibri"/>
                <w:b/>
                <w:bCs/>
                <w:sz w:val="22"/>
              </w:rPr>
            </w:pPr>
            <w:r w:rsidRPr="005B15DE">
              <w:rPr>
                <w:rFonts w:ascii="Calibri" w:hAnsi="Calibri"/>
                <w:b/>
                <w:bCs/>
                <w:sz w:val="22"/>
              </w:rPr>
              <w:t>Patrimonio</w:t>
            </w:r>
          </w:p>
        </w:tc>
        <w:tc>
          <w:tcPr>
            <w:tcW w:w="1559" w:type="dxa"/>
            <w:shd w:val="clear" w:color="auto" w:fill="auto"/>
          </w:tcPr>
          <w:p w14:paraId="33E39807" w14:textId="77777777" w:rsidR="0059486D" w:rsidRPr="005B15DE" w:rsidRDefault="0059486D" w:rsidP="00E86D54">
            <w:pPr>
              <w:pStyle w:val="Standard"/>
              <w:tabs>
                <w:tab w:val="center" w:pos="4536"/>
              </w:tabs>
              <w:jc w:val="center"/>
              <w:rPr>
                <w:rFonts w:ascii="Calibri" w:hAnsi="Calibri"/>
                <w:b/>
                <w:bCs/>
                <w:sz w:val="22"/>
              </w:rPr>
            </w:pPr>
            <w:r w:rsidRPr="005B15DE">
              <w:rPr>
                <w:rFonts w:ascii="Calibri" w:hAnsi="Calibri"/>
                <w:b/>
                <w:bCs/>
                <w:sz w:val="22"/>
              </w:rPr>
              <w:t>Experiencia</w:t>
            </w:r>
          </w:p>
        </w:tc>
        <w:tc>
          <w:tcPr>
            <w:tcW w:w="2126" w:type="dxa"/>
            <w:shd w:val="clear" w:color="auto" w:fill="auto"/>
          </w:tcPr>
          <w:p w14:paraId="3D4C16E4" w14:textId="77777777" w:rsidR="0059486D" w:rsidRPr="005B15DE" w:rsidRDefault="0059486D" w:rsidP="00E86D54">
            <w:pPr>
              <w:pStyle w:val="Standard"/>
              <w:tabs>
                <w:tab w:val="center" w:pos="4536"/>
              </w:tabs>
              <w:jc w:val="center"/>
              <w:rPr>
                <w:rFonts w:ascii="Calibri" w:hAnsi="Calibri"/>
                <w:b/>
                <w:bCs/>
                <w:sz w:val="22"/>
              </w:rPr>
            </w:pPr>
            <w:r w:rsidRPr="005B15DE">
              <w:rPr>
                <w:rFonts w:ascii="Calibri" w:hAnsi="Calibri"/>
                <w:b/>
                <w:bCs/>
                <w:sz w:val="22"/>
              </w:rPr>
              <w:t>Otros</w:t>
            </w:r>
          </w:p>
        </w:tc>
      </w:tr>
      <w:tr w:rsidR="0059486D" w:rsidRPr="00784860" w14:paraId="1E54CC47" w14:textId="77777777" w:rsidTr="00E86D54">
        <w:tc>
          <w:tcPr>
            <w:tcW w:w="1440" w:type="dxa"/>
            <w:shd w:val="clear" w:color="auto" w:fill="auto"/>
          </w:tcPr>
          <w:p w14:paraId="2AA364C1" w14:textId="77777777" w:rsidR="0059486D" w:rsidRPr="005B15DE" w:rsidRDefault="0059486D" w:rsidP="00E86D54">
            <w:pPr>
              <w:pStyle w:val="Standard"/>
              <w:tabs>
                <w:tab w:val="center" w:pos="4536"/>
              </w:tabs>
              <w:jc w:val="both"/>
              <w:rPr>
                <w:rFonts w:ascii="Calibri" w:hAnsi="Calibri"/>
                <w:b/>
                <w:bCs/>
                <w:sz w:val="22"/>
              </w:rPr>
            </w:pPr>
          </w:p>
        </w:tc>
        <w:tc>
          <w:tcPr>
            <w:tcW w:w="1645" w:type="dxa"/>
            <w:shd w:val="clear" w:color="auto" w:fill="auto"/>
          </w:tcPr>
          <w:p w14:paraId="595D0F3D" w14:textId="77777777" w:rsidR="0059486D" w:rsidRPr="005B15DE" w:rsidRDefault="0059486D" w:rsidP="00E86D54">
            <w:pPr>
              <w:pStyle w:val="Standard"/>
              <w:tabs>
                <w:tab w:val="center" w:pos="4536"/>
              </w:tabs>
              <w:jc w:val="both"/>
              <w:rPr>
                <w:rFonts w:ascii="Calibri" w:hAnsi="Calibri"/>
                <w:b/>
                <w:bCs/>
                <w:sz w:val="22"/>
              </w:rPr>
            </w:pPr>
          </w:p>
        </w:tc>
        <w:tc>
          <w:tcPr>
            <w:tcW w:w="1559" w:type="dxa"/>
            <w:shd w:val="clear" w:color="auto" w:fill="auto"/>
          </w:tcPr>
          <w:p w14:paraId="621E69CE" w14:textId="77777777" w:rsidR="0059486D" w:rsidRPr="005B15DE" w:rsidRDefault="0059486D" w:rsidP="00E86D54">
            <w:pPr>
              <w:pStyle w:val="Standard"/>
              <w:tabs>
                <w:tab w:val="center" w:pos="4536"/>
              </w:tabs>
              <w:jc w:val="both"/>
              <w:rPr>
                <w:rFonts w:ascii="Calibri" w:hAnsi="Calibri"/>
                <w:b/>
                <w:bCs/>
                <w:sz w:val="22"/>
              </w:rPr>
            </w:pPr>
          </w:p>
        </w:tc>
        <w:tc>
          <w:tcPr>
            <w:tcW w:w="1560" w:type="dxa"/>
            <w:shd w:val="clear" w:color="auto" w:fill="auto"/>
          </w:tcPr>
          <w:p w14:paraId="43CDEB16" w14:textId="77777777" w:rsidR="0059486D" w:rsidRPr="005B15DE" w:rsidRDefault="0059486D" w:rsidP="00E86D54">
            <w:pPr>
              <w:pStyle w:val="Standard"/>
              <w:tabs>
                <w:tab w:val="center" w:pos="4536"/>
              </w:tabs>
              <w:jc w:val="both"/>
              <w:rPr>
                <w:rFonts w:ascii="Calibri" w:hAnsi="Calibri"/>
                <w:b/>
                <w:bCs/>
                <w:sz w:val="22"/>
              </w:rPr>
            </w:pPr>
          </w:p>
        </w:tc>
        <w:tc>
          <w:tcPr>
            <w:tcW w:w="1559" w:type="dxa"/>
            <w:shd w:val="clear" w:color="auto" w:fill="auto"/>
          </w:tcPr>
          <w:p w14:paraId="4DC0905F" w14:textId="77777777" w:rsidR="0059486D" w:rsidRPr="005B15DE" w:rsidRDefault="0059486D" w:rsidP="00E86D54">
            <w:pPr>
              <w:pStyle w:val="Standard"/>
              <w:tabs>
                <w:tab w:val="center" w:pos="4536"/>
              </w:tabs>
              <w:jc w:val="both"/>
              <w:rPr>
                <w:rFonts w:ascii="Calibri" w:hAnsi="Calibri"/>
                <w:b/>
                <w:bCs/>
                <w:sz w:val="22"/>
              </w:rPr>
            </w:pPr>
          </w:p>
        </w:tc>
        <w:tc>
          <w:tcPr>
            <w:tcW w:w="2126" w:type="dxa"/>
            <w:shd w:val="clear" w:color="auto" w:fill="auto"/>
          </w:tcPr>
          <w:p w14:paraId="6F6F5D22" w14:textId="77777777" w:rsidR="0059486D" w:rsidRPr="005B15DE" w:rsidRDefault="0059486D" w:rsidP="00E86D54">
            <w:pPr>
              <w:pStyle w:val="Standard"/>
              <w:tabs>
                <w:tab w:val="center" w:pos="4536"/>
              </w:tabs>
              <w:jc w:val="both"/>
              <w:rPr>
                <w:rFonts w:ascii="Calibri" w:hAnsi="Calibri"/>
                <w:b/>
                <w:bCs/>
                <w:sz w:val="22"/>
              </w:rPr>
            </w:pPr>
          </w:p>
        </w:tc>
      </w:tr>
      <w:tr w:rsidR="0059486D" w:rsidRPr="00784860" w14:paraId="433549EB" w14:textId="77777777" w:rsidTr="00E86D54">
        <w:tc>
          <w:tcPr>
            <w:tcW w:w="1440" w:type="dxa"/>
            <w:shd w:val="clear" w:color="auto" w:fill="auto"/>
          </w:tcPr>
          <w:p w14:paraId="362D7B10" w14:textId="77777777" w:rsidR="0059486D" w:rsidRPr="005B15DE" w:rsidRDefault="0059486D" w:rsidP="00E86D54">
            <w:pPr>
              <w:pStyle w:val="Standard"/>
              <w:tabs>
                <w:tab w:val="center" w:pos="4536"/>
              </w:tabs>
              <w:jc w:val="both"/>
              <w:rPr>
                <w:rFonts w:ascii="Calibri" w:hAnsi="Calibri"/>
                <w:b/>
                <w:bCs/>
                <w:sz w:val="22"/>
              </w:rPr>
            </w:pPr>
          </w:p>
        </w:tc>
        <w:tc>
          <w:tcPr>
            <w:tcW w:w="1645" w:type="dxa"/>
            <w:shd w:val="clear" w:color="auto" w:fill="auto"/>
          </w:tcPr>
          <w:p w14:paraId="09D6E24B" w14:textId="77777777" w:rsidR="0059486D" w:rsidRPr="005B15DE" w:rsidRDefault="0059486D" w:rsidP="00E86D54">
            <w:pPr>
              <w:pStyle w:val="Standard"/>
              <w:tabs>
                <w:tab w:val="center" w:pos="4536"/>
              </w:tabs>
              <w:jc w:val="both"/>
              <w:rPr>
                <w:rFonts w:ascii="Calibri" w:hAnsi="Calibri"/>
                <w:b/>
                <w:bCs/>
                <w:sz w:val="22"/>
              </w:rPr>
            </w:pPr>
          </w:p>
        </w:tc>
        <w:tc>
          <w:tcPr>
            <w:tcW w:w="1559" w:type="dxa"/>
            <w:shd w:val="clear" w:color="auto" w:fill="auto"/>
          </w:tcPr>
          <w:p w14:paraId="13B403AE" w14:textId="77777777" w:rsidR="0059486D" w:rsidRPr="005B15DE" w:rsidRDefault="0059486D" w:rsidP="00E86D54">
            <w:pPr>
              <w:pStyle w:val="Standard"/>
              <w:tabs>
                <w:tab w:val="center" w:pos="4536"/>
              </w:tabs>
              <w:jc w:val="both"/>
              <w:rPr>
                <w:rFonts w:ascii="Calibri" w:hAnsi="Calibri"/>
                <w:b/>
                <w:bCs/>
                <w:sz w:val="22"/>
              </w:rPr>
            </w:pPr>
          </w:p>
        </w:tc>
        <w:tc>
          <w:tcPr>
            <w:tcW w:w="1560" w:type="dxa"/>
            <w:shd w:val="clear" w:color="auto" w:fill="auto"/>
          </w:tcPr>
          <w:p w14:paraId="7BFDF908" w14:textId="77777777" w:rsidR="0059486D" w:rsidRPr="005B15DE" w:rsidRDefault="0059486D" w:rsidP="00E86D54">
            <w:pPr>
              <w:pStyle w:val="Standard"/>
              <w:tabs>
                <w:tab w:val="center" w:pos="4536"/>
              </w:tabs>
              <w:jc w:val="both"/>
              <w:rPr>
                <w:rFonts w:ascii="Calibri" w:hAnsi="Calibri"/>
                <w:b/>
                <w:bCs/>
                <w:sz w:val="22"/>
              </w:rPr>
            </w:pPr>
          </w:p>
        </w:tc>
        <w:tc>
          <w:tcPr>
            <w:tcW w:w="1559" w:type="dxa"/>
            <w:shd w:val="clear" w:color="auto" w:fill="auto"/>
          </w:tcPr>
          <w:p w14:paraId="5947AB67" w14:textId="77777777" w:rsidR="0059486D" w:rsidRPr="005B15DE" w:rsidRDefault="0059486D" w:rsidP="00E86D54">
            <w:pPr>
              <w:pStyle w:val="Standard"/>
              <w:tabs>
                <w:tab w:val="center" w:pos="4536"/>
              </w:tabs>
              <w:jc w:val="both"/>
              <w:rPr>
                <w:rFonts w:ascii="Calibri" w:hAnsi="Calibri"/>
                <w:b/>
                <w:bCs/>
                <w:sz w:val="22"/>
              </w:rPr>
            </w:pPr>
          </w:p>
        </w:tc>
        <w:tc>
          <w:tcPr>
            <w:tcW w:w="2126" w:type="dxa"/>
            <w:shd w:val="clear" w:color="auto" w:fill="auto"/>
          </w:tcPr>
          <w:p w14:paraId="2D87863B" w14:textId="77777777" w:rsidR="0059486D" w:rsidRPr="005B15DE" w:rsidRDefault="0059486D" w:rsidP="00E86D54">
            <w:pPr>
              <w:pStyle w:val="Standard"/>
              <w:tabs>
                <w:tab w:val="center" w:pos="4536"/>
              </w:tabs>
              <w:jc w:val="both"/>
              <w:rPr>
                <w:rFonts w:ascii="Calibri" w:hAnsi="Calibri"/>
                <w:b/>
                <w:bCs/>
                <w:sz w:val="22"/>
              </w:rPr>
            </w:pPr>
          </w:p>
        </w:tc>
      </w:tr>
      <w:tr w:rsidR="0059486D" w:rsidRPr="00784860" w14:paraId="7AD0E8D7" w14:textId="77777777" w:rsidTr="00E86D54">
        <w:tc>
          <w:tcPr>
            <w:tcW w:w="1440" w:type="dxa"/>
            <w:shd w:val="clear" w:color="auto" w:fill="auto"/>
          </w:tcPr>
          <w:p w14:paraId="6E6196F5" w14:textId="77777777" w:rsidR="0059486D" w:rsidRPr="005B15DE" w:rsidRDefault="0059486D" w:rsidP="00E86D54">
            <w:pPr>
              <w:pStyle w:val="Standard"/>
              <w:tabs>
                <w:tab w:val="center" w:pos="4536"/>
              </w:tabs>
              <w:jc w:val="both"/>
              <w:rPr>
                <w:rFonts w:ascii="Calibri" w:hAnsi="Calibri"/>
                <w:b/>
                <w:bCs/>
                <w:sz w:val="22"/>
              </w:rPr>
            </w:pPr>
          </w:p>
        </w:tc>
        <w:tc>
          <w:tcPr>
            <w:tcW w:w="1645" w:type="dxa"/>
            <w:shd w:val="clear" w:color="auto" w:fill="auto"/>
          </w:tcPr>
          <w:p w14:paraId="30E925FF" w14:textId="77777777" w:rsidR="0059486D" w:rsidRPr="005B15DE" w:rsidRDefault="0059486D" w:rsidP="00E86D54">
            <w:pPr>
              <w:pStyle w:val="Standard"/>
              <w:tabs>
                <w:tab w:val="center" w:pos="4536"/>
              </w:tabs>
              <w:jc w:val="both"/>
              <w:rPr>
                <w:rFonts w:ascii="Calibri" w:hAnsi="Calibri"/>
                <w:b/>
                <w:bCs/>
                <w:sz w:val="22"/>
              </w:rPr>
            </w:pPr>
          </w:p>
        </w:tc>
        <w:tc>
          <w:tcPr>
            <w:tcW w:w="1559" w:type="dxa"/>
            <w:shd w:val="clear" w:color="auto" w:fill="auto"/>
          </w:tcPr>
          <w:p w14:paraId="7B637E2D" w14:textId="77777777" w:rsidR="0059486D" w:rsidRPr="005B15DE" w:rsidRDefault="0059486D" w:rsidP="00E86D54">
            <w:pPr>
              <w:pStyle w:val="Standard"/>
              <w:tabs>
                <w:tab w:val="center" w:pos="4536"/>
              </w:tabs>
              <w:jc w:val="both"/>
              <w:rPr>
                <w:rFonts w:ascii="Calibri" w:hAnsi="Calibri"/>
                <w:b/>
                <w:bCs/>
                <w:sz w:val="22"/>
              </w:rPr>
            </w:pPr>
          </w:p>
        </w:tc>
        <w:tc>
          <w:tcPr>
            <w:tcW w:w="1560" w:type="dxa"/>
            <w:shd w:val="clear" w:color="auto" w:fill="auto"/>
          </w:tcPr>
          <w:p w14:paraId="32EC7CAF" w14:textId="77777777" w:rsidR="0059486D" w:rsidRPr="005B15DE" w:rsidRDefault="0059486D" w:rsidP="00E86D54">
            <w:pPr>
              <w:pStyle w:val="Standard"/>
              <w:tabs>
                <w:tab w:val="center" w:pos="4536"/>
              </w:tabs>
              <w:jc w:val="both"/>
              <w:rPr>
                <w:rFonts w:ascii="Calibri" w:hAnsi="Calibri"/>
                <w:b/>
                <w:bCs/>
                <w:sz w:val="22"/>
              </w:rPr>
            </w:pPr>
          </w:p>
        </w:tc>
        <w:tc>
          <w:tcPr>
            <w:tcW w:w="1559" w:type="dxa"/>
            <w:shd w:val="clear" w:color="auto" w:fill="auto"/>
          </w:tcPr>
          <w:p w14:paraId="357814A0" w14:textId="77777777" w:rsidR="0059486D" w:rsidRPr="005B15DE" w:rsidRDefault="0059486D" w:rsidP="00E86D54">
            <w:pPr>
              <w:pStyle w:val="Standard"/>
              <w:tabs>
                <w:tab w:val="center" w:pos="4536"/>
              </w:tabs>
              <w:jc w:val="both"/>
              <w:rPr>
                <w:rFonts w:ascii="Calibri" w:hAnsi="Calibri"/>
                <w:b/>
                <w:bCs/>
                <w:sz w:val="22"/>
              </w:rPr>
            </w:pPr>
          </w:p>
        </w:tc>
        <w:tc>
          <w:tcPr>
            <w:tcW w:w="2126" w:type="dxa"/>
            <w:shd w:val="clear" w:color="auto" w:fill="auto"/>
          </w:tcPr>
          <w:p w14:paraId="5ABC09CD" w14:textId="77777777" w:rsidR="0059486D" w:rsidRPr="005B15DE" w:rsidRDefault="0059486D" w:rsidP="00E86D54">
            <w:pPr>
              <w:pStyle w:val="Standard"/>
              <w:tabs>
                <w:tab w:val="center" w:pos="4536"/>
              </w:tabs>
              <w:jc w:val="both"/>
              <w:rPr>
                <w:rFonts w:ascii="Calibri" w:hAnsi="Calibri"/>
                <w:b/>
                <w:bCs/>
                <w:sz w:val="22"/>
              </w:rPr>
            </w:pPr>
          </w:p>
        </w:tc>
      </w:tr>
    </w:tbl>
    <w:p w14:paraId="3B818B79" w14:textId="77777777" w:rsidR="0059486D" w:rsidRPr="001E3CF7" w:rsidRDefault="0059486D" w:rsidP="0059486D">
      <w:pPr>
        <w:suppressAutoHyphens w:val="0"/>
        <w:autoSpaceDN/>
        <w:contextualSpacing/>
        <w:jc w:val="both"/>
        <w:textAlignment w:val="auto"/>
        <w:rPr>
          <w:lang w:val="es-ES"/>
        </w:rPr>
      </w:pPr>
    </w:p>
    <w:p w14:paraId="73D07519" w14:textId="77777777" w:rsidR="0059486D" w:rsidRPr="001E3CF7" w:rsidRDefault="0059486D" w:rsidP="0018558C">
      <w:pPr>
        <w:pStyle w:val="Prrafodelista"/>
        <w:numPr>
          <w:ilvl w:val="0"/>
          <w:numId w:val="36"/>
        </w:numPr>
        <w:suppressAutoHyphens w:val="0"/>
        <w:autoSpaceDN/>
        <w:spacing w:after="0"/>
        <w:contextualSpacing/>
        <w:jc w:val="both"/>
        <w:textAlignment w:val="auto"/>
        <w:rPr>
          <w:lang w:val="es-ES"/>
        </w:rPr>
      </w:pPr>
      <w:r w:rsidRPr="001E3CF7">
        <w:rPr>
          <w:lang w:val="es-ES"/>
        </w:rPr>
        <w:t>En caso de resultar adjudicados, los oferentes comprometidos en la conformación de la asociación o consorcio, declaran bajo juramento que formalizarán el presente compromiso mediante la suscripción de la pertinente escritura pública, para dar cumplimiento a lo previsto en la normativa expedida por el Servicio Nacional de Contratación Pública, aplicable a este caso.</w:t>
      </w:r>
    </w:p>
    <w:p w14:paraId="1F293F9D" w14:textId="77777777" w:rsidR="0059486D" w:rsidRPr="001E3CF7" w:rsidRDefault="0059486D" w:rsidP="0059486D">
      <w:pPr>
        <w:spacing w:line="276" w:lineRule="auto"/>
        <w:jc w:val="both"/>
        <w:rPr>
          <w:rFonts w:ascii="Calibri" w:hAnsi="Calibri" w:cs="Times New Roman"/>
          <w:sz w:val="22"/>
          <w:szCs w:val="22"/>
          <w:lang w:val="es-ES"/>
        </w:rPr>
      </w:pPr>
    </w:p>
    <w:p w14:paraId="0C7A2382" w14:textId="77777777" w:rsidR="0059486D" w:rsidRPr="001E3CF7" w:rsidRDefault="0059486D" w:rsidP="0018558C">
      <w:pPr>
        <w:pStyle w:val="Prrafodelista"/>
        <w:numPr>
          <w:ilvl w:val="0"/>
          <w:numId w:val="36"/>
        </w:numPr>
        <w:suppressAutoHyphens w:val="0"/>
        <w:autoSpaceDN/>
        <w:spacing w:after="0"/>
        <w:contextualSpacing/>
        <w:jc w:val="both"/>
        <w:textAlignment w:val="auto"/>
        <w:rPr>
          <w:lang w:val="es-ES"/>
        </w:rPr>
      </w:pPr>
      <w:r w:rsidRPr="001E3CF7">
        <w:rPr>
          <w:lang w:val="es-ES"/>
        </w:rPr>
        <w:t>La responsabilidad de los integrantes de la asociación o consorcio es solidaria e indivisible para el cumplimiento de todas y cada una de las responsabilidades y obligaciones emanadas del procedimiento precontractual, con renuncia a los beneficios de orden y excusión;</w:t>
      </w:r>
    </w:p>
    <w:p w14:paraId="44B0F1EA" w14:textId="77777777" w:rsidR="0059486D" w:rsidRPr="001E3CF7" w:rsidRDefault="0059486D" w:rsidP="0059486D">
      <w:pPr>
        <w:pStyle w:val="Prrafodelista"/>
        <w:jc w:val="both"/>
        <w:rPr>
          <w:lang w:val="es-ES"/>
        </w:rPr>
      </w:pPr>
    </w:p>
    <w:p w14:paraId="533D86FB" w14:textId="77777777" w:rsidR="0059486D" w:rsidRPr="001E3CF7" w:rsidRDefault="0059486D" w:rsidP="0018558C">
      <w:pPr>
        <w:pStyle w:val="Prrafodelista"/>
        <w:numPr>
          <w:ilvl w:val="0"/>
          <w:numId w:val="36"/>
        </w:numPr>
        <w:suppressAutoHyphens w:val="0"/>
        <w:autoSpaceDN/>
        <w:spacing w:after="0"/>
        <w:contextualSpacing/>
        <w:jc w:val="both"/>
        <w:textAlignment w:val="auto"/>
        <w:rPr>
          <w:lang w:val="es-ES"/>
        </w:rPr>
      </w:pPr>
      <w:r w:rsidRPr="001E3CF7">
        <w:rPr>
          <w:lang w:val="es-ES"/>
        </w:rPr>
        <w:t xml:space="preserve"> La constitución de la asociación o consorcio se la realizará dentro del plazo establecido en la normativa vigente o en el pliego, previo a la suscripción del contrato.</w:t>
      </w:r>
    </w:p>
    <w:p w14:paraId="7A703760" w14:textId="77777777" w:rsidR="0059486D" w:rsidRPr="001E3CF7" w:rsidRDefault="0059486D" w:rsidP="0059486D">
      <w:pPr>
        <w:spacing w:line="276" w:lineRule="auto"/>
        <w:jc w:val="both"/>
        <w:rPr>
          <w:rFonts w:ascii="Calibri" w:hAnsi="Calibri" w:cs="Times New Roman"/>
          <w:sz w:val="22"/>
          <w:szCs w:val="22"/>
          <w:lang w:val="es-ES"/>
        </w:rPr>
      </w:pPr>
    </w:p>
    <w:p w14:paraId="3E09692B" w14:textId="77777777" w:rsidR="0059486D" w:rsidRPr="001E3CF7" w:rsidRDefault="0059486D" w:rsidP="0018558C">
      <w:pPr>
        <w:pStyle w:val="Prrafodelista"/>
        <w:numPr>
          <w:ilvl w:val="0"/>
          <w:numId w:val="36"/>
        </w:numPr>
        <w:suppressAutoHyphens w:val="0"/>
        <w:autoSpaceDN/>
        <w:spacing w:after="0"/>
        <w:contextualSpacing/>
        <w:jc w:val="both"/>
        <w:textAlignment w:val="auto"/>
        <w:rPr>
          <w:lang w:val="es-ES"/>
        </w:rPr>
      </w:pPr>
      <w:r w:rsidRPr="001E3CF7">
        <w:rPr>
          <w:lang w:val="es-ES"/>
        </w:rPr>
        <w:t>El plazo del compromiso de asociación o consorcio y plazo del acuerdo en caso de resultar adjudicatario, cubrirá la totalidad del plazo precontractual, hasta antes de suscribir el contrato de asociación o consorcio respectivo, y noventa días adicionales.</w:t>
      </w:r>
    </w:p>
    <w:p w14:paraId="0A1463E0" w14:textId="77777777" w:rsidR="0059486D" w:rsidRPr="001E3CF7" w:rsidRDefault="0059486D" w:rsidP="0059486D">
      <w:pPr>
        <w:spacing w:line="276" w:lineRule="auto"/>
        <w:jc w:val="both"/>
        <w:rPr>
          <w:rFonts w:ascii="Calibri" w:hAnsi="Calibri" w:cs="Times New Roman"/>
          <w:sz w:val="22"/>
          <w:szCs w:val="22"/>
          <w:lang w:val="es-ES"/>
        </w:rPr>
      </w:pPr>
    </w:p>
    <w:p w14:paraId="4B484644" w14:textId="77777777" w:rsidR="0059486D" w:rsidRPr="001E3CF7" w:rsidRDefault="0059486D" w:rsidP="0059486D">
      <w:pPr>
        <w:spacing w:line="276" w:lineRule="auto"/>
        <w:jc w:val="both"/>
        <w:rPr>
          <w:rFonts w:ascii="Calibri" w:hAnsi="Calibri" w:cs="Times New Roman"/>
          <w:sz w:val="22"/>
          <w:szCs w:val="22"/>
          <w:lang w:val="es-ES"/>
        </w:rPr>
      </w:pPr>
      <w:r w:rsidRPr="001E3CF7">
        <w:rPr>
          <w:rFonts w:ascii="Calibri" w:hAnsi="Calibri" w:cs="Times New Roman"/>
          <w:sz w:val="22"/>
          <w:szCs w:val="22"/>
          <w:lang w:val="es-ES"/>
        </w:rPr>
        <w:t>Además, manifestamos que el consorcio cumplirá con todo lo determinado en la Ley Orgánica del Sistema Nacional de Contratación Pública y su Reglamento General, así como con lo establecido en la normativa que expida el Servicio Nacional de Contratación Pública.</w:t>
      </w:r>
    </w:p>
    <w:p w14:paraId="2EBC79E4" w14:textId="77777777" w:rsidR="0059486D" w:rsidRPr="00210669" w:rsidRDefault="0059486D" w:rsidP="0059486D">
      <w:pPr>
        <w:spacing w:line="276" w:lineRule="auto"/>
        <w:jc w:val="both"/>
        <w:rPr>
          <w:lang w:eastAsia="es-EC"/>
        </w:rPr>
      </w:pPr>
    </w:p>
    <w:p w14:paraId="0F9CFBD8" w14:textId="77777777" w:rsidR="0059486D" w:rsidRPr="005725D9" w:rsidRDefault="0059486D" w:rsidP="0059486D">
      <w:pPr>
        <w:tabs>
          <w:tab w:val="center" w:pos="4536"/>
        </w:tabs>
        <w:jc w:val="both"/>
        <w:rPr>
          <w:rFonts w:ascii="Calibri" w:hAnsi="Calibri" w:cs="Times New Roman"/>
          <w:b/>
          <w:bCs/>
          <w:sz w:val="22"/>
          <w:szCs w:val="22"/>
          <w:lang w:val="es-ES" w:eastAsia="es-EC"/>
        </w:rPr>
      </w:pPr>
    </w:p>
    <w:p w14:paraId="1476430C" w14:textId="77777777" w:rsidR="0059486D" w:rsidRPr="005725D9" w:rsidRDefault="0059486D" w:rsidP="0059486D">
      <w:pPr>
        <w:tabs>
          <w:tab w:val="center" w:pos="4536"/>
        </w:tabs>
        <w:jc w:val="both"/>
        <w:rPr>
          <w:rFonts w:ascii="Calibri" w:hAnsi="Calibri" w:cs="Times New Roman"/>
          <w:bCs/>
          <w:sz w:val="22"/>
          <w:szCs w:val="22"/>
          <w:lang w:val="es-ES" w:eastAsia="es-EC"/>
        </w:rPr>
      </w:pPr>
      <w:r w:rsidRPr="005725D9">
        <w:rPr>
          <w:rFonts w:ascii="Calibri" w:hAnsi="Calibri" w:cs="Times New Roman"/>
          <w:bCs/>
          <w:sz w:val="22"/>
          <w:szCs w:val="22"/>
          <w:lang w:val="es-ES" w:eastAsia="es-EC"/>
        </w:rPr>
        <w:t>Atentamente,</w:t>
      </w:r>
    </w:p>
    <w:p w14:paraId="17F6D1F8" w14:textId="77777777" w:rsidR="0059486D" w:rsidRPr="005725D9" w:rsidRDefault="0059486D" w:rsidP="0059486D">
      <w:pPr>
        <w:tabs>
          <w:tab w:val="center" w:pos="4536"/>
        </w:tabs>
        <w:jc w:val="both"/>
        <w:rPr>
          <w:rFonts w:ascii="Calibri" w:hAnsi="Calibri" w:cs="Times New Roman"/>
          <w:b/>
          <w:bCs/>
          <w:sz w:val="22"/>
          <w:szCs w:val="22"/>
          <w:lang w:val="es-ES" w:eastAsia="es-EC"/>
        </w:rPr>
      </w:pPr>
    </w:p>
    <w:p w14:paraId="72E1C9D1" w14:textId="77777777" w:rsidR="0059486D" w:rsidRPr="005725D9" w:rsidRDefault="0059486D" w:rsidP="0059486D">
      <w:pPr>
        <w:tabs>
          <w:tab w:val="center" w:pos="4536"/>
        </w:tabs>
        <w:jc w:val="both"/>
        <w:rPr>
          <w:rFonts w:ascii="Calibri" w:hAnsi="Calibri" w:cs="Times New Roman"/>
          <w:b/>
          <w:bCs/>
          <w:sz w:val="22"/>
          <w:szCs w:val="22"/>
          <w:lang w:val="es-ES" w:eastAsia="es-EC"/>
        </w:rPr>
      </w:pPr>
    </w:p>
    <w:p w14:paraId="5B085601" w14:textId="77777777" w:rsidR="0059486D" w:rsidRPr="005725D9" w:rsidRDefault="0059486D" w:rsidP="0059486D">
      <w:pPr>
        <w:tabs>
          <w:tab w:val="center" w:pos="4536"/>
        </w:tabs>
        <w:jc w:val="both"/>
        <w:rPr>
          <w:rFonts w:ascii="Calibri" w:hAnsi="Calibri" w:cs="Times New Roman"/>
          <w:b/>
          <w:bCs/>
          <w:sz w:val="22"/>
          <w:szCs w:val="22"/>
          <w:lang w:val="es-ES" w:eastAsia="es-EC"/>
        </w:rPr>
      </w:pPr>
    </w:p>
    <w:p w14:paraId="69D84099" w14:textId="77777777" w:rsidR="0059486D" w:rsidRPr="005725D9" w:rsidRDefault="0059486D" w:rsidP="0059486D">
      <w:pPr>
        <w:tabs>
          <w:tab w:val="center" w:pos="4536"/>
        </w:tabs>
        <w:jc w:val="both"/>
        <w:rPr>
          <w:rFonts w:ascii="Calibri" w:hAnsi="Calibri" w:cs="Times New Roman"/>
          <w:b/>
          <w:bCs/>
          <w:sz w:val="22"/>
          <w:szCs w:val="22"/>
          <w:lang w:val="es-ES" w:eastAsia="es-EC"/>
        </w:rPr>
      </w:pPr>
    </w:p>
    <w:p w14:paraId="28331E6D" w14:textId="77777777" w:rsidR="0059486D" w:rsidRPr="005725D9" w:rsidRDefault="0059486D" w:rsidP="0059486D">
      <w:pPr>
        <w:tabs>
          <w:tab w:val="center" w:pos="4536"/>
        </w:tabs>
        <w:jc w:val="both"/>
        <w:rPr>
          <w:rFonts w:ascii="Calibri" w:hAnsi="Calibri" w:cs="Times New Roman"/>
          <w:sz w:val="22"/>
          <w:szCs w:val="22"/>
          <w:lang w:val="es-ES"/>
        </w:rPr>
      </w:pPr>
      <w:r w:rsidRPr="005725D9">
        <w:rPr>
          <w:rFonts w:ascii="Calibri" w:hAnsi="Calibri" w:cs="Times New Roman"/>
          <w:b/>
          <w:bCs/>
          <w:sz w:val="22"/>
          <w:szCs w:val="22"/>
          <w:lang w:val="es-ES" w:eastAsia="es-EC"/>
        </w:rPr>
        <w:t>Promitente Consorciado 1</w:t>
      </w:r>
      <w:r w:rsidRPr="005725D9">
        <w:rPr>
          <w:rFonts w:ascii="Calibri" w:hAnsi="Calibri" w:cs="Times New Roman"/>
          <w:b/>
          <w:bCs/>
          <w:sz w:val="22"/>
          <w:szCs w:val="22"/>
          <w:lang w:val="es-ES" w:eastAsia="es-EC"/>
        </w:rPr>
        <w:tab/>
      </w:r>
      <w:r w:rsidRPr="005725D9">
        <w:rPr>
          <w:rFonts w:ascii="Calibri" w:hAnsi="Calibri" w:cs="Times New Roman"/>
          <w:b/>
          <w:bCs/>
          <w:sz w:val="22"/>
          <w:szCs w:val="22"/>
          <w:lang w:val="es-ES" w:eastAsia="es-EC"/>
        </w:rPr>
        <w:tab/>
      </w:r>
      <w:r w:rsidRPr="005725D9">
        <w:rPr>
          <w:rFonts w:ascii="Calibri" w:hAnsi="Calibri" w:cs="Times New Roman"/>
          <w:b/>
          <w:bCs/>
          <w:sz w:val="22"/>
          <w:szCs w:val="22"/>
          <w:lang w:val="es-ES" w:eastAsia="es-EC"/>
        </w:rPr>
        <w:tab/>
        <w:t>Promitente Consorciado 2</w:t>
      </w:r>
    </w:p>
    <w:p w14:paraId="4C230434" w14:textId="77777777" w:rsidR="0059486D" w:rsidRDefault="0059486D" w:rsidP="0059486D">
      <w:pPr>
        <w:rPr>
          <w:rFonts w:ascii="Calibri" w:hAnsi="Calibri" w:cs="Times New Roman"/>
          <w:sz w:val="22"/>
          <w:szCs w:val="22"/>
          <w:lang w:val="es-ES"/>
        </w:rPr>
      </w:pPr>
      <w:r w:rsidRPr="005725D9">
        <w:rPr>
          <w:rFonts w:ascii="Calibri" w:hAnsi="Calibri" w:cs="Times New Roman"/>
          <w:sz w:val="22"/>
          <w:szCs w:val="22"/>
          <w:lang w:val="es-ES"/>
        </w:rPr>
        <w:t>RUC No.</w:t>
      </w:r>
      <w:r w:rsidRPr="005725D9">
        <w:rPr>
          <w:rFonts w:ascii="Calibri" w:hAnsi="Calibri" w:cs="Times New Roman"/>
          <w:sz w:val="22"/>
          <w:szCs w:val="22"/>
          <w:lang w:val="es-ES"/>
        </w:rPr>
        <w:tab/>
      </w:r>
      <w:r w:rsidRPr="005725D9">
        <w:rPr>
          <w:rFonts w:ascii="Calibri" w:hAnsi="Calibri" w:cs="Times New Roman"/>
          <w:sz w:val="22"/>
          <w:szCs w:val="22"/>
          <w:lang w:val="es-ES"/>
        </w:rPr>
        <w:tab/>
      </w:r>
      <w:r w:rsidRPr="005725D9">
        <w:rPr>
          <w:rFonts w:ascii="Calibri" w:hAnsi="Calibri" w:cs="Times New Roman"/>
          <w:sz w:val="22"/>
          <w:szCs w:val="22"/>
          <w:lang w:val="es-ES"/>
        </w:rPr>
        <w:tab/>
      </w:r>
      <w:r w:rsidRPr="005725D9">
        <w:rPr>
          <w:rFonts w:ascii="Calibri" w:hAnsi="Calibri" w:cs="Times New Roman"/>
          <w:sz w:val="22"/>
          <w:szCs w:val="22"/>
          <w:lang w:val="es-ES"/>
        </w:rPr>
        <w:tab/>
      </w:r>
      <w:r w:rsidRPr="005725D9">
        <w:rPr>
          <w:rFonts w:ascii="Calibri" w:hAnsi="Calibri" w:cs="Times New Roman"/>
          <w:sz w:val="22"/>
          <w:szCs w:val="22"/>
          <w:lang w:val="es-ES"/>
        </w:rPr>
        <w:tab/>
      </w:r>
      <w:r w:rsidRPr="005725D9">
        <w:rPr>
          <w:rFonts w:ascii="Calibri" w:hAnsi="Calibri" w:cs="Times New Roman"/>
          <w:sz w:val="22"/>
          <w:szCs w:val="22"/>
          <w:lang w:val="es-ES"/>
        </w:rPr>
        <w:tab/>
      </w:r>
      <w:r w:rsidRPr="005725D9">
        <w:rPr>
          <w:rFonts w:ascii="Calibri" w:hAnsi="Calibri" w:cs="Times New Roman"/>
          <w:sz w:val="22"/>
          <w:szCs w:val="22"/>
          <w:lang w:val="es-ES"/>
        </w:rPr>
        <w:tab/>
        <w:t>RUC No.</w:t>
      </w:r>
    </w:p>
    <w:p w14:paraId="7665191A" w14:textId="77777777" w:rsidR="0059486D" w:rsidRPr="005725D9" w:rsidRDefault="0059486D" w:rsidP="0059486D">
      <w:pPr>
        <w:rPr>
          <w:rFonts w:ascii="Calibri" w:hAnsi="Calibri" w:cs="Times New Roman"/>
          <w:sz w:val="22"/>
          <w:szCs w:val="22"/>
          <w:lang w:val="es-ES"/>
        </w:rPr>
      </w:pPr>
      <w:r>
        <w:rPr>
          <w:rFonts w:ascii="Calibri" w:hAnsi="Calibri" w:cs="Times New Roman"/>
          <w:sz w:val="22"/>
          <w:szCs w:val="22"/>
          <w:lang w:val="es-ES"/>
        </w:rPr>
        <w:t>Domicilio de Notificaciones</w:t>
      </w:r>
      <w:r>
        <w:rPr>
          <w:rFonts w:ascii="Calibri" w:hAnsi="Calibri" w:cs="Times New Roman"/>
          <w:sz w:val="22"/>
          <w:szCs w:val="22"/>
          <w:lang w:val="es-ES"/>
        </w:rPr>
        <w:tab/>
      </w:r>
      <w:r>
        <w:rPr>
          <w:rFonts w:ascii="Calibri" w:hAnsi="Calibri" w:cs="Times New Roman"/>
          <w:sz w:val="22"/>
          <w:szCs w:val="22"/>
          <w:lang w:val="es-ES"/>
        </w:rPr>
        <w:tab/>
      </w:r>
      <w:r>
        <w:rPr>
          <w:rFonts w:ascii="Calibri" w:hAnsi="Calibri" w:cs="Times New Roman"/>
          <w:sz w:val="22"/>
          <w:szCs w:val="22"/>
          <w:lang w:val="es-ES"/>
        </w:rPr>
        <w:tab/>
      </w:r>
      <w:r>
        <w:rPr>
          <w:rFonts w:ascii="Calibri" w:hAnsi="Calibri" w:cs="Times New Roman"/>
          <w:sz w:val="22"/>
          <w:szCs w:val="22"/>
          <w:lang w:val="es-ES"/>
        </w:rPr>
        <w:tab/>
      </w:r>
      <w:r>
        <w:rPr>
          <w:rFonts w:ascii="Calibri" w:hAnsi="Calibri" w:cs="Times New Roman"/>
          <w:sz w:val="22"/>
          <w:szCs w:val="22"/>
          <w:lang w:val="es-ES"/>
        </w:rPr>
        <w:tab/>
        <w:t>Domicilio de Notificaciones</w:t>
      </w:r>
    </w:p>
    <w:p w14:paraId="1F80EEF6" w14:textId="77777777" w:rsidR="0059486D" w:rsidRPr="005725D9" w:rsidRDefault="0059486D" w:rsidP="0059486D">
      <w:pPr>
        <w:rPr>
          <w:rFonts w:ascii="Calibri" w:hAnsi="Calibri" w:cs="Times New Roman"/>
          <w:sz w:val="22"/>
          <w:szCs w:val="22"/>
          <w:lang w:val="es-ES"/>
        </w:rPr>
      </w:pPr>
    </w:p>
    <w:p w14:paraId="305C183A" w14:textId="77777777" w:rsidR="0059486D" w:rsidRPr="005725D9" w:rsidRDefault="0059486D" w:rsidP="0059486D">
      <w:pPr>
        <w:rPr>
          <w:rFonts w:ascii="Calibri" w:hAnsi="Calibri" w:cs="Times New Roman"/>
          <w:sz w:val="22"/>
          <w:szCs w:val="22"/>
          <w:lang w:val="es-ES"/>
        </w:rPr>
      </w:pPr>
    </w:p>
    <w:p w14:paraId="581A4023" w14:textId="77777777" w:rsidR="0059486D" w:rsidRPr="005725D9" w:rsidRDefault="0059486D" w:rsidP="0059486D">
      <w:pPr>
        <w:rPr>
          <w:rFonts w:ascii="Calibri" w:hAnsi="Calibri" w:cs="Times New Roman"/>
          <w:sz w:val="22"/>
          <w:szCs w:val="22"/>
          <w:lang w:val="es-ES"/>
        </w:rPr>
      </w:pPr>
    </w:p>
    <w:p w14:paraId="021B5B1B" w14:textId="77777777" w:rsidR="0059486D" w:rsidRPr="005725D9" w:rsidRDefault="0059486D" w:rsidP="0059486D">
      <w:pPr>
        <w:tabs>
          <w:tab w:val="center" w:pos="4536"/>
        </w:tabs>
        <w:jc w:val="both"/>
        <w:rPr>
          <w:rFonts w:ascii="Calibri" w:hAnsi="Calibri" w:cs="Times New Roman"/>
          <w:sz w:val="22"/>
          <w:szCs w:val="22"/>
          <w:lang w:val="es-ES"/>
        </w:rPr>
      </w:pPr>
      <w:r w:rsidRPr="005725D9">
        <w:rPr>
          <w:rFonts w:ascii="Calibri" w:hAnsi="Calibri" w:cs="Times New Roman"/>
          <w:b/>
          <w:bCs/>
          <w:sz w:val="22"/>
          <w:szCs w:val="22"/>
          <w:lang w:val="es-ES" w:eastAsia="es-EC"/>
        </w:rPr>
        <w:t>Promitente Consorciado (n)</w:t>
      </w:r>
    </w:p>
    <w:p w14:paraId="6E82CCDC" w14:textId="77777777" w:rsidR="0059486D" w:rsidRDefault="0059486D" w:rsidP="0059486D">
      <w:pPr>
        <w:rPr>
          <w:rFonts w:ascii="Calibri" w:hAnsi="Calibri" w:cs="Times New Roman"/>
          <w:sz w:val="22"/>
          <w:szCs w:val="22"/>
          <w:lang w:val="es-ES"/>
        </w:rPr>
      </w:pPr>
      <w:r w:rsidRPr="005725D9">
        <w:rPr>
          <w:rFonts w:ascii="Calibri" w:hAnsi="Calibri" w:cs="Times New Roman"/>
          <w:sz w:val="22"/>
          <w:szCs w:val="22"/>
          <w:lang w:val="es-ES"/>
        </w:rPr>
        <w:t>RUC No.</w:t>
      </w:r>
    </w:p>
    <w:p w14:paraId="2AF9FAA7" w14:textId="77777777" w:rsidR="0059486D" w:rsidRPr="005725D9" w:rsidRDefault="0059486D" w:rsidP="0059486D">
      <w:pPr>
        <w:rPr>
          <w:rFonts w:ascii="Calibri" w:hAnsi="Calibri" w:cs="Times New Roman"/>
          <w:sz w:val="22"/>
          <w:szCs w:val="22"/>
          <w:lang w:val="es-ES"/>
        </w:rPr>
      </w:pPr>
      <w:r>
        <w:rPr>
          <w:rFonts w:ascii="Calibri" w:hAnsi="Calibri" w:cs="Times New Roman"/>
          <w:sz w:val="22"/>
          <w:szCs w:val="22"/>
          <w:lang w:val="es-ES"/>
        </w:rPr>
        <w:t>Domicilio de Notificaciones</w:t>
      </w:r>
    </w:p>
    <w:p w14:paraId="5311A445" w14:textId="77777777" w:rsidR="0038072D" w:rsidRPr="005725D9" w:rsidRDefault="0038072D" w:rsidP="0038072D">
      <w:pPr>
        <w:rPr>
          <w:rFonts w:ascii="Calibri" w:hAnsi="Calibri" w:cs="Times New Roman"/>
          <w:sz w:val="22"/>
          <w:szCs w:val="22"/>
          <w:lang w:val="es-ES"/>
        </w:rPr>
      </w:pPr>
    </w:p>
    <w:p w14:paraId="66D7CF78" w14:textId="77777777" w:rsidR="0038072D" w:rsidRPr="005725D9" w:rsidRDefault="0038072D" w:rsidP="00DF4B90">
      <w:pPr>
        <w:pStyle w:val="Standard"/>
        <w:tabs>
          <w:tab w:val="left" w:pos="-540"/>
        </w:tabs>
        <w:rPr>
          <w:rFonts w:ascii="Calibri" w:hAnsi="Calibri"/>
          <w:i/>
          <w:spacing w:val="-2"/>
          <w:sz w:val="22"/>
          <w:szCs w:val="22"/>
        </w:rPr>
      </w:pPr>
    </w:p>
    <w:p w14:paraId="003F17B9" w14:textId="77777777" w:rsidR="009F7C23" w:rsidRDefault="009F7C23">
      <w:pPr>
        <w:suppressAutoHyphens w:val="0"/>
        <w:autoSpaceDN/>
        <w:textAlignment w:val="auto"/>
        <w:rPr>
          <w:rFonts w:ascii="Calibri" w:hAnsi="Calibri" w:cs="Times New Roman"/>
          <w:i/>
          <w:spacing w:val="-2"/>
          <w:sz w:val="22"/>
          <w:szCs w:val="22"/>
          <w:lang w:eastAsia="es-EC"/>
        </w:rPr>
      </w:pPr>
      <w:r>
        <w:rPr>
          <w:rFonts w:ascii="Calibri" w:hAnsi="Calibri"/>
          <w:i/>
          <w:spacing w:val="-2"/>
          <w:sz w:val="22"/>
          <w:szCs w:val="22"/>
        </w:rPr>
        <w:br w:type="page"/>
      </w:r>
    </w:p>
    <w:p w14:paraId="0F7DC19E" w14:textId="77777777" w:rsidR="00AF1349" w:rsidRDefault="00AF1349" w:rsidP="00AF1349">
      <w:pPr>
        <w:pStyle w:val="Prrafodelista"/>
        <w:ind w:left="0" w:right="45"/>
        <w:jc w:val="center"/>
        <w:rPr>
          <w:b/>
          <w:bCs/>
          <w:lang w:eastAsia="es-EC"/>
        </w:rPr>
      </w:pPr>
      <w:r w:rsidRPr="005725D9">
        <w:rPr>
          <w:b/>
          <w:bCs/>
          <w:lang w:eastAsia="es-EC"/>
        </w:rPr>
        <w:t>PROYECTO DE CONTRATO</w:t>
      </w:r>
    </w:p>
    <w:tbl>
      <w:tblPr>
        <w:tblW w:w="8909" w:type="dxa"/>
        <w:tblCellSpacing w:w="0" w:type="dxa"/>
        <w:tblCellMar>
          <w:top w:w="105" w:type="dxa"/>
          <w:left w:w="105" w:type="dxa"/>
          <w:bottom w:w="105" w:type="dxa"/>
          <w:right w:w="105" w:type="dxa"/>
        </w:tblCellMar>
        <w:tblLook w:val="04A0" w:firstRow="1" w:lastRow="0" w:firstColumn="1" w:lastColumn="0" w:noHBand="0" w:noVBand="1"/>
      </w:tblPr>
      <w:tblGrid>
        <w:gridCol w:w="8909"/>
      </w:tblGrid>
      <w:tr w:rsidR="00AF1349" w:rsidRPr="0041448D" w14:paraId="1716212F" w14:textId="77777777" w:rsidTr="00687441">
        <w:trPr>
          <w:tblCellSpacing w:w="0" w:type="dxa"/>
        </w:trPr>
        <w:tc>
          <w:tcPr>
            <w:tcW w:w="8909" w:type="dxa"/>
            <w:shd w:val="clear" w:color="auto" w:fill="auto"/>
            <w:hideMark/>
          </w:tcPr>
          <w:p w14:paraId="667980B9" w14:textId="77777777" w:rsidR="00AF1349" w:rsidRPr="0041448D" w:rsidRDefault="00AF1349" w:rsidP="00687441">
            <w:pPr>
              <w:ind w:right="45"/>
              <w:jc w:val="center"/>
              <w:rPr>
                <w:sz w:val="22"/>
                <w:szCs w:val="22"/>
                <w:lang w:eastAsia="es-EC"/>
              </w:rPr>
            </w:pPr>
          </w:p>
          <w:p w14:paraId="5E4C1580" w14:textId="77777777" w:rsidR="00AF1349" w:rsidRPr="0041448D" w:rsidRDefault="00AF1349" w:rsidP="00687441">
            <w:pPr>
              <w:ind w:right="45"/>
              <w:jc w:val="center"/>
              <w:rPr>
                <w:sz w:val="22"/>
                <w:szCs w:val="22"/>
                <w:lang w:eastAsia="es-EC"/>
              </w:rPr>
            </w:pPr>
            <w:r w:rsidRPr="0041448D">
              <w:rPr>
                <w:b/>
                <w:bCs/>
                <w:sz w:val="22"/>
                <w:szCs w:val="22"/>
                <w:lang w:eastAsia="es-EC"/>
              </w:rPr>
              <w:t>IV. CONDICIONES PARTICULARES DE LOS CONTRATOS DE LICITACIÓN DE BIENES Y/O SERVICIOS</w:t>
            </w:r>
          </w:p>
          <w:p w14:paraId="27E1A8D1" w14:textId="77777777" w:rsidR="00AF1349" w:rsidRPr="0041448D" w:rsidRDefault="00AF1349" w:rsidP="00687441">
            <w:pPr>
              <w:ind w:right="45"/>
              <w:jc w:val="center"/>
              <w:rPr>
                <w:sz w:val="22"/>
                <w:szCs w:val="22"/>
                <w:lang w:eastAsia="es-EC"/>
              </w:rPr>
            </w:pPr>
          </w:p>
        </w:tc>
      </w:tr>
    </w:tbl>
    <w:p w14:paraId="4703D7F3" w14:textId="77777777" w:rsidR="00AF1349" w:rsidRPr="0041448D" w:rsidRDefault="00AF1349" w:rsidP="00AF1349">
      <w:pPr>
        <w:ind w:left="17" w:right="45"/>
        <w:jc w:val="both"/>
        <w:rPr>
          <w:sz w:val="22"/>
          <w:szCs w:val="22"/>
          <w:lang w:eastAsia="es-EC"/>
        </w:rPr>
      </w:pPr>
      <w:r w:rsidRPr="0041448D">
        <w:rPr>
          <w:sz w:val="22"/>
          <w:szCs w:val="22"/>
          <w:lang w:eastAsia="es-EC"/>
        </w:rPr>
        <w:t>Comparecen a la celebración del presente contrato, por una parte (n</w:t>
      </w:r>
      <w:r w:rsidRPr="0041448D">
        <w:rPr>
          <w:i/>
          <w:iCs/>
          <w:sz w:val="22"/>
          <w:szCs w:val="22"/>
          <w:lang w:eastAsia="es-EC"/>
        </w:rPr>
        <w:t>ombre de la Entidad Contratante</w:t>
      </w:r>
      <w:r w:rsidRPr="0041448D">
        <w:rPr>
          <w:sz w:val="22"/>
          <w:szCs w:val="22"/>
          <w:lang w:eastAsia="es-EC"/>
        </w:rPr>
        <w:t>), representada por (n</w:t>
      </w:r>
      <w:r w:rsidRPr="0041448D">
        <w:rPr>
          <w:i/>
          <w:iCs/>
          <w:sz w:val="22"/>
          <w:szCs w:val="22"/>
          <w:lang w:eastAsia="es-EC"/>
        </w:rPr>
        <w:t>ombre de la máxima autoridad o su delegado</w:t>
      </w:r>
      <w:r w:rsidRPr="0041448D">
        <w:rPr>
          <w:sz w:val="22"/>
          <w:szCs w:val="22"/>
          <w:lang w:eastAsia="es-EC"/>
        </w:rPr>
        <w:t>), en calidad de (c</w:t>
      </w:r>
      <w:r w:rsidRPr="0041448D">
        <w:rPr>
          <w:i/>
          <w:iCs/>
          <w:sz w:val="22"/>
          <w:szCs w:val="22"/>
          <w:lang w:eastAsia="es-EC"/>
        </w:rPr>
        <w:t>argo</w:t>
      </w:r>
      <w:r w:rsidRPr="0041448D">
        <w:rPr>
          <w:sz w:val="22"/>
          <w:szCs w:val="22"/>
          <w:lang w:eastAsia="es-EC"/>
        </w:rPr>
        <w:t xml:space="preserve">), a quien en adelante se le denominará CONTRATANTE; y, por otra </w:t>
      </w:r>
      <w:r w:rsidRPr="0041448D">
        <w:rPr>
          <w:i/>
          <w:iCs/>
          <w:sz w:val="22"/>
          <w:szCs w:val="22"/>
          <w:lang w:eastAsia="es-EC"/>
        </w:rPr>
        <w:t>(nombre del contratista o de ser el caso del representante legal, apoderado o procurador común a nombre de “persona jurídica”</w:t>
      </w:r>
      <w:r w:rsidRPr="0041448D">
        <w:rPr>
          <w:sz w:val="22"/>
          <w:szCs w:val="22"/>
          <w:lang w:eastAsia="es-EC"/>
        </w:rPr>
        <w:t>), a quien en adelante se le denominará CONTRATISTA. Las partes se obligan en virtud del presente contrato, al tenor de las siguientes cláusulas:</w:t>
      </w:r>
    </w:p>
    <w:p w14:paraId="798050E0" w14:textId="77777777" w:rsidR="00AF1349" w:rsidRPr="0041448D" w:rsidRDefault="00AF1349" w:rsidP="00AF1349">
      <w:pPr>
        <w:ind w:left="17" w:right="45"/>
        <w:jc w:val="both"/>
        <w:rPr>
          <w:sz w:val="22"/>
          <w:szCs w:val="22"/>
          <w:lang w:eastAsia="es-EC"/>
        </w:rPr>
      </w:pPr>
    </w:p>
    <w:p w14:paraId="4AABAC24" w14:textId="77777777" w:rsidR="00AF1349" w:rsidRPr="0041448D" w:rsidRDefault="00AF1349" w:rsidP="00AF1349">
      <w:pPr>
        <w:ind w:left="17" w:right="45"/>
        <w:jc w:val="both"/>
        <w:rPr>
          <w:sz w:val="22"/>
          <w:szCs w:val="22"/>
          <w:lang w:eastAsia="es-EC"/>
        </w:rPr>
      </w:pPr>
      <w:r w:rsidRPr="0041448D">
        <w:rPr>
          <w:b/>
          <w:bCs/>
          <w:sz w:val="22"/>
          <w:szCs w:val="22"/>
          <w:lang w:eastAsia="es-EC"/>
        </w:rPr>
        <w:t>Cláusula Primera.- ANTECEDENTES</w:t>
      </w:r>
    </w:p>
    <w:p w14:paraId="36F7CA34" w14:textId="77777777" w:rsidR="00AF1349" w:rsidRPr="0041448D" w:rsidRDefault="00AF1349" w:rsidP="00AF1349">
      <w:pPr>
        <w:ind w:right="45"/>
        <w:jc w:val="both"/>
        <w:rPr>
          <w:sz w:val="22"/>
          <w:szCs w:val="22"/>
          <w:lang w:eastAsia="es-EC"/>
        </w:rPr>
      </w:pPr>
    </w:p>
    <w:p w14:paraId="5B1500A9" w14:textId="77777777" w:rsidR="00AF1349" w:rsidRPr="0041448D" w:rsidRDefault="00AF1349" w:rsidP="00AF1349">
      <w:pPr>
        <w:ind w:left="17" w:right="45"/>
        <w:jc w:val="both"/>
        <w:rPr>
          <w:sz w:val="22"/>
          <w:szCs w:val="22"/>
          <w:lang w:eastAsia="es-EC"/>
        </w:rPr>
      </w:pPr>
      <w:r w:rsidRPr="0041448D">
        <w:rPr>
          <w:b/>
          <w:bCs/>
          <w:color w:val="000000"/>
          <w:sz w:val="22"/>
          <w:szCs w:val="22"/>
          <w:lang w:eastAsia="es-EC"/>
        </w:rPr>
        <w:t>1.2.</w:t>
      </w:r>
      <w:r w:rsidRPr="0041448D">
        <w:rPr>
          <w:b/>
          <w:bCs/>
          <w:color w:val="000000"/>
          <w:sz w:val="22"/>
          <w:szCs w:val="22"/>
          <w:lang w:eastAsia="es-EC"/>
        </w:rPr>
        <w:tab/>
      </w:r>
      <w:r w:rsidRPr="0041448D">
        <w:rPr>
          <w:color w:val="000000"/>
          <w:sz w:val="22"/>
          <w:szCs w:val="22"/>
          <w:lang w:eastAsia="es-EC"/>
        </w:rPr>
        <w:t>Previo los informes y los estudios respectivos, la máxima autoridad de la CONTRATANTE resolvió aprobar el pliego de la LICITACIÓN (No.) para (</w:t>
      </w:r>
      <w:r w:rsidRPr="0041448D">
        <w:rPr>
          <w:i/>
          <w:color w:val="000000"/>
          <w:sz w:val="22"/>
          <w:szCs w:val="22"/>
          <w:lang w:eastAsia="es-EC"/>
        </w:rPr>
        <w:t>describir objeto de la contratación</w:t>
      </w:r>
      <w:r w:rsidRPr="0041448D">
        <w:rPr>
          <w:color w:val="000000"/>
          <w:sz w:val="22"/>
          <w:szCs w:val="22"/>
          <w:lang w:eastAsia="es-EC"/>
        </w:rPr>
        <w:t>).</w:t>
      </w:r>
    </w:p>
    <w:p w14:paraId="4FC73015" w14:textId="77777777" w:rsidR="00AF1349" w:rsidRPr="0041448D" w:rsidRDefault="00AF1349" w:rsidP="00AF1349">
      <w:pPr>
        <w:ind w:left="17" w:right="45"/>
        <w:jc w:val="both"/>
        <w:rPr>
          <w:sz w:val="22"/>
          <w:szCs w:val="22"/>
          <w:lang w:eastAsia="es-EC"/>
        </w:rPr>
      </w:pPr>
    </w:p>
    <w:p w14:paraId="278C638E" w14:textId="77777777" w:rsidR="00AF1349" w:rsidRPr="0041448D" w:rsidRDefault="00AF1349" w:rsidP="00AF1349">
      <w:pPr>
        <w:ind w:left="17" w:right="45"/>
        <w:jc w:val="both"/>
        <w:rPr>
          <w:sz w:val="22"/>
          <w:szCs w:val="22"/>
          <w:lang w:eastAsia="es-EC"/>
        </w:rPr>
      </w:pPr>
      <w:r w:rsidRPr="0041448D">
        <w:rPr>
          <w:b/>
          <w:bCs/>
          <w:sz w:val="22"/>
          <w:szCs w:val="22"/>
          <w:lang w:eastAsia="es-EC"/>
        </w:rPr>
        <w:t>1.3</w:t>
      </w:r>
      <w:r w:rsidRPr="0041448D">
        <w:rPr>
          <w:b/>
          <w:bCs/>
          <w:sz w:val="22"/>
          <w:szCs w:val="22"/>
          <w:lang w:eastAsia="es-EC"/>
        </w:rPr>
        <w:tab/>
      </w:r>
      <w:r w:rsidRPr="0041448D">
        <w:rPr>
          <w:sz w:val="22"/>
          <w:szCs w:val="22"/>
          <w:lang w:eastAsia="es-EC"/>
        </w:rPr>
        <w:t>Se cuenta con la existencia y suficiente disponibilidad de fondos en la partida presupuestaria (</w:t>
      </w:r>
      <w:r w:rsidRPr="0041448D">
        <w:rPr>
          <w:i/>
          <w:iCs/>
          <w:sz w:val="22"/>
          <w:szCs w:val="22"/>
          <w:lang w:eastAsia="es-EC"/>
        </w:rPr>
        <w:t>No.</w:t>
      </w:r>
      <w:r w:rsidRPr="0041448D">
        <w:rPr>
          <w:sz w:val="22"/>
          <w:szCs w:val="22"/>
          <w:lang w:eastAsia="es-EC"/>
        </w:rPr>
        <w:t>), conforme consta en la certificación conferida por (</w:t>
      </w:r>
      <w:r w:rsidRPr="0041448D">
        <w:rPr>
          <w:i/>
          <w:iCs/>
          <w:sz w:val="22"/>
          <w:szCs w:val="22"/>
          <w:lang w:eastAsia="es-EC"/>
        </w:rPr>
        <w:t>funcionario competente y cargo</w:t>
      </w:r>
      <w:r w:rsidRPr="0041448D">
        <w:rPr>
          <w:sz w:val="22"/>
          <w:szCs w:val="22"/>
          <w:lang w:eastAsia="es-EC"/>
        </w:rPr>
        <w:t>),</w:t>
      </w:r>
      <w:r w:rsidRPr="0041448D">
        <w:rPr>
          <w:b/>
          <w:bCs/>
          <w:sz w:val="22"/>
          <w:szCs w:val="22"/>
          <w:lang w:eastAsia="es-EC"/>
        </w:rPr>
        <w:t xml:space="preserve"> </w:t>
      </w:r>
      <w:r w:rsidRPr="0041448D">
        <w:rPr>
          <w:sz w:val="22"/>
          <w:szCs w:val="22"/>
          <w:lang w:eastAsia="es-EC"/>
        </w:rPr>
        <w:t>mediante documento (</w:t>
      </w:r>
      <w:r w:rsidRPr="0041448D">
        <w:rPr>
          <w:i/>
          <w:iCs/>
          <w:sz w:val="22"/>
          <w:szCs w:val="22"/>
          <w:lang w:eastAsia="es-EC"/>
        </w:rPr>
        <w:t>identificar certificación</w:t>
      </w:r>
      <w:r w:rsidRPr="0041448D">
        <w:rPr>
          <w:sz w:val="22"/>
          <w:szCs w:val="22"/>
          <w:lang w:eastAsia="es-EC"/>
        </w:rPr>
        <w:t>).</w:t>
      </w:r>
    </w:p>
    <w:p w14:paraId="4FD414D4" w14:textId="77777777" w:rsidR="00AF1349" w:rsidRPr="0041448D" w:rsidRDefault="00AF1349" w:rsidP="00AF1349">
      <w:pPr>
        <w:ind w:left="17" w:right="45"/>
        <w:jc w:val="both"/>
        <w:rPr>
          <w:sz w:val="22"/>
          <w:szCs w:val="22"/>
          <w:lang w:eastAsia="es-EC"/>
        </w:rPr>
      </w:pPr>
    </w:p>
    <w:p w14:paraId="162FE57B" w14:textId="1EADCA37" w:rsidR="00AF1349" w:rsidRPr="0041448D" w:rsidRDefault="00AF1349" w:rsidP="00AF1349">
      <w:pPr>
        <w:ind w:left="17" w:right="45"/>
        <w:jc w:val="both"/>
        <w:rPr>
          <w:sz w:val="22"/>
          <w:szCs w:val="22"/>
          <w:lang w:eastAsia="es-EC"/>
        </w:rPr>
      </w:pPr>
      <w:r w:rsidRPr="0041448D">
        <w:rPr>
          <w:b/>
          <w:bCs/>
          <w:sz w:val="22"/>
          <w:szCs w:val="22"/>
          <w:lang w:eastAsia="es-EC"/>
        </w:rPr>
        <w:t>1.4</w:t>
      </w:r>
      <w:r w:rsidRPr="0041448D">
        <w:rPr>
          <w:b/>
          <w:bCs/>
          <w:sz w:val="22"/>
          <w:szCs w:val="22"/>
          <w:lang w:eastAsia="es-EC"/>
        </w:rPr>
        <w:tab/>
      </w:r>
      <w:r w:rsidRPr="0041448D">
        <w:rPr>
          <w:sz w:val="22"/>
          <w:szCs w:val="22"/>
          <w:lang w:eastAsia="es-EC"/>
        </w:rPr>
        <w:t xml:space="preserve">Se realizó la respectiva convocatoria el </w:t>
      </w:r>
      <w:r w:rsidRPr="0041448D">
        <w:rPr>
          <w:i/>
          <w:iCs/>
          <w:sz w:val="22"/>
          <w:szCs w:val="22"/>
          <w:lang w:eastAsia="es-EC"/>
        </w:rPr>
        <w:t>(día) (mes) (año)</w:t>
      </w:r>
      <w:r w:rsidRPr="0041448D">
        <w:rPr>
          <w:sz w:val="22"/>
          <w:szCs w:val="22"/>
          <w:lang w:eastAsia="es-EC"/>
        </w:rPr>
        <w:t>, a través del Portal Institucional</w:t>
      </w:r>
      <w:r>
        <w:rPr>
          <w:sz w:val="22"/>
          <w:szCs w:val="22"/>
          <w:lang w:eastAsia="es-EC"/>
        </w:rPr>
        <w:t xml:space="preserve"> de</w:t>
      </w:r>
      <w:r w:rsidR="00307B2A">
        <w:rPr>
          <w:sz w:val="22"/>
          <w:szCs w:val="22"/>
          <w:lang w:eastAsia="es-EC"/>
        </w:rPr>
        <w:t>l Ministerio de Salud Pública</w:t>
      </w:r>
      <w:r w:rsidRPr="0041448D">
        <w:rPr>
          <w:sz w:val="22"/>
          <w:szCs w:val="22"/>
          <w:lang w:eastAsia="es-EC"/>
        </w:rPr>
        <w:t>.</w:t>
      </w:r>
    </w:p>
    <w:p w14:paraId="468358B4" w14:textId="77777777" w:rsidR="00AF1349" w:rsidRPr="0041448D" w:rsidRDefault="00AF1349" w:rsidP="00AF1349">
      <w:pPr>
        <w:ind w:left="17" w:right="45"/>
        <w:jc w:val="both"/>
        <w:rPr>
          <w:sz w:val="22"/>
          <w:szCs w:val="22"/>
          <w:lang w:eastAsia="es-EC"/>
        </w:rPr>
      </w:pPr>
    </w:p>
    <w:p w14:paraId="37EED3FF" w14:textId="77777777" w:rsidR="00AF1349" w:rsidRPr="0041448D" w:rsidRDefault="00AF1349" w:rsidP="00AF1349">
      <w:pPr>
        <w:ind w:left="17" w:right="45"/>
        <w:jc w:val="both"/>
        <w:rPr>
          <w:sz w:val="22"/>
          <w:szCs w:val="22"/>
          <w:lang w:eastAsia="es-EC"/>
        </w:rPr>
      </w:pPr>
      <w:r w:rsidRPr="0041448D">
        <w:rPr>
          <w:b/>
          <w:bCs/>
          <w:sz w:val="22"/>
          <w:szCs w:val="22"/>
          <w:lang w:eastAsia="es-EC"/>
        </w:rPr>
        <w:t>1.5</w:t>
      </w:r>
      <w:r w:rsidRPr="0041448D">
        <w:rPr>
          <w:b/>
          <w:bCs/>
          <w:sz w:val="22"/>
          <w:szCs w:val="22"/>
          <w:lang w:eastAsia="es-EC"/>
        </w:rPr>
        <w:tab/>
      </w:r>
      <w:r w:rsidRPr="0041448D">
        <w:rPr>
          <w:sz w:val="22"/>
          <w:szCs w:val="22"/>
          <w:lang w:eastAsia="es-EC"/>
        </w:rPr>
        <w:t xml:space="preserve">Luego del proceso correspondiente, </w:t>
      </w:r>
      <w:r w:rsidRPr="0041448D">
        <w:rPr>
          <w:i/>
          <w:iCs/>
          <w:sz w:val="22"/>
          <w:szCs w:val="22"/>
          <w:lang w:eastAsia="es-EC"/>
        </w:rPr>
        <w:t>(nombre)</w:t>
      </w:r>
      <w:r w:rsidRPr="0041448D">
        <w:rPr>
          <w:sz w:val="22"/>
          <w:szCs w:val="22"/>
          <w:lang w:eastAsia="es-EC"/>
        </w:rPr>
        <w:t xml:space="preserve"> en su calidad de máxima autoridad de la CONTRATANTE</w:t>
      </w:r>
      <w:r w:rsidRPr="0041448D">
        <w:rPr>
          <w:i/>
          <w:iCs/>
          <w:sz w:val="22"/>
          <w:szCs w:val="22"/>
          <w:lang w:eastAsia="es-EC"/>
        </w:rPr>
        <w:t xml:space="preserve"> (o su delegado</w:t>
      </w:r>
      <w:r w:rsidRPr="0041448D">
        <w:rPr>
          <w:sz w:val="22"/>
          <w:szCs w:val="22"/>
          <w:lang w:eastAsia="es-EC"/>
        </w:rPr>
        <w:t xml:space="preserve">), mediante resolución </w:t>
      </w:r>
      <w:r w:rsidRPr="0041448D">
        <w:rPr>
          <w:i/>
          <w:iCs/>
          <w:sz w:val="22"/>
          <w:szCs w:val="22"/>
          <w:lang w:eastAsia="es-EC"/>
        </w:rPr>
        <w:t>(No.) de (día) de (mes) de (año)</w:t>
      </w:r>
      <w:r w:rsidRPr="0041448D">
        <w:rPr>
          <w:sz w:val="22"/>
          <w:szCs w:val="22"/>
          <w:lang w:eastAsia="es-EC"/>
        </w:rPr>
        <w:t>, adjudicó la (</w:t>
      </w:r>
      <w:r w:rsidRPr="0041448D">
        <w:rPr>
          <w:i/>
          <w:iCs/>
          <w:sz w:val="22"/>
          <w:szCs w:val="22"/>
          <w:lang w:eastAsia="es-EC"/>
        </w:rPr>
        <w:t>establecer objeto del contrato</w:t>
      </w:r>
      <w:r w:rsidRPr="0041448D">
        <w:rPr>
          <w:sz w:val="22"/>
          <w:szCs w:val="22"/>
          <w:lang w:eastAsia="es-EC"/>
        </w:rPr>
        <w:t>) al oferente (</w:t>
      </w:r>
      <w:r w:rsidRPr="0041448D">
        <w:rPr>
          <w:i/>
          <w:iCs/>
          <w:sz w:val="22"/>
          <w:szCs w:val="22"/>
          <w:lang w:eastAsia="es-EC"/>
        </w:rPr>
        <w:t>nombre del adjudicatario</w:t>
      </w:r>
      <w:r w:rsidRPr="0041448D">
        <w:rPr>
          <w:sz w:val="22"/>
          <w:szCs w:val="22"/>
          <w:lang w:eastAsia="es-EC"/>
        </w:rPr>
        <w:t>).</w:t>
      </w:r>
    </w:p>
    <w:p w14:paraId="6047B8F9" w14:textId="77777777" w:rsidR="00AF1349" w:rsidRPr="0041448D" w:rsidRDefault="00AF1349" w:rsidP="00AF1349">
      <w:pPr>
        <w:ind w:left="17" w:right="45"/>
        <w:jc w:val="both"/>
        <w:rPr>
          <w:sz w:val="22"/>
          <w:szCs w:val="22"/>
          <w:lang w:eastAsia="es-EC"/>
        </w:rPr>
      </w:pPr>
    </w:p>
    <w:p w14:paraId="3A901268" w14:textId="77777777" w:rsidR="00AF1349" w:rsidRPr="0041448D" w:rsidRDefault="00AF1349" w:rsidP="00AF1349">
      <w:pPr>
        <w:ind w:left="17" w:right="45"/>
        <w:jc w:val="both"/>
        <w:rPr>
          <w:sz w:val="22"/>
          <w:szCs w:val="22"/>
          <w:lang w:eastAsia="es-EC"/>
        </w:rPr>
      </w:pPr>
      <w:bookmarkStart w:id="3" w:name="OLE_LINK4"/>
      <w:bookmarkStart w:id="4" w:name="OLE_LINK5"/>
      <w:bookmarkEnd w:id="3"/>
      <w:bookmarkEnd w:id="4"/>
      <w:r w:rsidRPr="0041448D">
        <w:rPr>
          <w:b/>
          <w:bCs/>
          <w:sz w:val="22"/>
          <w:szCs w:val="22"/>
          <w:lang w:eastAsia="es-EC"/>
        </w:rPr>
        <w:t>Cláusula Segunda.- DOCUMENTOS DEL CONTRATO</w:t>
      </w:r>
    </w:p>
    <w:p w14:paraId="441EF37A" w14:textId="77777777" w:rsidR="00AF1349" w:rsidRPr="0041448D" w:rsidRDefault="00AF1349" w:rsidP="00AF1349">
      <w:pPr>
        <w:ind w:left="17" w:right="45"/>
        <w:jc w:val="both"/>
        <w:rPr>
          <w:sz w:val="22"/>
          <w:szCs w:val="22"/>
          <w:lang w:eastAsia="es-EC"/>
        </w:rPr>
      </w:pPr>
    </w:p>
    <w:p w14:paraId="726F6509" w14:textId="77777777" w:rsidR="00AF1349" w:rsidRPr="0041448D" w:rsidRDefault="00AF1349" w:rsidP="00AF1349">
      <w:pPr>
        <w:ind w:left="17" w:right="45"/>
        <w:jc w:val="both"/>
        <w:rPr>
          <w:sz w:val="22"/>
          <w:szCs w:val="22"/>
          <w:lang w:eastAsia="es-EC"/>
        </w:rPr>
      </w:pPr>
      <w:r w:rsidRPr="0041448D">
        <w:rPr>
          <w:b/>
          <w:bCs/>
          <w:sz w:val="22"/>
          <w:szCs w:val="22"/>
          <w:lang w:eastAsia="es-EC"/>
        </w:rPr>
        <w:t>2.1</w:t>
      </w:r>
      <w:r w:rsidRPr="0041448D">
        <w:rPr>
          <w:sz w:val="22"/>
          <w:szCs w:val="22"/>
          <w:lang w:eastAsia="es-EC"/>
        </w:rPr>
        <w:tab/>
        <w:t xml:space="preserve">Forman parte integrante del contrato los siguientes documentos: </w:t>
      </w:r>
    </w:p>
    <w:p w14:paraId="368402AE" w14:textId="77777777" w:rsidR="00AF1349" w:rsidRPr="0041448D" w:rsidRDefault="00AF1349" w:rsidP="00AF1349">
      <w:pPr>
        <w:ind w:left="17" w:right="45"/>
        <w:jc w:val="both"/>
        <w:rPr>
          <w:sz w:val="22"/>
          <w:szCs w:val="22"/>
          <w:lang w:eastAsia="es-EC"/>
        </w:rPr>
      </w:pPr>
    </w:p>
    <w:p w14:paraId="0167A328" w14:textId="77777777" w:rsidR="00AF1349" w:rsidRPr="0041448D" w:rsidRDefault="00AF1349" w:rsidP="0018558C">
      <w:pPr>
        <w:pStyle w:val="Prrafodelista"/>
        <w:numPr>
          <w:ilvl w:val="0"/>
          <w:numId w:val="24"/>
        </w:numPr>
        <w:suppressAutoHyphens w:val="0"/>
        <w:autoSpaceDN/>
        <w:spacing w:after="0" w:line="240" w:lineRule="auto"/>
        <w:ind w:right="45"/>
        <w:contextualSpacing/>
        <w:jc w:val="both"/>
        <w:textAlignment w:val="auto"/>
        <w:rPr>
          <w:rFonts w:ascii="Times New Roman" w:hAnsi="Times New Roman"/>
          <w:lang w:eastAsia="es-EC"/>
        </w:rPr>
      </w:pPr>
      <w:r w:rsidRPr="0041448D">
        <w:rPr>
          <w:rFonts w:ascii="Times New Roman" w:hAnsi="Times New Roman"/>
          <w:lang w:eastAsia="es-EC"/>
        </w:rPr>
        <w:t>El pliego (Condiciones Particulares del Pliego CPP y Condiciones Generales del Pliego CGP) incluyendo las especificaciones técnicas, o términos de referencia del objeto de la contratación.</w:t>
      </w:r>
    </w:p>
    <w:p w14:paraId="7FEAF61E" w14:textId="77777777" w:rsidR="00AF1349" w:rsidRPr="0041448D" w:rsidRDefault="00AF1349" w:rsidP="00AF1349">
      <w:pPr>
        <w:ind w:left="17" w:right="45"/>
        <w:jc w:val="both"/>
        <w:rPr>
          <w:sz w:val="22"/>
          <w:szCs w:val="22"/>
          <w:lang w:eastAsia="es-EC"/>
        </w:rPr>
      </w:pPr>
    </w:p>
    <w:p w14:paraId="73F0CCC4" w14:textId="77777777" w:rsidR="00AF1349" w:rsidRPr="0041448D" w:rsidRDefault="00AF1349" w:rsidP="0018558C">
      <w:pPr>
        <w:pStyle w:val="Prrafodelista"/>
        <w:numPr>
          <w:ilvl w:val="0"/>
          <w:numId w:val="24"/>
        </w:numPr>
        <w:suppressAutoHyphens w:val="0"/>
        <w:autoSpaceDN/>
        <w:spacing w:after="0" w:line="240" w:lineRule="auto"/>
        <w:ind w:right="45"/>
        <w:contextualSpacing/>
        <w:jc w:val="both"/>
        <w:textAlignment w:val="auto"/>
        <w:rPr>
          <w:rFonts w:ascii="Times New Roman" w:hAnsi="Times New Roman"/>
          <w:lang w:eastAsia="es-EC"/>
        </w:rPr>
      </w:pPr>
      <w:r w:rsidRPr="0041448D">
        <w:rPr>
          <w:rFonts w:ascii="Times New Roman" w:hAnsi="Times New Roman"/>
          <w:lang w:eastAsia="es-EC"/>
        </w:rPr>
        <w:t>Las Condiciones Generales de los Contratos de adquisición de bienes o prestación de servicios (CGC) publicados y vigentes a la fecha de la convocatoria.</w:t>
      </w:r>
    </w:p>
    <w:p w14:paraId="77EC67EC" w14:textId="77777777" w:rsidR="00AF1349" w:rsidRPr="0041448D" w:rsidRDefault="00AF1349" w:rsidP="00AF1349">
      <w:pPr>
        <w:ind w:left="17" w:right="45"/>
        <w:jc w:val="both"/>
        <w:rPr>
          <w:sz w:val="22"/>
          <w:szCs w:val="22"/>
          <w:lang w:eastAsia="es-EC"/>
        </w:rPr>
      </w:pPr>
    </w:p>
    <w:p w14:paraId="435BB827" w14:textId="77777777" w:rsidR="00AF1349" w:rsidRPr="0041448D" w:rsidRDefault="00AF1349" w:rsidP="0018558C">
      <w:pPr>
        <w:pStyle w:val="Prrafodelista"/>
        <w:numPr>
          <w:ilvl w:val="0"/>
          <w:numId w:val="24"/>
        </w:numPr>
        <w:suppressAutoHyphens w:val="0"/>
        <w:autoSpaceDN/>
        <w:spacing w:after="0" w:line="240" w:lineRule="auto"/>
        <w:ind w:right="45"/>
        <w:contextualSpacing/>
        <w:jc w:val="both"/>
        <w:textAlignment w:val="auto"/>
        <w:rPr>
          <w:rFonts w:ascii="Times New Roman" w:hAnsi="Times New Roman"/>
          <w:lang w:eastAsia="es-EC"/>
        </w:rPr>
      </w:pPr>
      <w:r w:rsidRPr="0041448D">
        <w:rPr>
          <w:rFonts w:ascii="Times New Roman" w:hAnsi="Times New Roman"/>
          <w:lang w:eastAsia="es-EC"/>
        </w:rPr>
        <w:t>La oferta presentada por el CONTRATISTA, con todos sus documentos que la conforman.</w:t>
      </w:r>
    </w:p>
    <w:p w14:paraId="30B48DE8" w14:textId="77777777" w:rsidR="00AF1349" w:rsidRPr="0041448D" w:rsidRDefault="00AF1349" w:rsidP="00AF1349">
      <w:pPr>
        <w:ind w:left="17" w:right="45"/>
        <w:jc w:val="both"/>
        <w:rPr>
          <w:sz w:val="22"/>
          <w:szCs w:val="22"/>
          <w:lang w:eastAsia="es-EC"/>
        </w:rPr>
      </w:pPr>
    </w:p>
    <w:p w14:paraId="19B4B9AD" w14:textId="77777777" w:rsidR="00AF1349" w:rsidRPr="0041448D" w:rsidRDefault="00AF1349" w:rsidP="0018558C">
      <w:pPr>
        <w:pStyle w:val="Prrafodelista"/>
        <w:numPr>
          <w:ilvl w:val="0"/>
          <w:numId w:val="24"/>
        </w:numPr>
        <w:suppressAutoHyphens w:val="0"/>
        <w:autoSpaceDN/>
        <w:spacing w:after="0" w:line="240" w:lineRule="auto"/>
        <w:ind w:right="45"/>
        <w:contextualSpacing/>
        <w:jc w:val="both"/>
        <w:textAlignment w:val="auto"/>
        <w:rPr>
          <w:rFonts w:ascii="Times New Roman" w:hAnsi="Times New Roman"/>
          <w:lang w:eastAsia="es-EC"/>
        </w:rPr>
      </w:pPr>
      <w:r w:rsidRPr="0041448D">
        <w:rPr>
          <w:rFonts w:ascii="Times New Roman" w:hAnsi="Times New Roman"/>
          <w:lang w:eastAsia="es-EC"/>
        </w:rPr>
        <w:t>Las garantías presentadas por el CONTRATISTA.</w:t>
      </w:r>
    </w:p>
    <w:p w14:paraId="4543E4C2" w14:textId="77777777" w:rsidR="00AF1349" w:rsidRPr="0041448D" w:rsidRDefault="00AF1349" w:rsidP="00AF1349">
      <w:pPr>
        <w:ind w:left="17" w:right="45"/>
        <w:jc w:val="both"/>
        <w:rPr>
          <w:sz w:val="22"/>
          <w:szCs w:val="22"/>
          <w:lang w:eastAsia="es-EC"/>
        </w:rPr>
      </w:pPr>
    </w:p>
    <w:p w14:paraId="58ABC82F" w14:textId="77777777" w:rsidR="00AF1349" w:rsidRPr="0041448D" w:rsidRDefault="00AF1349" w:rsidP="0018558C">
      <w:pPr>
        <w:pStyle w:val="Prrafodelista"/>
        <w:numPr>
          <w:ilvl w:val="0"/>
          <w:numId w:val="24"/>
        </w:numPr>
        <w:suppressAutoHyphens w:val="0"/>
        <w:autoSpaceDN/>
        <w:spacing w:after="0" w:line="240" w:lineRule="auto"/>
        <w:ind w:right="45"/>
        <w:contextualSpacing/>
        <w:jc w:val="both"/>
        <w:textAlignment w:val="auto"/>
        <w:rPr>
          <w:rFonts w:ascii="Times New Roman" w:hAnsi="Times New Roman"/>
          <w:lang w:eastAsia="es-EC"/>
        </w:rPr>
      </w:pPr>
      <w:r w:rsidRPr="0041448D">
        <w:rPr>
          <w:rFonts w:ascii="Times New Roman" w:hAnsi="Times New Roman"/>
          <w:lang w:eastAsia="es-EC"/>
        </w:rPr>
        <w:t>La resolución de adjudicación.</w:t>
      </w:r>
    </w:p>
    <w:p w14:paraId="512B8785" w14:textId="77777777" w:rsidR="00AF1349" w:rsidRPr="0041448D" w:rsidRDefault="00AF1349" w:rsidP="00AF1349">
      <w:pPr>
        <w:ind w:left="17" w:right="45"/>
        <w:jc w:val="both"/>
        <w:rPr>
          <w:sz w:val="22"/>
          <w:szCs w:val="22"/>
          <w:lang w:eastAsia="es-EC"/>
        </w:rPr>
      </w:pPr>
    </w:p>
    <w:p w14:paraId="0DFAC7FF" w14:textId="4284EA04" w:rsidR="00AF1349" w:rsidRDefault="00AF1349" w:rsidP="0018558C">
      <w:pPr>
        <w:pStyle w:val="Prrafodelista"/>
        <w:numPr>
          <w:ilvl w:val="0"/>
          <w:numId w:val="24"/>
        </w:numPr>
        <w:suppressAutoHyphens w:val="0"/>
        <w:autoSpaceDN/>
        <w:spacing w:after="0" w:line="240" w:lineRule="auto"/>
        <w:ind w:right="45"/>
        <w:contextualSpacing/>
        <w:jc w:val="both"/>
        <w:textAlignment w:val="auto"/>
        <w:rPr>
          <w:rFonts w:ascii="Times New Roman" w:hAnsi="Times New Roman"/>
          <w:lang w:eastAsia="es-EC"/>
        </w:rPr>
      </w:pPr>
      <w:r w:rsidRPr="0041448D">
        <w:rPr>
          <w:rFonts w:ascii="Times New Roman" w:hAnsi="Times New Roman"/>
          <w:lang w:eastAsia="es-EC"/>
        </w:rPr>
        <w:t>Las certificaciones de (</w:t>
      </w:r>
      <w:r w:rsidRPr="0041448D">
        <w:rPr>
          <w:rFonts w:ascii="Times New Roman" w:hAnsi="Times New Roman"/>
          <w:i/>
          <w:iCs/>
          <w:lang w:eastAsia="es-EC"/>
        </w:rPr>
        <w:t>dependencia a la que le corresponde certificar</w:t>
      </w:r>
      <w:r w:rsidRPr="0041448D">
        <w:rPr>
          <w:rFonts w:ascii="Times New Roman" w:hAnsi="Times New Roman"/>
          <w:lang w:eastAsia="es-EC"/>
        </w:rPr>
        <w:t>), que acrediten la existencia de la partida presupuestaria y disponibilidad de recursos, para el cumplimiento de las obligaciones derivadas del contrato.</w:t>
      </w:r>
    </w:p>
    <w:p w14:paraId="3A7A9C2E" w14:textId="77777777" w:rsidR="007D4667" w:rsidRPr="007D4667" w:rsidRDefault="007D4667" w:rsidP="007D4667">
      <w:pPr>
        <w:pStyle w:val="Prrafodelista"/>
        <w:rPr>
          <w:rFonts w:ascii="Times New Roman" w:hAnsi="Times New Roman"/>
          <w:lang w:eastAsia="es-EC"/>
        </w:rPr>
      </w:pPr>
    </w:p>
    <w:p w14:paraId="0012644A" w14:textId="77777777" w:rsidR="007D4667" w:rsidRPr="007A404B" w:rsidRDefault="007D4667" w:rsidP="007D4667">
      <w:pPr>
        <w:pStyle w:val="Prrafodelista"/>
        <w:suppressAutoHyphens w:val="0"/>
        <w:autoSpaceDN/>
        <w:spacing w:after="0" w:line="240" w:lineRule="auto"/>
        <w:ind w:left="377" w:right="45"/>
        <w:contextualSpacing/>
        <w:jc w:val="both"/>
        <w:textAlignment w:val="auto"/>
        <w:rPr>
          <w:rFonts w:ascii="Times New Roman" w:hAnsi="Times New Roman"/>
          <w:lang w:eastAsia="es-EC"/>
        </w:rPr>
      </w:pPr>
    </w:p>
    <w:p w14:paraId="68D72A78" w14:textId="77777777" w:rsidR="00AF1349" w:rsidRPr="0041448D" w:rsidRDefault="00AF1349" w:rsidP="00AF1349">
      <w:pPr>
        <w:ind w:left="17" w:right="45"/>
        <w:jc w:val="both"/>
        <w:rPr>
          <w:sz w:val="22"/>
          <w:szCs w:val="22"/>
          <w:lang w:eastAsia="es-EC"/>
        </w:rPr>
      </w:pPr>
      <w:r w:rsidRPr="0041448D">
        <w:rPr>
          <w:b/>
          <w:bCs/>
          <w:sz w:val="22"/>
          <w:szCs w:val="22"/>
          <w:lang w:eastAsia="es-EC"/>
        </w:rPr>
        <w:t xml:space="preserve">Cláusula Tercera.- OBJETO DEL CONTRATO </w:t>
      </w:r>
    </w:p>
    <w:p w14:paraId="21853D93" w14:textId="77777777" w:rsidR="00AF1349" w:rsidRPr="0041448D" w:rsidRDefault="00AF1349" w:rsidP="00AF1349">
      <w:pPr>
        <w:ind w:left="17" w:right="45"/>
        <w:jc w:val="both"/>
        <w:rPr>
          <w:sz w:val="22"/>
          <w:szCs w:val="22"/>
          <w:lang w:eastAsia="es-EC"/>
        </w:rPr>
      </w:pPr>
    </w:p>
    <w:p w14:paraId="0F97ED2C" w14:textId="77777777" w:rsidR="00AF1349" w:rsidRPr="0041448D" w:rsidRDefault="00AF1349" w:rsidP="00AF1349">
      <w:pPr>
        <w:jc w:val="both"/>
        <w:rPr>
          <w:sz w:val="22"/>
          <w:szCs w:val="22"/>
          <w:lang w:eastAsia="es-EC"/>
        </w:rPr>
      </w:pPr>
      <w:r w:rsidRPr="0041448D">
        <w:rPr>
          <w:b/>
          <w:bCs/>
          <w:sz w:val="22"/>
          <w:szCs w:val="22"/>
          <w:lang w:eastAsia="es-EC"/>
        </w:rPr>
        <w:t>3.01</w:t>
      </w:r>
      <w:r w:rsidRPr="0041448D">
        <w:rPr>
          <w:b/>
          <w:bCs/>
          <w:sz w:val="22"/>
          <w:szCs w:val="22"/>
          <w:lang w:eastAsia="es-EC"/>
        </w:rPr>
        <w:tab/>
      </w:r>
      <w:r w:rsidRPr="0041448D">
        <w:rPr>
          <w:sz w:val="22"/>
          <w:szCs w:val="22"/>
          <w:lang w:eastAsia="es-EC"/>
        </w:rPr>
        <w:t>El Contratista se obliga con la (CONTRATANTE) a (suministrar, instalar y entregar debidamente funcionando los bienes) (proveer los servicios requeridos) ejecutar el contrato a entera satisfacción de la CONTRATANTE, (designar lugar de entrega o sitio), según las características y especificaciones técnicas constantes en la oferta, que se agrega y forma parte integrante de este contrato.</w:t>
      </w:r>
    </w:p>
    <w:p w14:paraId="5272705F" w14:textId="77777777" w:rsidR="00AF1349" w:rsidRPr="0041448D" w:rsidRDefault="00AF1349" w:rsidP="00AF1349">
      <w:pPr>
        <w:jc w:val="both"/>
        <w:rPr>
          <w:sz w:val="22"/>
          <w:szCs w:val="22"/>
          <w:lang w:eastAsia="es-EC"/>
        </w:rPr>
      </w:pPr>
    </w:p>
    <w:p w14:paraId="0B4DDFFB" w14:textId="77777777" w:rsidR="00AF1349" w:rsidRPr="0041448D" w:rsidRDefault="00AF1349" w:rsidP="00AF1349">
      <w:pPr>
        <w:jc w:val="both"/>
        <w:rPr>
          <w:sz w:val="22"/>
          <w:szCs w:val="22"/>
          <w:lang w:eastAsia="es-EC"/>
        </w:rPr>
      </w:pPr>
      <w:r w:rsidRPr="0041448D">
        <w:rPr>
          <w:b/>
          <w:bCs/>
          <w:sz w:val="22"/>
          <w:szCs w:val="22"/>
          <w:lang w:eastAsia="es-EC"/>
        </w:rPr>
        <w:t>3.02</w:t>
      </w:r>
      <w:r w:rsidRPr="0041448D">
        <w:rPr>
          <w:b/>
          <w:bCs/>
          <w:sz w:val="22"/>
          <w:szCs w:val="22"/>
          <w:lang w:eastAsia="es-EC"/>
        </w:rPr>
        <w:tab/>
      </w:r>
      <w:r w:rsidRPr="0041448D">
        <w:rPr>
          <w:sz w:val="22"/>
          <w:szCs w:val="22"/>
          <w:lang w:eastAsia="es-EC"/>
        </w:rPr>
        <w:t>(Caso de bienes) Adicionalmente el CONTRATISTA proporcionará el soporte técnico, los mantenimientos preventivo y correctivo respectivos por el lapso de (….) contados a partir de la fecha de suscripción del acta de entrega recepción única, periodo que corresponde al de vigencia de la garantía técnica; entregará la documentación de los bienes; y, brindará la capacitación necesaria para (número) servidores (en las instalaciones de la Entidad Contratante), impartida por personal certificado por el fabricante) de ser el caso.</w:t>
      </w:r>
    </w:p>
    <w:p w14:paraId="45965023" w14:textId="77777777" w:rsidR="00AF1349" w:rsidRPr="0041448D" w:rsidRDefault="00AF1349" w:rsidP="00AF1349">
      <w:pPr>
        <w:jc w:val="both"/>
        <w:rPr>
          <w:sz w:val="22"/>
          <w:szCs w:val="22"/>
          <w:lang w:eastAsia="es-EC"/>
        </w:rPr>
      </w:pPr>
    </w:p>
    <w:p w14:paraId="328D3225" w14:textId="77777777" w:rsidR="00AF1349" w:rsidRPr="0041448D" w:rsidRDefault="00AF1349" w:rsidP="00AF1349">
      <w:pPr>
        <w:ind w:left="17" w:right="45"/>
        <w:jc w:val="both"/>
        <w:rPr>
          <w:sz w:val="22"/>
          <w:szCs w:val="22"/>
          <w:lang w:eastAsia="es-EC"/>
        </w:rPr>
      </w:pPr>
      <w:r w:rsidRPr="0041448D">
        <w:rPr>
          <w:b/>
          <w:bCs/>
          <w:sz w:val="22"/>
          <w:szCs w:val="22"/>
          <w:lang w:eastAsia="es-EC"/>
        </w:rPr>
        <w:t>Cláusula Cuarta.- PRECIO DEL CONTRATO</w:t>
      </w:r>
    </w:p>
    <w:p w14:paraId="6DC990B4" w14:textId="77777777" w:rsidR="00AF1349" w:rsidRPr="0041448D" w:rsidRDefault="00AF1349" w:rsidP="00AF1349">
      <w:pPr>
        <w:ind w:left="17" w:right="45"/>
        <w:jc w:val="both"/>
        <w:rPr>
          <w:sz w:val="22"/>
          <w:szCs w:val="22"/>
          <w:lang w:eastAsia="es-EC"/>
        </w:rPr>
      </w:pPr>
    </w:p>
    <w:p w14:paraId="68C12C5E" w14:textId="77777777" w:rsidR="00AF1349" w:rsidRPr="0041448D" w:rsidRDefault="00AF1349" w:rsidP="00AF1349">
      <w:pPr>
        <w:ind w:left="17" w:right="45"/>
        <w:jc w:val="both"/>
        <w:rPr>
          <w:sz w:val="22"/>
          <w:szCs w:val="22"/>
          <w:lang w:eastAsia="es-EC"/>
        </w:rPr>
      </w:pPr>
      <w:r w:rsidRPr="0041448D">
        <w:rPr>
          <w:b/>
          <w:bCs/>
          <w:sz w:val="22"/>
          <w:szCs w:val="22"/>
          <w:lang w:eastAsia="es-EC"/>
        </w:rPr>
        <w:t>4.1</w:t>
      </w:r>
      <w:r w:rsidRPr="0041448D">
        <w:rPr>
          <w:b/>
          <w:bCs/>
          <w:sz w:val="22"/>
          <w:szCs w:val="22"/>
          <w:lang w:eastAsia="es-EC"/>
        </w:rPr>
        <w:tab/>
      </w:r>
      <w:r w:rsidRPr="0041448D">
        <w:rPr>
          <w:sz w:val="22"/>
          <w:szCs w:val="22"/>
          <w:lang w:eastAsia="es-EC"/>
        </w:rPr>
        <w:t xml:space="preserve">El valor del presente contrato, que la CONTRATANTE pagará al CONTRATISTA, es el de </w:t>
      </w:r>
      <w:r w:rsidRPr="0041448D">
        <w:rPr>
          <w:i/>
          <w:iCs/>
          <w:sz w:val="22"/>
          <w:szCs w:val="22"/>
          <w:lang w:eastAsia="es-EC"/>
        </w:rPr>
        <w:t>(cantidad exacta en números y letras</w:t>
      </w:r>
      <w:r w:rsidRPr="0041448D">
        <w:rPr>
          <w:sz w:val="22"/>
          <w:szCs w:val="22"/>
          <w:lang w:eastAsia="es-EC"/>
        </w:rPr>
        <w:t>) dólares de los Estados Unidos de América, más IVA, de conformidad con la oferta presentada por el CONTRATISTA, valor que se desglosa como se indica a continuación:</w:t>
      </w:r>
    </w:p>
    <w:p w14:paraId="55D01067" w14:textId="77777777" w:rsidR="00AF1349" w:rsidRPr="0041448D" w:rsidRDefault="00AF1349" w:rsidP="00AF1349">
      <w:pPr>
        <w:ind w:left="17" w:right="45"/>
        <w:jc w:val="both"/>
        <w:rPr>
          <w:sz w:val="22"/>
          <w:szCs w:val="22"/>
          <w:lang w:eastAsia="es-EC"/>
        </w:rPr>
      </w:pPr>
    </w:p>
    <w:p w14:paraId="2A121BBB" w14:textId="77777777" w:rsidR="00AF1349" w:rsidRPr="0041448D" w:rsidRDefault="00AF1349" w:rsidP="0018558C">
      <w:pPr>
        <w:pStyle w:val="Prrafodelista"/>
        <w:numPr>
          <w:ilvl w:val="0"/>
          <w:numId w:val="25"/>
        </w:numPr>
        <w:suppressAutoHyphens w:val="0"/>
        <w:autoSpaceDN/>
        <w:spacing w:after="0" w:line="240" w:lineRule="auto"/>
        <w:contextualSpacing/>
        <w:jc w:val="both"/>
        <w:textAlignment w:val="auto"/>
        <w:outlineLvl w:val="2"/>
        <w:rPr>
          <w:rFonts w:ascii="Times New Roman" w:hAnsi="Times New Roman"/>
          <w:lang w:eastAsia="es-EC"/>
        </w:rPr>
      </w:pPr>
      <w:r w:rsidRPr="0041448D">
        <w:rPr>
          <w:rFonts w:ascii="Times New Roman" w:hAnsi="Times New Roman"/>
          <w:i/>
          <w:iCs/>
          <w:lang w:eastAsia="es-EC"/>
        </w:rPr>
        <w:t>(Para bienes incluir tabla de cantidades y precios corregida de la oferta) (Para servicios incluir tabla del precio ofertado con su desglose).</w:t>
      </w:r>
    </w:p>
    <w:p w14:paraId="13BEA662" w14:textId="77777777" w:rsidR="00AF1349" w:rsidRPr="0041448D" w:rsidRDefault="00AF1349" w:rsidP="00AF1349">
      <w:pPr>
        <w:ind w:left="17" w:right="45"/>
        <w:jc w:val="both"/>
        <w:rPr>
          <w:sz w:val="22"/>
          <w:szCs w:val="22"/>
          <w:lang w:eastAsia="es-EC"/>
        </w:rPr>
      </w:pPr>
    </w:p>
    <w:p w14:paraId="1401C217" w14:textId="77777777" w:rsidR="00AF1349" w:rsidRPr="0041448D" w:rsidRDefault="00AF1349" w:rsidP="00AF1349">
      <w:pPr>
        <w:ind w:left="17" w:right="45"/>
        <w:jc w:val="both"/>
        <w:rPr>
          <w:sz w:val="22"/>
          <w:szCs w:val="22"/>
          <w:lang w:eastAsia="es-EC"/>
        </w:rPr>
      </w:pPr>
      <w:r w:rsidRPr="0041448D">
        <w:rPr>
          <w:b/>
          <w:bCs/>
          <w:sz w:val="22"/>
          <w:szCs w:val="22"/>
          <w:lang w:eastAsia="es-EC"/>
        </w:rPr>
        <w:t>4.2</w:t>
      </w:r>
      <w:r w:rsidRPr="0041448D">
        <w:rPr>
          <w:b/>
          <w:bCs/>
          <w:sz w:val="22"/>
          <w:szCs w:val="22"/>
          <w:lang w:eastAsia="es-EC"/>
        </w:rPr>
        <w:tab/>
      </w:r>
      <w:r w:rsidRPr="0041448D">
        <w:rPr>
          <w:sz w:val="22"/>
          <w:szCs w:val="22"/>
          <w:lang w:eastAsia="es-EC"/>
        </w:rPr>
        <w:t>Los precios acordados en el contrato, constituirán la única compensación al CONTRATISTA por todos sus costos, inclusive cualquier impuesto, derecho o tasa que tuviese que pagar, excepto el Impuesto al Valor Agregado que será añadido al precio del contrato conforme se menciona en el numeral 4.1.</w:t>
      </w:r>
    </w:p>
    <w:p w14:paraId="227FA095" w14:textId="77777777" w:rsidR="00AF1349" w:rsidRPr="0041448D" w:rsidRDefault="00AF1349" w:rsidP="00AF1349">
      <w:pPr>
        <w:ind w:left="17" w:right="45"/>
        <w:jc w:val="both"/>
        <w:rPr>
          <w:sz w:val="22"/>
          <w:szCs w:val="22"/>
          <w:lang w:eastAsia="es-EC"/>
        </w:rPr>
      </w:pPr>
    </w:p>
    <w:p w14:paraId="15403EC3" w14:textId="77777777" w:rsidR="00AF1349" w:rsidRPr="0041448D" w:rsidRDefault="00AF1349" w:rsidP="00AF1349">
      <w:pPr>
        <w:ind w:left="17" w:right="45"/>
        <w:jc w:val="both"/>
        <w:rPr>
          <w:sz w:val="22"/>
          <w:szCs w:val="22"/>
          <w:lang w:eastAsia="es-EC"/>
        </w:rPr>
      </w:pPr>
      <w:r w:rsidRPr="0041448D">
        <w:rPr>
          <w:b/>
          <w:bCs/>
          <w:sz w:val="22"/>
          <w:szCs w:val="22"/>
          <w:lang w:eastAsia="es-EC"/>
        </w:rPr>
        <w:t>Cláusula Quinta.- FORMA DE PAGO</w:t>
      </w:r>
    </w:p>
    <w:p w14:paraId="5CB46F04" w14:textId="77777777" w:rsidR="00AF1349" w:rsidRPr="0041448D" w:rsidRDefault="00AF1349" w:rsidP="00AF1349">
      <w:pPr>
        <w:ind w:left="17" w:right="45"/>
        <w:jc w:val="both"/>
        <w:rPr>
          <w:sz w:val="22"/>
          <w:szCs w:val="22"/>
          <w:lang w:eastAsia="es-EC"/>
        </w:rPr>
      </w:pPr>
    </w:p>
    <w:p w14:paraId="1113E4CB" w14:textId="77777777" w:rsidR="00AF1349" w:rsidRPr="0041448D" w:rsidRDefault="00AF1349" w:rsidP="00AF1349">
      <w:pPr>
        <w:ind w:right="-119"/>
        <w:jc w:val="both"/>
        <w:rPr>
          <w:sz w:val="22"/>
          <w:szCs w:val="22"/>
          <w:lang w:eastAsia="es-EC"/>
        </w:rPr>
      </w:pPr>
      <w:r w:rsidRPr="0041448D">
        <w:rPr>
          <w:sz w:val="22"/>
          <w:szCs w:val="22"/>
          <w:lang w:eastAsia="es-EC"/>
        </w:rPr>
        <w:t>(</w:t>
      </w:r>
      <w:r w:rsidRPr="0041448D">
        <w:rPr>
          <w:i/>
          <w:sz w:val="22"/>
          <w:szCs w:val="22"/>
          <w:lang w:eastAsia="es-EC"/>
        </w:rPr>
        <w:t>En esta cláusula la Entidad Contratante detallará la forma de pago. De contemplarse la entrega de anticipo (hasta un máximo del 70%) del valor contractual, se deberá establecer la fecha máxima del pago del mismo</w:t>
      </w:r>
      <w:r w:rsidRPr="0041448D">
        <w:rPr>
          <w:sz w:val="22"/>
          <w:szCs w:val="22"/>
          <w:lang w:eastAsia="es-EC"/>
        </w:rPr>
        <w:t>.)</w:t>
      </w:r>
    </w:p>
    <w:p w14:paraId="433CE848" w14:textId="77777777" w:rsidR="00AF1349" w:rsidRPr="0041448D" w:rsidRDefault="00AF1349" w:rsidP="00AF1349">
      <w:pPr>
        <w:ind w:right="-119"/>
        <w:jc w:val="both"/>
        <w:rPr>
          <w:sz w:val="22"/>
          <w:szCs w:val="22"/>
          <w:lang w:eastAsia="es-EC"/>
        </w:rPr>
      </w:pPr>
    </w:p>
    <w:p w14:paraId="12A7F643" w14:textId="77777777" w:rsidR="00AF1349" w:rsidRPr="0041448D" w:rsidRDefault="00AF1349" w:rsidP="00AF1349">
      <w:pPr>
        <w:ind w:right="-119"/>
        <w:jc w:val="both"/>
        <w:rPr>
          <w:sz w:val="22"/>
          <w:szCs w:val="22"/>
          <w:lang w:eastAsia="es-EC"/>
        </w:rPr>
      </w:pPr>
      <w:r w:rsidRPr="0041448D">
        <w:rPr>
          <w:sz w:val="22"/>
          <w:szCs w:val="22"/>
          <w:lang w:eastAsia="es-EC"/>
        </w:rPr>
        <w:t xml:space="preserve">El anticipo que la CONTRATANTE haya entregado al CONTRATISTA para la adquisición de los bienes y/o prestación del servicio, no podrá ser destinado a fines ajenos a esta contratación. </w:t>
      </w:r>
    </w:p>
    <w:p w14:paraId="509F3597" w14:textId="77777777" w:rsidR="00AF1349" w:rsidRPr="0041448D" w:rsidRDefault="00AF1349" w:rsidP="00AF1349">
      <w:pPr>
        <w:jc w:val="both"/>
        <w:rPr>
          <w:sz w:val="22"/>
          <w:szCs w:val="22"/>
          <w:lang w:eastAsia="es-EC"/>
        </w:rPr>
      </w:pPr>
    </w:p>
    <w:p w14:paraId="06D7C61D" w14:textId="77777777" w:rsidR="00AF1349" w:rsidRPr="0041448D" w:rsidRDefault="00AF1349" w:rsidP="00AF1349">
      <w:pPr>
        <w:jc w:val="both"/>
        <w:rPr>
          <w:sz w:val="22"/>
          <w:szCs w:val="22"/>
          <w:lang w:eastAsia="es-EC"/>
        </w:rPr>
      </w:pPr>
      <w:r w:rsidRPr="0041448D">
        <w:rPr>
          <w:sz w:val="22"/>
          <w:szCs w:val="22"/>
          <w:lang w:eastAsia="es-EC"/>
        </w:rPr>
        <w:t>(En el caso de adquisición de bienes, los pagos totales o parciales se realizarán contra el Acta o Actas de Entrega Recepción Total o Parcial de los bienes adquiridos).</w:t>
      </w:r>
    </w:p>
    <w:p w14:paraId="1ED7FB5D" w14:textId="77777777" w:rsidR="00AF1349" w:rsidRPr="0041448D" w:rsidRDefault="00AF1349" w:rsidP="00AF1349">
      <w:pPr>
        <w:ind w:right="-119"/>
        <w:jc w:val="both"/>
        <w:rPr>
          <w:sz w:val="22"/>
          <w:szCs w:val="22"/>
          <w:lang w:eastAsia="es-EC"/>
        </w:rPr>
      </w:pPr>
    </w:p>
    <w:p w14:paraId="5ED2D46F" w14:textId="77777777" w:rsidR="00AF1349" w:rsidRPr="0041448D" w:rsidRDefault="00AF1349" w:rsidP="00AF1349">
      <w:pPr>
        <w:ind w:right="-119"/>
        <w:jc w:val="both"/>
        <w:rPr>
          <w:sz w:val="22"/>
          <w:szCs w:val="22"/>
          <w:lang w:eastAsia="es-EC"/>
        </w:rPr>
      </w:pPr>
      <w:r w:rsidRPr="0041448D">
        <w:rPr>
          <w:sz w:val="22"/>
          <w:szCs w:val="22"/>
          <w:lang w:eastAsia="es-EC"/>
        </w:rPr>
        <w:t>(En el caso de servicios, serán pagados contra la presentación de la correspondiente planilla o planillas, previa aprobación de la Entidad Contratante).</w:t>
      </w:r>
    </w:p>
    <w:p w14:paraId="592C8243" w14:textId="77777777" w:rsidR="00AF1349" w:rsidRPr="0041448D" w:rsidRDefault="00AF1349" w:rsidP="00AF1349">
      <w:pPr>
        <w:ind w:right="-119"/>
        <w:jc w:val="both"/>
        <w:rPr>
          <w:sz w:val="22"/>
          <w:szCs w:val="22"/>
          <w:lang w:eastAsia="es-EC"/>
        </w:rPr>
      </w:pPr>
    </w:p>
    <w:p w14:paraId="1B8E1950" w14:textId="77777777" w:rsidR="00AF1349" w:rsidRPr="0041448D" w:rsidRDefault="00AF1349" w:rsidP="00AF1349">
      <w:pPr>
        <w:ind w:left="17" w:right="45"/>
        <w:jc w:val="both"/>
        <w:rPr>
          <w:sz w:val="22"/>
          <w:szCs w:val="22"/>
          <w:lang w:eastAsia="es-EC"/>
        </w:rPr>
      </w:pPr>
      <w:r w:rsidRPr="0041448D">
        <w:rPr>
          <w:sz w:val="22"/>
          <w:szCs w:val="22"/>
          <w:lang w:eastAsia="es-EC"/>
        </w:rPr>
        <w:t>No habrá lugar a alegar mora de la CONTRATANTE, mientras no se amortice la totalidad del anticipo otorgado</w:t>
      </w:r>
    </w:p>
    <w:p w14:paraId="356DC4CA" w14:textId="77777777" w:rsidR="00AF1349" w:rsidRPr="0041448D" w:rsidRDefault="00AF1349" w:rsidP="00AF1349">
      <w:pPr>
        <w:ind w:left="17" w:right="45"/>
        <w:jc w:val="both"/>
        <w:rPr>
          <w:sz w:val="22"/>
          <w:szCs w:val="22"/>
          <w:lang w:eastAsia="es-EC"/>
        </w:rPr>
      </w:pPr>
    </w:p>
    <w:p w14:paraId="4F235219" w14:textId="77777777" w:rsidR="00AF1349" w:rsidRPr="0041448D" w:rsidRDefault="00AF1349" w:rsidP="00AF1349">
      <w:pPr>
        <w:ind w:left="17" w:right="45"/>
        <w:jc w:val="both"/>
        <w:rPr>
          <w:sz w:val="22"/>
          <w:szCs w:val="22"/>
          <w:lang w:eastAsia="es-EC"/>
        </w:rPr>
      </w:pPr>
      <w:r w:rsidRPr="0041448D">
        <w:rPr>
          <w:b/>
          <w:bCs/>
          <w:sz w:val="22"/>
          <w:szCs w:val="22"/>
          <w:lang w:eastAsia="es-EC"/>
        </w:rPr>
        <w:t>Cláusula Sexta.- GARANTÍAS</w:t>
      </w:r>
    </w:p>
    <w:p w14:paraId="19116552" w14:textId="77777777" w:rsidR="00AF1349" w:rsidRPr="0041448D" w:rsidRDefault="00AF1349" w:rsidP="00AF1349">
      <w:pPr>
        <w:ind w:left="17" w:right="45"/>
        <w:jc w:val="both"/>
        <w:rPr>
          <w:sz w:val="22"/>
          <w:szCs w:val="22"/>
          <w:lang w:eastAsia="es-EC"/>
        </w:rPr>
      </w:pPr>
    </w:p>
    <w:p w14:paraId="4B68C544" w14:textId="77777777" w:rsidR="00AF1349" w:rsidRPr="0041448D" w:rsidRDefault="00AF1349" w:rsidP="00AF1349">
      <w:pPr>
        <w:ind w:left="17" w:right="45"/>
        <w:jc w:val="both"/>
        <w:rPr>
          <w:sz w:val="22"/>
          <w:szCs w:val="22"/>
          <w:lang w:eastAsia="es-EC"/>
        </w:rPr>
      </w:pPr>
      <w:r w:rsidRPr="0041448D">
        <w:rPr>
          <w:b/>
          <w:sz w:val="22"/>
          <w:szCs w:val="22"/>
          <w:lang w:eastAsia="es-EC"/>
        </w:rPr>
        <w:t>6.1</w:t>
      </w:r>
      <w:r w:rsidRPr="0041448D">
        <w:rPr>
          <w:sz w:val="22"/>
          <w:szCs w:val="22"/>
          <w:lang w:eastAsia="es-EC"/>
        </w:rPr>
        <w:tab/>
        <w:t>En este contrato se rendirán las siguientes garantías: (</w:t>
      </w:r>
      <w:r w:rsidRPr="0041448D">
        <w:rPr>
          <w:i/>
          <w:iCs/>
          <w:sz w:val="22"/>
          <w:szCs w:val="22"/>
          <w:lang w:eastAsia="es-EC"/>
        </w:rPr>
        <w:t>establecer las garantías que apliquen de acuerdo con lo establecido en el numeral…. del Pliego de condiciones generales para las contrataciones de bienes y servicios que son parte del presente contrato</w:t>
      </w:r>
      <w:r w:rsidRPr="0041448D">
        <w:rPr>
          <w:sz w:val="22"/>
          <w:szCs w:val="22"/>
          <w:lang w:eastAsia="es-EC"/>
        </w:rPr>
        <w:t>).</w:t>
      </w:r>
    </w:p>
    <w:p w14:paraId="0D64B0AD" w14:textId="77777777" w:rsidR="00AF1349" w:rsidRPr="0041448D" w:rsidRDefault="00AF1349" w:rsidP="00AF1349">
      <w:pPr>
        <w:ind w:left="17" w:right="45"/>
        <w:jc w:val="both"/>
        <w:rPr>
          <w:sz w:val="22"/>
          <w:szCs w:val="22"/>
          <w:lang w:eastAsia="es-EC"/>
        </w:rPr>
      </w:pPr>
    </w:p>
    <w:p w14:paraId="6ADA90B2" w14:textId="77777777" w:rsidR="00AF1349" w:rsidRPr="0041448D" w:rsidRDefault="00AF1349" w:rsidP="00AF1349">
      <w:pPr>
        <w:tabs>
          <w:tab w:val="left" w:pos="0"/>
        </w:tabs>
        <w:ind w:left="15" w:right="45"/>
        <w:jc w:val="both"/>
        <w:rPr>
          <w:spacing w:val="-2"/>
          <w:sz w:val="22"/>
          <w:szCs w:val="22"/>
          <w:lang w:eastAsia="hi-IN" w:bidi="hi-IN"/>
        </w:rPr>
      </w:pPr>
      <w:r w:rsidRPr="0041448D">
        <w:rPr>
          <w:b/>
          <w:spacing w:val="-2"/>
          <w:sz w:val="22"/>
          <w:szCs w:val="22"/>
          <w:lang w:eastAsia="hi-IN" w:bidi="hi-IN"/>
        </w:rPr>
        <w:t>6.2</w:t>
      </w:r>
      <w:r w:rsidRPr="0041448D">
        <w:rPr>
          <w:b/>
          <w:spacing w:val="-2"/>
          <w:sz w:val="22"/>
          <w:szCs w:val="22"/>
          <w:lang w:eastAsia="hi-IN" w:bidi="hi-IN"/>
        </w:rPr>
        <w:tab/>
      </w:r>
      <w:r w:rsidRPr="0041448D">
        <w:rPr>
          <w:spacing w:val="-2"/>
          <w:sz w:val="22"/>
          <w:szCs w:val="22"/>
          <w:lang w:eastAsia="hi-IN" w:bidi="hi-IN"/>
        </w:rPr>
        <w:t>Las garantías entregadas se devolverán de acuerdo a lo establecido en el artículo 118 del RGLOSNCP. Entre tanto, deberán mantenerse vigentes, lo que será vigilado y exigido por la CONTRATANTE.</w:t>
      </w:r>
    </w:p>
    <w:p w14:paraId="5DEDF12D" w14:textId="77777777" w:rsidR="00AF1349" w:rsidRPr="0041448D" w:rsidRDefault="00AF1349" w:rsidP="00AF1349">
      <w:pPr>
        <w:ind w:left="17" w:right="45"/>
        <w:jc w:val="both"/>
        <w:rPr>
          <w:sz w:val="22"/>
          <w:szCs w:val="22"/>
          <w:lang w:eastAsia="es-EC"/>
        </w:rPr>
      </w:pPr>
    </w:p>
    <w:p w14:paraId="0C4A3693" w14:textId="77777777" w:rsidR="00AF1349" w:rsidRPr="0041448D" w:rsidRDefault="00AF1349" w:rsidP="00AF1349">
      <w:pPr>
        <w:ind w:left="17" w:right="45"/>
        <w:jc w:val="both"/>
        <w:rPr>
          <w:sz w:val="22"/>
          <w:szCs w:val="22"/>
          <w:lang w:eastAsia="es-EC"/>
        </w:rPr>
      </w:pPr>
      <w:r w:rsidRPr="0041448D">
        <w:rPr>
          <w:b/>
          <w:bCs/>
          <w:sz w:val="22"/>
          <w:szCs w:val="22"/>
          <w:lang w:eastAsia="es-EC"/>
        </w:rPr>
        <w:t>Cláusula Séptima.- PLAZO</w:t>
      </w:r>
    </w:p>
    <w:p w14:paraId="161C561C" w14:textId="77777777" w:rsidR="00AF1349" w:rsidRPr="0041448D" w:rsidRDefault="00AF1349" w:rsidP="00AF1349">
      <w:pPr>
        <w:ind w:left="17" w:right="45"/>
        <w:jc w:val="both"/>
        <w:rPr>
          <w:sz w:val="22"/>
          <w:szCs w:val="22"/>
          <w:lang w:eastAsia="es-EC"/>
        </w:rPr>
      </w:pPr>
    </w:p>
    <w:p w14:paraId="58202632" w14:textId="77777777" w:rsidR="00AF1349" w:rsidRPr="0041448D" w:rsidRDefault="00AF1349" w:rsidP="00AF1349">
      <w:pPr>
        <w:jc w:val="both"/>
        <w:rPr>
          <w:sz w:val="22"/>
          <w:szCs w:val="22"/>
          <w:lang w:eastAsia="es-EC"/>
        </w:rPr>
      </w:pPr>
      <w:r w:rsidRPr="0041448D">
        <w:rPr>
          <w:b/>
          <w:sz w:val="22"/>
          <w:szCs w:val="22"/>
          <w:lang w:eastAsia="es-EC"/>
        </w:rPr>
        <w:t>7.1</w:t>
      </w:r>
      <w:r w:rsidRPr="0041448D">
        <w:rPr>
          <w:sz w:val="22"/>
          <w:szCs w:val="22"/>
          <w:lang w:eastAsia="es-EC"/>
        </w:rPr>
        <w:tab/>
      </w:r>
      <w:r w:rsidRPr="0041448D">
        <w:rPr>
          <w:i/>
          <w:iCs/>
          <w:sz w:val="22"/>
          <w:szCs w:val="22"/>
          <w:lang w:eastAsia="es-EC"/>
        </w:rPr>
        <w:t>(Caso de bienes)</w:t>
      </w:r>
      <w:r w:rsidRPr="0041448D">
        <w:rPr>
          <w:sz w:val="22"/>
          <w:szCs w:val="22"/>
          <w:lang w:eastAsia="es-EC"/>
        </w:rPr>
        <w:t xml:space="preserve"> El plazo para la entrega de la totalidad de los bienes contratados, </w:t>
      </w:r>
      <w:r w:rsidRPr="0041448D">
        <w:rPr>
          <w:i/>
          <w:iCs/>
          <w:sz w:val="22"/>
          <w:szCs w:val="22"/>
          <w:lang w:eastAsia="es-EC"/>
        </w:rPr>
        <w:t xml:space="preserve">(instalados, puestos en funcionamiento, así como la capacitación, de ser el caso) </w:t>
      </w:r>
      <w:r w:rsidRPr="0041448D">
        <w:rPr>
          <w:sz w:val="22"/>
          <w:szCs w:val="22"/>
          <w:lang w:eastAsia="es-EC"/>
        </w:rPr>
        <w:t xml:space="preserve">a entera satisfacción de la CONTRATANTE es de </w:t>
      </w:r>
      <w:r w:rsidRPr="0041448D">
        <w:rPr>
          <w:i/>
          <w:iCs/>
          <w:sz w:val="22"/>
          <w:szCs w:val="22"/>
          <w:lang w:eastAsia="es-EC"/>
        </w:rPr>
        <w:t>(número de días, meses o años)</w:t>
      </w:r>
      <w:r w:rsidRPr="0041448D">
        <w:rPr>
          <w:sz w:val="22"/>
          <w:szCs w:val="22"/>
          <w:lang w:eastAsia="es-EC"/>
        </w:rPr>
        <w:t xml:space="preserve">, contados a partir de </w:t>
      </w:r>
      <w:r w:rsidRPr="0041448D">
        <w:rPr>
          <w:i/>
          <w:iCs/>
          <w:sz w:val="22"/>
          <w:szCs w:val="22"/>
          <w:lang w:eastAsia="es-EC"/>
        </w:rPr>
        <w:t>(fecha de entrega del anticipo o suscripción del contrato).</w:t>
      </w:r>
    </w:p>
    <w:p w14:paraId="64662494" w14:textId="77777777" w:rsidR="00AF1349" w:rsidRPr="0041448D" w:rsidRDefault="00AF1349" w:rsidP="00AF1349">
      <w:pPr>
        <w:jc w:val="both"/>
        <w:rPr>
          <w:i/>
          <w:iCs/>
          <w:sz w:val="22"/>
          <w:szCs w:val="22"/>
          <w:lang w:eastAsia="es-EC"/>
        </w:rPr>
      </w:pPr>
    </w:p>
    <w:p w14:paraId="3D96287E" w14:textId="77777777" w:rsidR="00AF1349" w:rsidRPr="0041448D" w:rsidRDefault="00AF1349" w:rsidP="00AF1349">
      <w:pPr>
        <w:jc w:val="both"/>
        <w:rPr>
          <w:sz w:val="22"/>
          <w:szCs w:val="22"/>
          <w:lang w:eastAsia="es-EC"/>
        </w:rPr>
      </w:pPr>
      <w:r w:rsidRPr="0041448D">
        <w:rPr>
          <w:i/>
          <w:iCs/>
          <w:sz w:val="22"/>
          <w:szCs w:val="22"/>
          <w:lang w:eastAsia="es-EC"/>
        </w:rPr>
        <w:t>(Caso de servicios)</w:t>
      </w:r>
      <w:r w:rsidRPr="0041448D">
        <w:rPr>
          <w:sz w:val="22"/>
          <w:szCs w:val="22"/>
          <w:lang w:eastAsia="es-EC"/>
        </w:rPr>
        <w:t xml:space="preserve"> El plazo para la prestación de los servicios contratados a entera satisfacción de la CONTRATANTE es de </w:t>
      </w:r>
      <w:r w:rsidRPr="0041448D">
        <w:rPr>
          <w:i/>
          <w:iCs/>
          <w:sz w:val="22"/>
          <w:szCs w:val="22"/>
          <w:lang w:eastAsia="es-EC"/>
        </w:rPr>
        <w:t>(número de días, meses o años)</w:t>
      </w:r>
      <w:r w:rsidRPr="0041448D">
        <w:rPr>
          <w:sz w:val="22"/>
          <w:szCs w:val="22"/>
          <w:lang w:eastAsia="es-EC"/>
        </w:rPr>
        <w:t xml:space="preserve">, contados a partir de </w:t>
      </w:r>
      <w:r w:rsidRPr="0041448D">
        <w:rPr>
          <w:i/>
          <w:iCs/>
          <w:sz w:val="22"/>
          <w:szCs w:val="22"/>
          <w:lang w:eastAsia="es-EC"/>
        </w:rPr>
        <w:t>(fecha de entrega del anticipo o suscripción del contrato).</w:t>
      </w:r>
    </w:p>
    <w:p w14:paraId="449C44BD" w14:textId="77777777" w:rsidR="00AF1349" w:rsidRPr="0041448D" w:rsidRDefault="00AF1349" w:rsidP="00AF1349">
      <w:pPr>
        <w:jc w:val="both"/>
        <w:rPr>
          <w:sz w:val="22"/>
          <w:szCs w:val="22"/>
          <w:lang w:eastAsia="es-EC"/>
        </w:rPr>
      </w:pPr>
    </w:p>
    <w:p w14:paraId="3A05CDC5" w14:textId="77777777" w:rsidR="00AF1349" w:rsidRPr="0041448D" w:rsidRDefault="00AF1349" w:rsidP="00AF1349">
      <w:pPr>
        <w:ind w:left="17" w:right="45"/>
        <w:jc w:val="both"/>
        <w:rPr>
          <w:sz w:val="22"/>
          <w:szCs w:val="22"/>
          <w:lang w:eastAsia="es-EC"/>
        </w:rPr>
      </w:pPr>
      <w:r w:rsidRPr="0041448D">
        <w:rPr>
          <w:b/>
          <w:bCs/>
          <w:sz w:val="22"/>
          <w:szCs w:val="22"/>
          <w:lang w:eastAsia="es-EC"/>
        </w:rPr>
        <w:t>Cláusula Octava.- MULTAS</w:t>
      </w:r>
    </w:p>
    <w:p w14:paraId="0BB3C082" w14:textId="77777777" w:rsidR="00AF1349" w:rsidRPr="0041448D" w:rsidRDefault="00AF1349" w:rsidP="00AF1349">
      <w:pPr>
        <w:ind w:left="17" w:right="45"/>
        <w:jc w:val="both"/>
        <w:rPr>
          <w:sz w:val="22"/>
          <w:szCs w:val="22"/>
          <w:lang w:eastAsia="es-EC"/>
        </w:rPr>
      </w:pPr>
    </w:p>
    <w:p w14:paraId="09ECE8B6" w14:textId="77777777" w:rsidR="00AF1349" w:rsidRPr="0041448D" w:rsidRDefault="00AF1349" w:rsidP="00AF1349">
      <w:pPr>
        <w:ind w:right="-119"/>
        <w:jc w:val="both"/>
        <w:rPr>
          <w:sz w:val="22"/>
          <w:szCs w:val="22"/>
          <w:lang w:eastAsia="es-EC"/>
        </w:rPr>
      </w:pPr>
      <w:r w:rsidRPr="0041448D">
        <w:rPr>
          <w:b/>
          <w:sz w:val="22"/>
          <w:szCs w:val="22"/>
          <w:lang w:eastAsia="es-EC"/>
        </w:rPr>
        <w:t>8.1</w:t>
      </w:r>
      <w:r w:rsidRPr="0041448D">
        <w:rPr>
          <w:sz w:val="22"/>
          <w:szCs w:val="22"/>
          <w:lang w:eastAsia="es-EC"/>
        </w:rPr>
        <w:tab/>
        <w:t>Por cada día de retardo en la ejecución de las obligaciones contractuales por parte del Contratista, se aplicará la multa de (valor establecido por la Entidad Contratante, de acuerdo a la naturaleza del contrato, en ningún caso podrá ser menos al 1 por 1.000 del valor del contrato).  (El porcentaje para el cálculo de las multas lo determinará la Entidad en función del incumplimiento y de la contratación).</w:t>
      </w:r>
    </w:p>
    <w:p w14:paraId="60A84B68" w14:textId="77777777" w:rsidR="00AF1349" w:rsidRPr="0041448D" w:rsidRDefault="00AF1349" w:rsidP="00AF1349">
      <w:pPr>
        <w:ind w:left="17" w:right="45"/>
        <w:jc w:val="both"/>
        <w:rPr>
          <w:sz w:val="22"/>
          <w:szCs w:val="22"/>
          <w:lang w:eastAsia="es-EC"/>
        </w:rPr>
      </w:pPr>
    </w:p>
    <w:p w14:paraId="3361C4F3" w14:textId="77777777" w:rsidR="00AF1349" w:rsidRPr="0041448D" w:rsidRDefault="00AF1349" w:rsidP="00AF1349">
      <w:pPr>
        <w:ind w:left="17" w:right="45"/>
        <w:jc w:val="both"/>
        <w:rPr>
          <w:sz w:val="22"/>
          <w:szCs w:val="22"/>
          <w:lang w:eastAsia="es-EC"/>
        </w:rPr>
      </w:pPr>
      <w:r w:rsidRPr="0041448D">
        <w:rPr>
          <w:b/>
          <w:bCs/>
          <w:sz w:val="22"/>
          <w:szCs w:val="22"/>
          <w:lang w:eastAsia="es-EC"/>
        </w:rPr>
        <w:t>Cláusula Novena.- DEL REAJUSTE DE PRECIOS</w:t>
      </w:r>
    </w:p>
    <w:p w14:paraId="48CD74E5" w14:textId="77777777" w:rsidR="00AF1349" w:rsidRPr="0041448D" w:rsidRDefault="00AF1349" w:rsidP="00AF1349">
      <w:pPr>
        <w:ind w:left="17" w:right="45"/>
        <w:jc w:val="both"/>
        <w:rPr>
          <w:sz w:val="22"/>
          <w:szCs w:val="22"/>
          <w:lang w:eastAsia="es-EC"/>
        </w:rPr>
      </w:pPr>
    </w:p>
    <w:p w14:paraId="0D0A4E22" w14:textId="77777777" w:rsidR="00AF1349" w:rsidRPr="0041448D" w:rsidRDefault="00AF1349" w:rsidP="00AF1349">
      <w:pPr>
        <w:jc w:val="both"/>
        <w:rPr>
          <w:i/>
          <w:iCs/>
          <w:sz w:val="22"/>
          <w:szCs w:val="22"/>
          <w:lang w:eastAsia="es-EC"/>
        </w:rPr>
      </w:pPr>
      <w:r>
        <w:rPr>
          <w:i/>
          <w:iCs/>
          <w:sz w:val="22"/>
          <w:szCs w:val="22"/>
          <w:lang w:eastAsia="es-EC"/>
        </w:rPr>
        <w:t>NO APLICA</w:t>
      </w:r>
    </w:p>
    <w:p w14:paraId="5F643921" w14:textId="77777777" w:rsidR="00AF1349" w:rsidRPr="0041448D" w:rsidRDefault="00AF1349" w:rsidP="00AF1349">
      <w:pPr>
        <w:ind w:left="17" w:right="45"/>
        <w:jc w:val="both"/>
        <w:rPr>
          <w:sz w:val="22"/>
          <w:szCs w:val="22"/>
          <w:lang w:eastAsia="es-EC"/>
        </w:rPr>
      </w:pPr>
    </w:p>
    <w:p w14:paraId="22F08B78" w14:textId="77777777" w:rsidR="00AF1349" w:rsidRPr="0041448D" w:rsidRDefault="00AF1349" w:rsidP="00AF1349">
      <w:pPr>
        <w:ind w:left="17" w:right="45"/>
        <w:jc w:val="both"/>
        <w:rPr>
          <w:sz w:val="22"/>
          <w:szCs w:val="22"/>
          <w:lang w:eastAsia="es-EC"/>
        </w:rPr>
      </w:pPr>
      <w:r w:rsidRPr="0041448D">
        <w:rPr>
          <w:b/>
          <w:bCs/>
          <w:sz w:val="22"/>
          <w:szCs w:val="22"/>
          <w:lang w:eastAsia="es-EC"/>
        </w:rPr>
        <w:t>Cláusula Décima.- DE LA ADMINISTRACIÓN DEL CONTRATO:</w:t>
      </w:r>
    </w:p>
    <w:p w14:paraId="01234454" w14:textId="77777777" w:rsidR="00AF1349" w:rsidRPr="0041448D" w:rsidRDefault="00AF1349" w:rsidP="00AF1349">
      <w:pPr>
        <w:ind w:left="17" w:right="45"/>
        <w:jc w:val="both"/>
        <w:rPr>
          <w:sz w:val="22"/>
          <w:szCs w:val="22"/>
          <w:lang w:eastAsia="es-EC"/>
        </w:rPr>
      </w:pPr>
    </w:p>
    <w:p w14:paraId="4100F3CD" w14:textId="77777777" w:rsidR="00AF1349" w:rsidRPr="0041448D" w:rsidRDefault="00AF1349" w:rsidP="00AF1349">
      <w:pPr>
        <w:ind w:left="17" w:right="45"/>
        <w:jc w:val="both"/>
        <w:rPr>
          <w:sz w:val="22"/>
          <w:szCs w:val="22"/>
          <w:lang w:eastAsia="es-EC"/>
        </w:rPr>
      </w:pPr>
      <w:r w:rsidRPr="0041448D">
        <w:rPr>
          <w:b/>
          <w:bCs/>
          <w:sz w:val="22"/>
          <w:szCs w:val="22"/>
          <w:lang w:eastAsia="es-EC"/>
        </w:rPr>
        <w:t>10.1</w:t>
      </w:r>
      <w:r w:rsidRPr="0041448D">
        <w:rPr>
          <w:sz w:val="22"/>
          <w:szCs w:val="22"/>
          <w:lang w:eastAsia="es-EC"/>
        </w:rPr>
        <w:tab/>
        <w:t>LA CONTRATANTE designa al (nombre del designado), en calidad de administrador del contrato, quien deberá atenerse a las condiciones generales y particulares de los pliegos que forman parte del presente contrato.</w:t>
      </w:r>
    </w:p>
    <w:p w14:paraId="5C95DC89" w14:textId="77777777" w:rsidR="00AF1349" w:rsidRPr="0041448D" w:rsidRDefault="00AF1349" w:rsidP="00AF1349">
      <w:pPr>
        <w:ind w:left="17" w:right="45"/>
        <w:jc w:val="both"/>
        <w:rPr>
          <w:sz w:val="22"/>
          <w:szCs w:val="22"/>
          <w:lang w:eastAsia="es-EC"/>
        </w:rPr>
      </w:pPr>
    </w:p>
    <w:p w14:paraId="7C3A49A2" w14:textId="77777777" w:rsidR="00AF1349" w:rsidRPr="0041448D" w:rsidRDefault="00AF1349" w:rsidP="00AF1349">
      <w:pPr>
        <w:ind w:left="17" w:right="45"/>
        <w:jc w:val="both"/>
        <w:rPr>
          <w:sz w:val="22"/>
          <w:szCs w:val="22"/>
          <w:lang w:eastAsia="es-EC"/>
        </w:rPr>
      </w:pPr>
      <w:r w:rsidRPr="0041448D">
        <w:rPr>
          <w:b/>
          <w:bCs/>
          <w:sz w:val="22"/>
          <w:szCs w:val="22"/>
          <w:lang w:eastAsia="es-EC"/>
        </w:rPr>
        <w:t>10.2</w:t>
      </w:r>
      <w:r w:rsidRPr="0041448D">
        <w:rPr>
          <w:b/>
          <w:bCs/>
          <w:sz w:val="22"/>
          <w:szCs w:val="22"/>
          <w:lang w:eastAsia="es-EC"/>
        </w:rPr>
        <w:tab/>
      </w:r>
      <w:r w:rsidRPr="0041448D">
        <w:rPr>
          <w:sz w:val="22"/>
          <w:szCs w:val="22"/>
          <w:lang w:eastAsia="es-EC"/>
        </w:rPr>
        <w:t>LA CONTRATANTE podrá cambiar de administrador del contrato, para lo cual bastará cursar al CONTRATISTA la respectiva comunicación; sin que sea necesario la modificación del texto contractual.</w:t>
      </w:r>
    </w:p>
    <w:p w14:paraId="6327D232" w14:textId="77777777" w:rsidR="00AF1349" w:rsidRPr="0041448D" w:rsidRDefault="00AF1349" w:rsidP="00AF1349">
      <w:pPr>
        <w:ind w:left="17" w:right="45"/>
        <w:jc w:val="both"/>
        <w:rPr>
          <w:sz w:val="22"/>
          <w:szCs w:val="22"/>
          <w:lang w:eastAsia="es-EC"/>
        </w:rPr>
      </w:pPr>
    </w:p>
    <w:p w14:paraId="09B7BC3B" w14:textId="77777777" w:rsidR="00AF1349" w:rsidRPr="0041448D" w:rsidRDefault="00AF1349" w:rsidP="00AF1349">
      <w:pPr>
        <w:ind w:left="17" w:right="45"/>
        <w:jc w:val="both"/>
        <w:rPr>
          <w:sz w:val="22"/>
          <w:szCs w:val="22"/>
          <w:lang w:eastAsia="es-EC"/>
        </w:rPr>
      </w:pPr>
      <w:r w:rsidRPr="0041448D">
        <w:rPr>
          <w:b/>
          <w:bCs/>
          <w:sz w:val="22"/>
          <w:szCs w:val="22"/>
          <w:lang w:eastAsia="es-EC"/>
        </w:rPr>
        <w:t>Cláusula Undécima.- TERMINACION DEL CONTRATO</w:t>
      </w:r>
    </w:p>
    <w:p w14:paraId="68BCE4C5" w14:textId="77777777" w:rsidR="00AF1349" w:rsidRPr="0041448D" w:rsidRDefault="00AF1349" w:rsidP="00AF1349">
      <w:pPr>
        <w:ind w:left="17" w:right="45"/>
        <w:jc w:val="both"/>
        <w:rPr>
          <w:sz w:val="22"/>
          <w:szCs w:val="22"/>
          <w:lang w:eastAsia="es-EC"/>
        </w:rPr>
      </w:pPr>
    </w:p>
    <w:p w14:paraId="31A14264" w14:textId="77777777" w:rsidR="00AF1349" w:rsidRPr="0041448D" w:rsidRDefault="00AF1349" w:rsidP="00AF1349">
      <w:pPr>
        <w:ind w:left="17" w:right="45"/>
        <w:jc w:val="both"/>
        <w:rPr>
          <w:sz w:val="22"/>
          <w:szCs w:val="22"/>
          <w:lang w:eastAsia="es-EC"/>
        </w:rPr>
      </w:pPr>
      <w:r w:rsidRPr="0041448D">
        <w:rPr>
          <w:b/>
          <w:bCs/>
          <w:sz w:val="22"/>
          <w:szCs w:val="22"/>
          <w:lang w:eastAsia="es-EC"/>
        </w:rPr>
        <w:t>11.1</w:t>
      </w:r>
      <w:r w:rsidRPr="0041448D">
        <w:rPr>
          <w:sz w:val="22"/>
          <w:szCs w:val="22"/>
          <w:lang w:eastAsia="es-EC"/>
        </w:rPr>
        <w:tab/>
      </w:r>
      <w:r w:rsidRPr="0041448D">
        <w:rPr>
          <w:b/>
          <w:bCs/>
          <w:sz w:val="22"/>
          <w:szCs w:val="22"/>
          <w:lang w:eastAsia="es-EC"/>
        </w:rPr>
        <w:t>Terminación del contrato.-</w:t>
      </w:r>
      <w:r w:rsidRPr="0041448D">
        <w:rPr>
          <w:sz w:val="22"/>
          <w:szCs w:val="22"/>
          <w:lang w:eastAsia="es-EC"/>
        </w:rPr>
        <w:t xml:space="preserve"> El contrato termina conforme lo previsto en el artículo 92 de la Ley Orgánica del Sistema Nacional de Contratación Pública y las Condiciones Particulares y Generales del Contrato.</w:t>
      </w:r>
    </w:p>
    <w:p w14:paraId="127CD497" w14:textId="77777777" w:rsidR="00AF1349" w:rsidRPr="0041448D" w:rsidRDefault="00AF1349" w:rsidP="00AF1349">
      <w:pPr>
        <w:ind w:left="17" w:right="45"/>
        <w:jc w:val="both"/>
        <w:rPr>
          <w:sz w:val="22"/>
          <w:szCs w:val="22"/>
          <w:lang w:eastAsia="es-EC"/>
        </w:rPr>
      </w:pPr>
    </w:p>
    <w:p w14:paraId="59F46BA9" w14:textId="77777777" w:rsidR="00AF1349" w:rsidRPr="0041448D" w:rsidRDefault="00AF1349" w:rsidP="00AF1349">
      <w:pPr>
        <w:jc w:val="both"/>
        <w:rPr>
          <w:sz w:val="22"/>
          <w:szCs w:val="22"/>
          <w:lang w:eastAsia="es-EC"/>
        </w:rPr>
      </w:pPr>
      <w:r w:rsidRPr="0041448D">
        <w:rPr>
          <w:b/>
          <w:bCs/>
          <w:sz w:val="22"/>
          <w:szCs w:val="22"/>
          <w:lang w:eastAsia="es-EC"/>
        </w:rPr>
        <w:t>11.2</w:t>
      </w:r>
      <w:r w:rsidRPr="0041448D">
        <w:rPr>
          <w:sz w:val="22"/>
          <w:szCs w:val="22"/>
          <w:lang w:eastAsia="es-EC"/>
        </w:rPr>
        <w:tab/>
      </w:r>
      <w:r w:rsidRPr="0041448D">
        <w:rPr>
          <w:b/>
          <w:bCs/>
          <w:sz w:val="22"/>
          <w:szCs w:val="22"/>
          <w:lang w:eastAsia="es-EC"/>
        </w:rPr>
        <w:t>Causales de Terminación unilateral del contrato.-</w:t>
      </w:r>
      <w:r w:rsidRPr="0041448D">
        <w:rPr>
          <w:sz w:val="22"/>
          <w:szCs w:val="22"/>
          <w:lang w:eastAsia="es-EC"/>
        </w:rPr>
        <w:t xml:space="preserve"> Tratándose de incumplimiento del CONTRATISTA, procederá la declaración anticipada y unilateral de la CONTRATANTE, en los casos establecidos en el artículo 94 de la LOSNCP. Además, se considerarán las siguientes causales:</w:t>
      </w:r>
    </w:p>
    <w:p w14:paraId="10D32530" w14:textId="77777777" w:rsidR="00AF1349" w:rsidRPr="0041448D" w:rsidRDefault="00AF1349" w:rsidP="00AF1349">
      <w:pPr>
        <w:jc w:val="both"/>
        <w:rPr>
          <w:sz w:val="22"/>
          <w:szCs w:val="22"/>
          <w:lang w:eastAsia="es-EC"/>
        </w:rPr>
      </w:pPr>
    </w:p>
    <w:p w14:paraId="0F466068" w14:textId="77777777" w:rsidR="00AF1349" w:rsidRPr="0041448D" w:rsidRDefault="00AF1349" w:rsidP="0018558C">
      <w:pPr>
        <w:pStyle w:val="Prrafodelista"/>
        <w:numPr>
          <w:ilvl w:val="0"/>
          <w:numId w:val="26"/>
        </w:numPr>
        <w:suppressAutoHyphens w:val="0"/>
        <w:autoSpaceDN/>
        <w:spacing w:after="0" w:line="240" w:lineRule="auto"/>
        <w:contextualSpacing/>
        <w:jc w:val="both"/>
        <w:textAlignment w:val="auto"/>
        <w:rPr>
          <w:rFonts w:ascii="Times New Roman" w:hAnsi="Times New Roman"/>
          <w:lang w:eastAsia="es-EC"/>
        </w:rPr>
      </w:pPr>
      <w:r w:rsidRPr="0041448D">
        <w:rPr>
          <w:rFonts w:ascii="Times New Roman" w:hAnsi="Times New Roman"/>
          <w:lang w:eastAsia="es-EC"/>
        </w:rPr>
        <w:t>Si el CONTRATISTA no notificare a la CONTRATANTE acerca de la transferencia, cesión, enajenación de sus acciones, participaciones, o en general de cualquier cambio en su estructura de propiedad, dentro de los cinco días hábiles siguientes a la fecha en que se produjo tal modificación;</w:t>
      </w:r>
    </w:p>
    <w:p w14:paraId="19ED3194" w14:textId="77777777" w:rsidR="00AF1349" w:rsidRPr="0041448D" w:rsidRDefault="00AF1349" w:rsidP="00AF1349">
      <w:pPr>
        <w:pStyle w:val="Prrafodelista"/>
        <w:jc w:val="both"/>
        <w:rPr>
          <w:rFonts w:ascii="Times New Roman" w:hAnsi="Times New Roman"/>
          <w:lang w:eastAsia="es-EC"/>
        </w:rPr>
      </w:pPr>
    </w:p>
    <w:p w14:paraId="3B93AC4B" w14:textId="77777777" w:rsidR="00AF1349" w:rsidRPr="0041448D" w:rsidRDefault="00AF1349" w:rsidP="0018558C">
      <w:pPr>
        <w:pStyle w:val="Prrafodelista"/>
        <w:numPr>
          <w:ilvl w:val="0"/>
          <w:numId w:val="26"/>
        </w:numPr>
        <w:suppressAutoHyphens w:val="0"/>
        <w:autoSpaceDN/>
        <w:spacing w:after="0" w:line="240" w:lineRule="auto"/>
        <w:contextualSpacing/>
        <w:jc w:val="both"/>
        <w:textAlignment w:val="auto"/>
        <w:rPr>
          <w:rFonts w:ascii="Times New Roman" w:hAnsi="Times New Roman"/>
          <w:lang w:eastAsia="es-EC"/>
        </w:rPr>
      </w:pPr>
      <w:r w:rsidRPr="0041448D">
        <w:rPr>
          <w:rFonts w:ascii="Times New Roman" w:hAnsi="Times New Roman"/>
          <w:lang w:eastAsia="es-EC"/>
        </w:rPr>
        <w:t xml:space="preserve">Si la CONTRATANTE, en función de aplicar lo establecido en el artículo 78 de la LOSNCP, no autoriza la transferencia, cesión, capitalización, fusión, absorción, transformación o cualquier forma de tradición de las acciones, participaciones o cualquier otra forma de expresión de la asociación, que represente el veinticinco por ciento (25%) o más del capital social del CONTRATISTA; </w:t>
      </w:r>
    </w:p>
    <w:p w14:paraId="2B45958F" w14:textId="77777777" w:rsidR="00AF1349" w:rsidRPr="0041448D" w:rsidRDefault="00AF1349" w:rsidP="00AF1349">
      <w:pPr>
        <w:pStyle w:val="Prrafodelista"/>
        <w:rPr>
          <w:rFonts w:ascii="Times New Roman" w:hAnsi="Times New Roman"/>
          <w:lang w:eastAsia="es-EC"/>
        </w:rPr>
      </w:pPr>
    </w:p>
    <w:p w14:paraId="27876066" w14:textId="77777777" w:rsidR="00AF1349" w:rsidRPr="0041448D" w:rsidRDefault="00AF1349" w:rsidP="0018558C">
      <w:pPr>
        <w:pStyle w:val="Prrafodelista"/>
        <w:numPr>
          <w:ilvl w:val="0"/>
          <w:numId w:val="26"/>
        </w:numPr>
        <w:suppressAutoHyphens w:val="0"/>
        <w:autoSpaceDN/>
        <w:spacing w:after="0" w:line="240" w:lineRule="auto"/>
        <w:contextualSpacing/>
        <w:jc w:val="both"/>
        <w:textAlignment w:val="auto"/>
        <w:rPr>
          <w:rFonts w:ascii="Times New Roman" w:hAnsi="Times New Roman"/>
          <w:lang w:eastAsia="es-EC"/>
        </w:rPr>
      </w:pPr>
      <w:r w:rsidRPr="0041448D">
        <w:rPr>
          <w:rFonts w:ascii="Times New Roman" w:hAnsi="Times New Roman"/>
          <w:lang w:eastAsia="es-EC"/>
        </w:rPr>
        <w:t>Si se verifica, por cualquier modo, que la participación ecuatoriana real en la provisión de bienes o prestación de servicios objeto del contrato es inferior a la declarada.</w:t>
      </w:r>
    </w:p>
    <w:p w14:paraId="0F89ED8B" w14:textId="77777777" w:rsidR="00AF1349" w:rsidRPr="0041448D" w:rsidRDefault="00AF1349" w:rsidP="00AF1349">
      <w:pPr>
        <w:pStyle w:val="Prrafodelista"/>
        <w:rPr>
          <w:rFonts w:ascii="Times New Roman" w:hAnsi="Times New Roman"/>
          <w:lang w:eastAsia="es-EC"/>
        </w:rPr>
      </w:pPr>
    </w:p>
    <w:p w14:paraId="396AA1B9" w14:textId="77777777" w:rsidR="00AF1349" w:rsidRPr="0041448D" w:rsidRDefault="00AF1349" w:rsidP="0018558C">
      <w:pPr>
        <w:pStyle w:val="Prrafodelista"/>
        <w:numPr>
          <w:ilvl w:val="0"/>
          <w:numId w:val="26"/>
        </w:numPr>
        <w:suppressAutoHyphens w:val="0"/>
        <w:autoSpaceDN/>
        <w:spacing w:after="0" w:line="240" w:lineRule="auto"/>
        <w:contextualSpacing/>
        <w:jc w:val="both"/>
        <w:textAlignment w:val="auto"/>
        <w:rPr>
          <w:rFonts w:ascii="Times New Roman" w:hAnsi="Times New Roman"/>
          <w:lang w:eastAsia="es-EC"/>
        </w:rPr>
      </w:pPr>
      <w:r w:rsidRPr="0041448D">
        <w:rPr>
          <w:rFonts w:ascii="Times New Roman" w:hAnsi="Times New Roman"/>
          <w:lang w:eastAsia="es-EC"/>
        </w:rPr>
        <w:t>Si el CONTRATISTA incumple con las declaraciones que ha realizado en el numeral 3.5 del formulario de la oferta - Presentación y compromiso;</w:t>
      </w:r>
    </w:p>
    <w:p w14:paraId="4ACB00D6" w14:textId="77777777" w:rsidR="00AF1349" w:rsidRPr="0041448D" w:rsidRDefault="00AF1349" w:rsidP="00AF1349">
      <w:pPr>
        <w:pStyle w:val="Prrafodelista"/>
        <w:rPr>
          <w:rFonts w:ascii="Times New Roman" w:hAnsi="Times New Roman"/>
          <w:lang w:eastAsia="es-EC"/>
        </w:rPr>
      </w:pPr>
    </w:p>
    <w:p w14:paraId="68EBE848" w14:textId="77777777" w:rsidR="00AF1349" w:rsidRPr="0041448D" w:rsidRDefault="00AF1349" w:rsidP="0018558C">
      <w:pPr>
        <w:pStyle w:val="Prrafodelista"/>
        <w:numPr>
          <w:ilvl w:val="0"/>
          <w:numId w:val="26"/>
        </w:numPr>
        <w:suppressAutoHyphens w:val="0"/>
        <w:autoSpaceDN/>
        <w:spacing w:after="0" w:line="240" w:lineRule="auto"/>
        <w:contextualSpacing/>
        <w:jc w:val="both"/>
        <w:textAlignment w:val="auto"/>
        <w:rPr>
          <w:rFonts w:ascii="Times New Roman" w:hAnsi="Times New Roman"/>
          <w:lang w:eastAsia="es-EC"/>
        </w:rPr>
      </w:pPr>
      <w:r w:rsidRPr="0041448D">
        <w:rPr>
          <w:rFonts w:ascii="Times New Roman" w:hAnsi="Times New Roman"/>
          <w:lang w:eastAsia="es-EC"/>
        </w:rPr>
        <w:t>El caso de que la entidad contratante encontrare que existe inconsistencia, simulación y/o inexactitud en la información presentada por contratista, en el procedimiento precontractual o en la ejecución del presente contrato, dicha inconsistencia, simulación y/o inexactitud serán causales de terminación unilateral del contrato por lo que, la máxima autoridad de la entidad contratante o su delegado, lo declarará contratista incumplido, sin perjuicio además, de las acciones judiciales a que hubiera lugar.</w:t>
      </w:r>
    </w:p>
    <w:p w14:paraId="3D3B0A7E" w14:textId="77777777" w:rsidR="00AF1349" w:rsidRPr="0041448D" w:rsidRDefault="00AF1349" w:rsidP="00AF1349">
      <w:pPr>
        <w:pStyle w:val="Prrafodelista"/>
        <w:rPr>
          <w:rFonts w:ascii="Times New Roman" w:hAnsi="Times New Roman"/>
          <w:lang w:eastAsia="es-EC"/>
        </w:rPr>
      </w:pPr>
    </w:p>
    <w:p w14:paraId="1D0E52AD" w14:textId="77777777" w:rsidR="00AF1349" w:rsidRPr="0041448D" w:rsidRDefault="00AF1349" w:rsidP="0018558C">
      <w:pPr>
        <w:pStyle w:val="Prrafodelista"/>
        <w:numPr>
          <w:ilvl w:val="0"/>
          <w:numId w:val="26"/>
        </w:numPr>
        <w:suppressAutoHyphens w:val="0"/>
        <w:autoSpaceDN/>
        <w:spacing w:after="0" w:line="240" w:lineRule="auto"/>
        <w:contextualSpacing/>
        <w:jc w:val="both"/>
        <w:textAlignment w:val="auto"/>
        <w:rPr>
          <w:rFonts w:ascii="Times New Roman" w:hAnsi="Times New Roman"/>
          <w:i/>
          <w:lang w:eastAsia="es-EC"/>
        </w:rPr>
      </w:pPr>
      <w:r w:rsidRPr="0041448D">
        <w:rPr>
          <w:rFonts w:ascii="Times New Roman" w:hAnsi="Times New Roman"/>
          <w:i/>
          <w:lang w:eastAsia="es-EC"/>
        </w:rPr>
        <w:t xml:space="preserve">(La Entidad Contratante podrá incorporar causales adicionales de terminación unilateral, conforme lo previsto en el numeral 6 del Art. 94 de la LOSNCP.) </w:t>
      </w:r>
    </w:p>
    <w:p w14:paraId="49867497" w14:textId="77777777" w:rsidR="00AF1349" w:rsidRPr="0041448D" w:rsidRDefault="00AF1349" w:rsidP="00AF1349">
      <w:pPr>
        <w:jc w:val="both"/>
        <w:rPr>
          <w:sz w:val="22"/>
          <w:szCs w:val="22"/>
          <w:lang w:eastAsia="es-EC"/>
        </w:rPr>
      </w:pPr>
    </w:p>
    <w:p w14:paraId="4633921B" w14:textId="77777777" w:rsidR="00AF1349" w:rsidRPr="0041448D" w:rsidRDefault="00AF1349" w:rsidP="00AF1349">
      <w:pPr>
        <w:ind w:left="17" w:right="45"/>
        <w:jc w:val="both"/>
        <w:rPr>
          <w:sz w:val="22"/>
          <w:szCs w:val="22"/>
          <w:lang w:eastAsia="es-EC"/>
        </w:rPr>
      </w:pPr>
      <w:r w:rsidRPr="0041448D">
        <w:rPr>
          <w:b/>
          <w:bCs/>
          <w:sz w:val="22"/>
          <w:szCs w:val="22"/>
          <w:lang w:eastAsia="es-EC"/>
        </w:rPr>
        <w:t>11.3</w:t>
      </w:r>
      <w:r w:rsidRPr="0041448D">
        <w:rPr>
          <w:b/>
          <w:bCs/>
          <w:sz w:val="22"/>
          <w:szCs w:val="22"/>
          <w:lang w:eastAsia="es-EC"/>
        </w:rPr>
        <w:tab/>
        <w:t>Procedimiento de terminación unilateral.-</w:t>
      </w:r>
      <w:r w:rsidRPr="0041448D">
        <w:rPr>
          <w:sz w:val="22"/>
          <w:szCs w:val="22"/>
          <w:lang w:eastAsia="es-EC"/>
        </w:rPr>
        <w:t xml:space="preserve"> El procedimiento a seguirse para la terminación unilateral del contrato será el previsto en el artículo 95 de la LOSNCP.</w:t>
      </w:r>
    </w:p>
    <w:p w14:paraId="4378FA10" w14:textId="77777777" w:rsidR="00AF1349" w:rsidRPr="0041448D" w:rsidRDefault="00AF1349" w:rsidP="00AF1349">
      <w:pPr>
        <w:ind w:left="17" w:right="45"/>
        <w:jc w:val="both"/>
        <w:rPr>
          <w:sz w:val="22"/>
          <w:szCs w:val="22"/>
          <w:lang w:eastAsia="es-EC"/>
        </w:rPr>
      </w:pPr>
    </w:p>
    <w:p w14:paraId="131E1301" w14:textId="77777777" w:rsidR="00AF1349" w:rsidRPr="0041448D" w:rsidRDefault="00AF1349" w:rsidP="00AF1349">
      <w:pPr>
        <w:ind w:left="17" w:right="45"/>
        <w:jc w:val="both"/>
        <w:rPr>
          <w:sz w:val="22"/>
          <w:szCs w:val="22"/>
          <w:lang w:eastAsia="es-EC"/>
        </w:rPr>
      </w:pPr>
      <w:r w:rsidRPr="0041448D">
        <w:rPr>
          <w:b/>
          <w:bCs/>
          <w:color w:val="000000"/>
          <w:sz w:val="22"/>
          <w:szCs w:val="22"/>
          <w:lang w:eastAsia="es-EC"/>
        </w:rPr>
        <w:t>Cláusula Duodécima.- SOLUCIÓN DE CONTROVERSIAS</w:t>
      </w:r>
    </w:p>
    <w:p w14:paraId="03CBC304" w14:textId="77777777" w:rsidR="00AF1349" w:rsidRPr="0041448D" w:rsidRDefault="00AF1349" w:rsidP="00AF1349">
      <w:pPr>
        <w:ind w:left="17" w:right="45"/>
        <w:jc w:val="both"/>
        <w:rPr>
          <w:sz w:val="22"/>
          <w:szCs w:val="22"/>
          <w:lang w:eastAsia="es-EC"/>
        </w:rPr>
      </w:pPr>
    </w:p>
    <w:p w14:paraId="3B052607" w14:textId="77777777" w:rsidR="00AF1349" w:rsidRPr="0041448D" w:rsidRDefault="00AF1349" w:rsidP="00AF1349">
      <w:pPr>
        <w:jc w:val="both"/>
        <w:rPr>
          <w:sz w:val="22"/>
          <w:szCs w:val="22"/>
          <w:lang w:eastAsia="es-EC"/>
        </w:rPr>
      </w:pPr>
      <w:r w:rsidRPr="0041448D">
        <w:rPr>
          <w:b/>
          <w:bCs/>
          <w:color w:val="000000"/>
          <w:sz w:val="22"/>
          <w:szCs w:val="22"/>
          <w:lang w:eastAsia="es-EC"/>
        </w:rPr>
        <w:t>12.1</w:t>
      </w:r>
      <w:r w:rsidRPr="0041448D">
        <w:rPr>
          <w:b/>
          <w:bCs/>
          <w:color w:val="000000"/>
          <w:sz w:val="22"/>
          <w:szCs w:val="22"/>
          <w:lang w:eastAsia="es-EC"/>
        </w:rPr>
        <w:tab/>
      </w:r>
      <w:r w:rsidRPr="0041448D">
        <w:rPr>
          <w:color w:val="000000"/>
          <w:sz w:val="22"/>
          <w:szCs w:val="22"/>
          <w:lang w:eastAsia="es-EC"/>
        </w:rPr>
        <w:t xml:space="preserve">Si respecto de la divergencia o controversia existentes no se lograre un acuerdo directo entre las partes, éstas se someterán al procedimiento establecido en la Ley de la Jurisdicción Contencioso Administrativa; siendo competente para conocer la controversia el Tribunal Distrital de lo Contencioso Administrativo que ejerce jurisdicción en el domicilio de la Entidad Contratante. </w:t>
      </w:r>
    </w:p>
    <w:p w14:paraId="4F90AF83" w14:textId="77777777" w:rsidR="00AF1349" w:rsidRPr="0041448D" w:rsidRDefault="00AF1349" w:rsidP="00AF1349">
      <w:pPr>
        <w:jc w:val="both"/>
        <w:rPr>
          <w:sz w:val="22"/>
          <w:szCs w:val="22"/>
          <w:lang w:eastAsia="es-EC"/>
        </w:rPr>
      </w:pPr>
    </w:p>
    <w:p w14:paraId="7CAA0DAD" w14:textId="77777777" w:rsidR="00AF1349" w:rsidRPr="0041448D" w:rsidRDefault="00AF1349" w:rsidP="00AF1349">
      <w:pPr>
        <w:jc w:val="both"/>
        <w:rPr>
          <w:sz w:val="22"/>
          <w:szCs w:val="22"/>
          <w:lang w:eastAsia="es-EC"/>
        </w:rPr>
      </w:pPr>
      <w:r w:rsidRPr="0041448D">
        <w:rPr>
          <w:color w:val="000000"/>
          <w:sz w:val="22"/>
          <w:szCs w:val="22"/>
          <w:lang w:eastAsia="es-EC"/>
        </w:rPr>
        <w:t>(En caso de que la entidad contratante sea de derecho privado, la cláusula 13.1.- “Solución de Controversias dirá: Si respecto de la divergencia o controversia existentes no se lograre un acuerdo directo entre las partes, éstas recurrirán ante la justicia ordinaria del domicilio de la Entidad Contratante”.</w:t>
      </w:r>
    </w:p>
    <w:p w14:paraId="22DBA4EE" w14:textId="77777777" w:rsidR="00AF1349" w:rsidRPr="0041448D" w:rsidRDefault="00AF1349" w:rsidP="00AF1349">
      <w:pPr>
        <w:jc w:val="both"/>
        <w:rPr>
          <w:sz w:val="22"/>
          <w:szCs w:val="22"/>
          <w:lang w:eastAsia="es-EC"/>
        </w:rPr>
      </w:pPr>
    </w:p>
    <w:p w14:paraId="5F52F455" w14:textId="77777777" w:rsidR="00AF1349" w:rsidRPr="0041448D" w:rsidRDefault="00AF1349" w:rsidP="00AF1349">
      <w:pPr>
        <w:jc w:val="both"/>
        <w:rPr>
          <w:sz w:val="22"/>
          <w:szCs w:val="22"/>
          <w:lang w:eastAsia="es-EC"/>
        </w:rPr>
      </w:pPr>
      <w:r w:rsidRPr="0041448D">
        <w:rPr>
          <w:b/>
          <w:bCs/>
          <w:color w:val="000000"/>
          <w:sz w:val="22"/>
          <w:szCs w:val="22"/>
          <w:lang w:eastAsia="es-EC"/>
        </w:rPr>
        <w:t>12.2</w:t>
      </w:r>
      <w:r w:rsidRPr="0041448D">
        <w:rPr>
          <w:color w:val="000000"/>
          <w:sz w:val="22"/>
          <w:szCs w:val="22"/>
          <w:lang w:eastAsia="es-EC"/>
        </w:rPr>
        <w:tab/>
        <w:t>La legislación aplicable a este contrato es la ecuatoriana. En consecuencia, el contratista declara conocer el ordenamiento jurídico ecuatoriano y por lo tanto, se entiende incorporado el mismo en todo lo que sea aplicable al presente contrato.</w:t>
      </w:r>
    </w:p>
    <w:p w14:paraId="0C7451B9" w14:textId="77777777" w:rsidR="00AF1349" w:rsidRPr="0041448D" w:rsidRDefault="00AF1349" w:rsidP="00AF1349">
      <w:pPr>
        <w:ind w:left="17" w:right="45"/>
        <w:jc w:val="both"/>
        <w:rPr>
          <w:b/>
          <w:bCs/>
          <w:sz w:val="22"/>
          <w:szCs w:val="22"/>
          <w:lang w:eastAsia="es-EC"/>
        </w:rPr>
      </w:pPr>
    </w:p>
    <w:p w14:paraId="656FEED0" w14:textId="77777777" w:rsidR="00AF1349" w:rsidRPr="0041448D" w:rsidRDefault="00AF1349" w:rsidP="00AF1349">
      <w:pPr>
        <w:ind w:left="17" w:right="45"/>
        <w:jc w:val="both"/>
        <w:rPr>
          <w:sz w:val="22"/>
          <w:szCs w:val="22"/>
          <w:lang w:eastAsia="es-EC"/>
        </w:rPr>
      </w:pPr>
      <w:r w:rsidRPr="0041448D">
        <w:rPr>
          <w:b/>
          <w:bCs/>
          <w:sz w:val="22"/>
          <w:szCs w:val="22"/>
          <w:lang w:eastAsia="es-EC"/>
        </w:rPr>
        <w:t>Cláusula Décima Tercera: COMUNICACIONES ENTRE LAS PARTES</w:t>
      </w:r>
    </w:p>
    <w:p w14:paraId="12297BC7" w14:textId="77777777" w:rsidR="00AF1349" w:rsidRPr="0041448D" w:rsidRDefault="00AF1349" w:rsidP="00AF1349">
      <w:pPr>
        <w:ind w:left="17" w:right="45"/>
        <w:jc w:val="both"/>
        <w:rPr>
          <w:sz w:val="22"/>
          <w:szCs w:val="22"/>
          <w:lang w:eastAsia="es-EC"/>
        </w:rPr>
      </w:pPr>
    </w:p>
    <w:p w14:paraId="5C7E4F71" w14:textId="51386278" w:rsidR="00AF1349" w:rsidRDefault="00AF1349" w:rsidP="00AF1349">
      <w:pPr>
        <w:ind w:left="17" w:right="45"/>
        <w:jc w:val="both"/>
        <w:rPr>
          <w:sz w:val="22"/>
          <w:szCs w:val="22"/>
          <w:lang w:eastAsia="es-EC"/>
        </w:rPr>
      </w:pPr>
      <w:r w:rsidRPr="0041448D">
        <w:rPr>
          <w:b/>
          <w:bCs/>
          <w:sz w:val="22"/>
          <w:szCs w:val="22"/>
          <w:lang w:eastAsia="es-EC"/>
        </w:rPr>
        <w:t>13.1</w:t>
      </w:r>
      <w:r w:rsidRPr="0041448D">
        <w:rPr>
          <w:b/>
          <w:bCs/>
          <w:sz w:val="22"/>
          <w:szCs w:val="22"/>
          <w:lang w:eastAsia="es-EC"/>
        </w:rPr>
        <w:tab/>
      </w:r>
      <w:r w:rsidRPr="0041448D">
        <w:rPr>
          <w:sz w:val="22"/>
          <w:szCs w:val="22"/>
          <w:lang w:eastAsia="es-EC"/>
        </w:rPr>
        <w:t xml:space="preserve">Todas las comunicaciones, sin excepción, entre las partes, relativas a los trabajos, serán formuladas por escrito y en idioma castellano. Las comunicaciones entre la administración y el CONTRATISTA se harán a través de documentos escritos. </w:t>
      </w:r>
    </w:p>
    <w:p w14:paraId="7B267220" w14:textId="215795F1" w:rsidR="007D4667" w:rsidRDefault="007D4667" w:rsidP="00AF1349">
      <w:pPr>
        <w:ind w:left="17" w:right="45"/>
        <w:jc w:val="both"/>
        <w:rPr>
          <w:sz w:val="22"/>
          <w:szCs w:val="22"/>
          <w:lang w:eastAsia="es-EC"/>
        </w:rPr>
      </w:pPr>
    </w:p>
    <w:p w14:paraId="381FFEB1" w14:textId="77777777" w:rsidR="007D4667" w:rsidRPr="0041448D" w:rsidRDefault="007D4667" w:rsidP="00AF1349">
      <w:pPr>
        <w:ind w:left="17" w:right="45"/>
        <w:jc w:val="both"/>
        <w:rPr>
          <w:sz w:val="22"/>
          <w:szCs w:val="22"/>
          <w:lang w:eastAsia="es-EC"/>
        </w:rPr>
      </w:pPr>
    </w:p>
    <w:p w14:paraId="74BA8D32" w14:textId="77777777" w:rsidR="00AF1349" w:rsidRPr="0041448D" w:rsidRDefault="00AF1349" w:rsidP="00AF1349">
      <w:pPr>
        <w:ind w:left="17" w:right="45"/>
        <w:jc w:val="both"/>
        <w:rPr>
          <w:sz w:val="22"/>
          <w:szCs w:val="22"/>
          <w:lang w:eastAsia="es-EC"/>
        </w:rPr>
      </w:pPr>
    </w:p>
    <w:p w14:paraId="33C7ADA0" w14:textId="77777777" w:rsidR="00AF1349" w:rsidRPr="0041448D" w:rsidRDefault="00AF1349" w:rsidP="00AF1349">
      <w:pPr>
        <w:ind w:left="17" w:right="45"/>
        <w:jc w:val="both"/>
        <w:rPr>
          <w:sz w:val="22"/>
          <w:szCs w:val="22"/>
          <w:lang w:eastAsia="es-EC"/>
        </w:rPr>
      </w:pPr>
      <w:r w:rsidRPr="0041448D">
        <w:rPr>
          <w:b/>
          <w:bCs/>
          <w:sz w:val="22"/>
          <w:szCs w:val="22"/>
          <w:lang w:eastAsia="es-EC"/>
        </w:rPr>
        <w:t xml:space="preserve">Cláusula Décima Cuarta.- DOMICILIO </w:t>
      </w:r>
    </w:p>
    <w:p w14:paraId="0E5CB3B6" w14:textId="77777777" w:rsidR="00AF1349" w:rsidRPr="0041448D" w:rsidRDefault="00AF1349" w:rsidP="00AF1349">
      <w:pPr>
        <w:ind w:left="17" w:right="45"/>
        <w:jc w:val="both"/>
        <w:rPr>
          <w:sz w:val="22"/>
          <w:szCs w:val="22"/>
          <w:lang w:eastAsia="es-EC"/>
        </w:rPr>
      </w:pPr>
    </w:p>
    <w:p w14:paraId="156705C4" w14:textId="77777777" w:rsidR="00AF1349" w:rsidRPr="0041448D" w:rsidRDefault="00AF1349" w:rsidP="00AF1349">
      <w:pPr>
        <w:ind w:left="17" w:right="45"/>
        <w:jc w:val="both"/>
        <w:rPr>
          <w:sz w:val="22"/>
          <w:szCs w:val="22"/>
          <w:lang w:eastAsia="es-EC"/>
        </w:rPr>
      </w:pPr>
      <w:bookmarkStart w:id="5" w:name="OLE_LINK8"/>
      <w:bookmarkStart w:id="6" w:name="OLE_LINK9"/>
      <w:bookmarkEnd w:id="5"/>
      <w:bookmarkEnd w:id="6"/>
      <w:r w:rsidRPr="0041448D">
        <w:rPr>
          <w:b/>
          <w:bCs/>
          <w:sz w:val="22"/>
          <w:szCs w:val="22"/>
          <w:lang w:eastAsia="es-EC"/>
        </w:rPr>
        <w:t>14.1.</w:t>
      </w:r>
      <w:r w:rsidRPr="0041448D">
        <w:rPr>
          <w:sz w:val="22"/>
          <w:szCs w:val="22"/>
          <w:lang w:eastAsia="es-EC"/>
        </w:rPr>
        <w:t xml:space="preserve"> Para todos los efectos de este contrato, las partes convienen en señalar su domicilio en la ciudad de (</w:t>
      </w:r>
      <w:r w:rsidRPr="0041448D">
        <w:rPr>
          <w:i/>
          <w:iCs/>
          <w:sz w:val="22"/>
          <w:szCs w:val="22"/>
          <w:lang w:eastAsia="es-EC"/>
        </w:rPr>
        <w:t>establecer domicilio</w:t>
      </w:r>
      <w:r w:rsidRPr="0041448D">
        <w:rPr>
          <w:sz w:val="22"/>
          <w:szCs w:val="22"/>
          <w:lang w:eastAsia="es-EC"/>
        </w:rPr>
        <w:t>).</w:t>
      </w:r>
    </w:p>
    <w:p w14:paraId="2C54EFF8" w14:textId="77777777" w:rsidR="00AF1349" w:rsidRPr="0041448D" w:rsidRDefault="00AF1349" w:rsidP="00AF1349">
      <w:pPr>
        <w:ind w:left="17" w:right="45"/>
        <w:jc w:val="both"/>
        <w:rPr>
          <w:sz w:val="22"/>
          <w:szCs w:val="22"/>
          <w:lang w:eastAsia="es-EC"/>
        </w:rPr>
      </w:pPr>
    </w:p>
    <w:p w14:paraId="5186C6AC" w14:textId="77777777" w:rsidR="00AF1349" w:rsidRPr="0041448D" w:rsidRDefault="00AF1349" w:rsidP="00AF1349">
      <w:pPr>
        <w:ind w:left="17" w:right="45"/>
        <w:jc w:val="both"/>
        <w:rPr>
          <w:sz w:val="22"/>
          <w:szCs w:val="22"/>
          <w:lang w:eastAsia="es-EC"/>
        </w:rPr>
      </w:pPr>
      <w:r w:rsidRPr="0041448D">
        <w:rPr>
          <w:b/>
          <w:bCs/>
          <w:sz w:val="22"/>
          <w:szCs w:val="22"/>
          <w:lang w:eastAsia="es-EC"/>
        </w:rPr>
        <w:t>14.2.</w:t>
      </w:r>
      <w:r w:rsidRPr="0041448D">
        <w:rPr>
          <w:sz w:val="22"/>
          <w:szCs w:val="22"/>
          <w:lang w:eastAsia="es-EC"/>
        </w:rPr>
        <w:t xml:space="preserve"> Para efectos de comunicación o notificaciones, las partes señalan como su dirección, las siguientes:</w:t>
      </w:r>
    </w:p>
    <w:p w14:paraId="3A809C8F" w14:textId="77777777" w:rsidR="00AF1349" w:rsidRPr="0041448D" w:rsidRDefault="00AF1349" w:rsidP="00AF1349">
      <w:pPr>
        <w:ind w:left="17" w:right="45"/>
        <w:jc w:val="both"/>
        <w:rPr>
          <w:sz w:val="22"/>
          <w:szCs w:val="22"/>
          <w:lang w:eastAsia="es-EC"/>
        </w:rPr>
      </w:pPr>
    </w:p>
    <w:p w14:paraId="7302FF40" w14:textId="77777777" w:rsidR="00AF1349" w:rsidRPr="0041448D" w:rsidRDefault="00AF1349" w:rsidP="00AF1349">
      <w:pPr>
        <w:ind w:left="17" w:right="45" w:firstLine="691"/>
        <w:jc w:val="both"/>
        <w:rPr>
          <w:sz w:val="22"/>
          <w:szCs w:val="22"/>
          <w:lang w:eastAsia="es-EC"/>
        </w:rPr>
      </w:pPr>
      <w:r w:rsidRPr="0041448D">
        <w:rPr>
          <w:sz w:val="22"/>
          <w:szCs w:val="22"/>
          <w:lang w:eastAsia="es-EC"/>
        </w:rPr>
        <w:t>La CONTRATANTE: (</w:t>
      </w:r>
      <w:r w:rsidRPr="0041448D">
        <w:rPr>
          <w:i/>
          <w:iCs/>
          <w:sz w:val="22"/>
          <w:szCs w:val="22"/>
          <w:lang w:eastAsia="es-EC"/>
        </w:rPr>
        <w:t>dirección y teléfonos, correo electrónico</w:t>
      </w:r>
      <w:r w:rsidRPr="0041448D">
        <w:rPr>
          <w:sz w:val="22"/>
          <w:szCs w:val="22"/>
          <w:lang w:eastAsia="es-EC"/>
        </w:rPr>
        <w:t xml:space="preserve">). </w:t>
      </w:r>
    </w:p>
    <w:p w14:paraId="55072A44" w14:textId="77777777" w:rsidR="00AF1349" w:rsidRPr="0041448D" w:rsidRDefault="00AF1349" w:rsidP="00AF1349">
      <w:pPr>
        <w:ind w:left="17" w:right="45"/>
        <w:jc w:val="both"/>
        <w:rPr>
          <w:sz w:val="22"/>
          <w:szCs w:val="22"/>
          <w:lang w:eastAsia="es-EC"/>
        </w:rPr>
      </w:pPr>
    </w:p>
    <w:p w14:paraId="0EED61D3" w14:textId="77777777" w:rsidR="00AF1349" w:rsidRPr="0041448D" w:rsidRDefault="00AF1349" w:rsidP="00AF1349">
      <w:pPr>
        <w:ind w:left="17" w:right="45" w:firstLine="691"/>
        <w:jc w:val="both"/>
        <w:rPr>
          <w:sz w:val="22"/>
          <w:szCs w:val="22"/>
          <w:lang w:eastAsia="es-EC"/>
        </w:rPr>
      </w:pPr>
      <w:r w:rsidRPr="0041448D">
        <w:rPr>
          <w:sz w:val="22"/>
          <w:szCs w:val="22"/>
          <w:lang w:eastAsia="es-EC"/>
        </w:rPr>
        <w:t>El CONTRATISTA:(</w:t>
      </w:r>
      <w:r w:rsidRPr="0041448D">
        <w:rPr>
          <w:i/>
          <w:iCs/>
          <w:sz w:val="22"/>
          <w:szCs w:val="22"/>
          <w:lang w:eastAsia="es-EC"/>
        </w:rPr>
        <w:t>dirección y teléfonos, correo electrónico</w:t>
      </w:r>
      <w:r w:rsidRPr="0041448D">
        <w:rPr>
          <w:sz w:val="22"/>
          <w:szCs w:val="22"/>
          <w:lang w:eastAsia="es-EC"/>
        </w:rPr>
        <w:t>).</w:t>
      </w:r>
    </w:p>
    <w:p w14:paraId="43CE9D71" w14:textId="77777777" w:rsidR="00AF1349" w:rsidRPr="0041448D" w:rsidRDefault="00AF1349" w:rsidP="00AF1349">
      <w:pPr>
        <w:ind w:left="17" w:right="45"/>
        <w:jc w:val="both"/>
        <w:rPr>
          <w:sz w:val="22"/>
          <w:szCs w:val="22"/>
          <w:lang w:eastAsia="es-EC"/>
        </w:rPr>
      </w:pPr>
    </w:p>
    <w:p w14:paraId="687ABDF5" w14:textId="77777777" w:rsidR="00AF1349" w:rsidRPr="0041448D" w:rsidRDefault="00AF1349" w:rsidP="00AF1349">
      <w:pPr>
        <w:ind w:left="17" w:right="45"/>
        <w:jc w:val="both"/>
        <w:rPr>
          <w:sz w:val="22"/>
          <w:szCs w:val="22"/>
          <w:lang w:eastAsia="es-EC"/>
        </w:rPr>
      </w:pPr>
      <w:r w:rsidRPr="0041448D">
        <w:rPr>
          <w:sz w:val="22"/>
          <w:szCs w:val="22"/>
          <w:lang w:eastAsia="es-EC"/>
        </w:rPr>
        <w:t>Las comunicaciones también podrán efectuarse a través de medios electrónicos.</w:t>
      </w:r>
    </w:p>
    <w:p w14:paraId="47D64BE7" w14:textId="77777777" w:rsidR="00AF1349" w:rsidRPr="0041448D" w:rsidRDefault="00AF1349" w:rsidP="00AF1349">
      <w:pPr>
        <w:ind w:left="17" w:right="45"/>
        <w:jc w:val="both"/>
        <w:rPr>
          <w:sz w:val="22"/>
          <w:szCs w:val="22"/>
          <w:lang w:eastAsia="es-EC"/>
        </w:rPr>
      </w:pPr>
    </w:p>
    <w:p w14:paraId="032AA5FA" w14:textId="77777777" w:rsidR="00AF1349" w:rsidRPr="0041448D" w:rsidRDefault="00AF1349" w:rsidP="00AF1349">
      <w:pPr>
        <w:ind w:left="17" w:right="45"/>
        <w:jc w:val="both"/>
        <w:rPr>
          <w:sz w:val="22"/>
          <w:szCs w:val="22"/>
          <w:lang w:eastAsia="es-EC"/>
        </w:rPr>
      </w:pPr>
      <w:r w:rsidRPr="0041448D">
        <w:rPr>
          <w:b/>
          <w:bCs/>
          <w:sz w:val="22"/>
          <w:szCs w:val="22"/>
          <w:lang w:eastAsia="es-EC"/>
        </w:rPr>
        <w:t>Cláusula Décima Quinta.- ACEPTACION DE LAS PARTES</w:t>
      </w:r>
    </w:p>
    <w:p w14:paraId="162E1F1F" w14:textId="77777777" w:rsidR="00AF1349" w:rsidRPr="0041448D" w:rsidRDefault="00AF1349" w:rsidP="00AF1349">
      <w:pPr>
        <w:ind w:left="17" w:right="45"/>
        <w:jc w:val="both"/>
        <w:rPr>
          <w:sz w:val="22"/>
          <w:szCs w:val="22"/>
          <w:lang w:eastAsia="es-EC"/>
        </w:rPr>
      </w:pPr>
    </w:p>
    <w:p w14:paraId="026C9DB1" w14:textId="77777777" w:rsidR="00AF1349" w:rsidRPr="0041448D" w:rsidRDefault="00AF1349" w:rsidP="00AF1349">
      <w:pPr>
        <w:ind w:left="17" w:right="45"/>
        <w:jc w:val="both"/>
        <w:rPr>
          <w:sz w:val="22"/>
          <w:szCs w:val="22"/>
          <w:lang w:eastAsia="es-EC"/>
        </w:rPr>
      </w:pPr>
      <w:r w:rsidRPr="0041448D">
        <w:rPr>
          <w:b/>
          <w:bCs/>
          <w:sz w:val="22"/>
          <w:szCs w:val="22"/>
          <w:lang w:eastAsia="es-EC"/>
        </w:rPr>
        <w:t>15.1</w:t>
      </w:r>
      <w:r w:rsidRPr="0041448D">
        <w:rPr>
          <w:b/>
          <w:bCs/>
          <w:sz w:val="22"/>
          <w:szCs w:val="22"/>
          <w:lang w:eastAsia="es-EC"/>
        </w:rPr>
        <w:tab/>
        <w:t xml:space="preserve">Declaración.- </w:t>
      </w:r>
      <w:r w:rsidRPr="0041448D">
        <w:rPr>
          <w:sz w:val="22"/>
          <w:szCs w:val="22"/>
          <w:lang w:eastAsia="es-EC"/>
        </w:rPr>
        <w:t xml:space="preserve">Las partes libre, voluntaria y expresamente declaran que conocen y aceptan el texto íntegro de las Condiciones Generales de los Contratos de provisión de bienes y prestación de servicios, vigente a la fecha de la Convocatoria del procedimiento de contratación, y que forma parte integrante de las Condiciones Particulares del Contrato que lo están suscribiendo. </w:t>
      </w:r>
    </w:p>
    <w:p w14:paraId="1BEA46FA" w14:textId="77777777" w:rsidR="00AF1349" w:rsidRPr="0041448D" w:rsidRDefault="00AF1349" w:rsidP="00AF1349">
      <w:pPr>
        <w:ind w:left="17" w:right="45"/>
        <w:jc w:val="both"/>
        <w:rPr>
          <w:sz w:val="22"/>
          <w:szCs w:val="22"/>
          <w:lang w:eastAsia="es-EC"/>
        </w:rPr>
      </w:pPr>
    </w:p>
    <w:p w14:paraId="05B196BB" w14:textId="77777777" w:rsidR="00AF1349" w:rsidRPr="0041448D" w:rsidRDefault="00AF1349" w:rsidP="00AF1349">
      <w:pPr>
        <w:ind w:left="17" w:right="45"/>
        <w:jc w:val="both"/>
        <w:rPr>
          <w:sz w:val="22"/>
          <w:szCs w:val="22"/>
          <w:lang w:eastAsia="es-EC"/>
        </w:rPr>
      </w:pPr>
      <w:r w:rsidRPr="0041448D">
        <w:rPr>
          <w:b/>
          <w:bCs/>
          <w:sz w:val="22"/>
          <w:szCs w:val="22"/>
          <w:lang w:eastAsia="es-EC"/>
        </w:rPr>
        <w:t>15.2.</w:t>
      </w:r>
      <w:r w:rsidRPr="0041448D">
        <w:rPr>
          <w:b/>
          <w:bCs/>
          <w:sz w:val="22"/>
          <w:szCs w:val="22"/>
          <w:lang w:eastAsia="es-EC"/>
        </w:rPr>
        <w:tab/>
      </w:r>
      <w:r w:rsidRPr="0041448D">
        <w:rPr>
          <w:sz w:val="22"/>
          <w:szCs w:val="22"/>
          <w:lang w:eastAsia="es-EC"/>
        </w:rPr>
        <w:t>Libre y voluntariamente, las partes expresamente declaran su aceptación a todo lo convenido en el presente contrato y se someten a sus estipulaciones.</w:t>
      </w:r>
    </w:p>
    <w:p w14:paraId="08F02701" w14:textId="77777777" w:rsidR="00AF1349" w:rsidRPr="0041448D" w:rsidRDefault="00AF1349" w:rsidP="00AF1349">
      <w:pPr>
        <w:ind w:left="17" w:right="45"/>
        <w:jc w:val="both"/>
        <w:rPr>
          <w:sz w:val="22"/>
          <w:szCs w:val="22"/>
          <w:lang w:eastAsia="es-EC"/>
        </w:rPr>
      </w:pPr>
    </w:p>
    <w:p w14:paraId="00150525" w14:textId="77777777" w:rsidR="00AF1349" w:rsidRPr="0041448D" w:rsidRDefault="00AF1349" w:rsidP="00AF1349">
      <w:pPr>
        <w:ind w:left="17" w:right="45"/>
        <w:jc w:val="both"/>
        <w:rPr>
          <w:sz w:val="22"/>
          <w:szCs w:val="22"/>
          <w:lang w:eastAsia="es-EC"/>
        </w:rPr>
      </w:pPr>
      <w:r w:rsidRPr="0041448D">
        <w:rPr>
          <w:sz w:val="22"/>
          <w:szCs w:val="22"/>
          <w:lang w:eastAsia="es-EC"/>
        </w:rPr>
        <w:t xml:space="preserve"> </w:t>
      </w:r>
    </w:p>
    <w:p w14:paraId="4172FD43" w14:textId="77777777" w:rsidR="00AF1349" w:rsidRPr="0041448D" w:rsidRDefault="00AF1349" w:rsidP="00AF1349">
      <w:pPr>
        <w:ind w:left="17" w:right="45"/>
        <w:jc w:val="both"/>
        <w:rPr>
          <w:sz w:val="22"/>
          <w:szCs w:val="22"/>
          <w:lang w:eastAsia="es-EC"/>
        </w:rPr>
      </w:pPr>
      <w:r w:rsidRPr="0041448D">
        <w:rPr>
          <w:b/>
          <w:bCs/>
          <w:sz w:val="22"/>
          <w:szCs w:val="22"/>
          <w:lang w:eastAsia="es-EC"/>
        </w:rPr>
        <w:t xml:space="preserve">Dado, en la ciudad de Quito, a </w:t>
      </w:r>
    </w:p>
    <w:p w14:paraId="736ABC3E" w14:textId="77777777" w:rsidR="00AF1349" w:rsidRPr="0041448D" w:rsidRDefault="00AF1349" w:rsidP="00AF1349">
      <w:pPr>
        <w:ind w:left="17" w:right="45"/>
        <w:jc w:val="both"/>
        <w:rPr>
          <w:sz w:val="22"/>
          <w:szCs w:val="22"/>
          <w:lang w:eastAsia="es-EC"/>
        </w:rPr>
      </w:pPr>
    </w:p>
    <w:p w14:paraId="60C49A3F" w14:textId="77777777" w:rsidR="00AF1349" w:rsidRPr="0041448D" w:rsidRDefault="00AF1349" w:rsidP="00AF1349">
      <w:pPr>
        <w:ind w:left="17" w:right="45"/>
        <w:jc w:val="both"/>
        <w:rPr>
          <w:sz w:val="22"/>
          <w:szCs w:val="22"/>
          <w:lang w:eastAsia="es-EC"/>
        </w:rPr>
      </w:pPr>
    </w:p>
    <w:p w14:paraId="715E4950" w14:textId="77777777" w:rsidR="00AF1349" w:rsidRPr="0041448D" w:rsidRDefault="00AF1349" w:rsidP="00AF1349">
      <w:pPr>
        <w:ind w:left="17" w:right="45"/>
        <w:jc w:val="both"/>
        <w:rPr>
          <w:sz w:val="22"/>
          <w:szCs w:val="22"/>
          <w:lang w:eastAsia="es-EC"/>
        </w:rPr>
      </w:pPr>
    </w:p>
    <w:p w14:paraId="492F6784" w14:textId="77777777" w:rsidR="00AF1349" w:rsidRPr="0041448D" w:rsidRDefault="00AF1349" w:rsidP="00AF1349">
      <w:pPr>
        <w:ind w:left="17" w:right="45"/>
        <w:jc w:val="both"/>
        <w:rPr>
          <w:sz w:val="22"/>
          <w:szCs w:val="22"/>
          <w:lang w:eastAsia="es-EC"/>
        </w:rPr>
      </w:pPr>
    </w:p>
    <w:p w14:paraId="3AA30AB2" w14:textId="77777777" w:rsidR="00AF1349" w:rsidRPr="0041448D" w:rsidRDefault="00AF1349" w:rsidP="00AF1349">
      <w:pPr>
        <w:ind w:left="17" w:right="45"/>
        <w:jc w:val="both"/>
        <w:rPr>
          <w:sz w:val="22"/>
          <w:szCs w:val="22"/>
          <w:lang w:eastAsia="es-EC"/>
        </w:rPr>
      </w:pPr>
    </w:p>
    <w:p w14:paraId="1BDE1D0B" w14:textId="77777777" w:rsidR="00AF1349" w:rsidRPr="0041448D" w:rsidRDefault="00AF1349" w:rsidP="00AF1349">
      <w:pPr>
        <w:ind w:left="17" w:right="45"/>
        <w:jc w:val="both"/>
        <w:rPr>
          <w:sz w:val="22"/>
          <w:szCs w:val="22"/>
          <w:lang w:eastAsia="es-EC"/>
        </w:rPr>
      </w:pPr>
      <w:r w:rsidRPr="0041448D">
        <w:rPr>
          <w:b/>
          <w:bCs/>
          <w:sz w:val="22"/>
          <w:szCs w:val="22"/>
          <w:lang w:eastAsia="es-EC"/>
        </w:rPr>
        <w:t xml:space="preserve">___________________________ </w:t>
      </w:r>
      <w:r w:rsidRPr="0041448D">
        <w:rPr>
          <w:b/>
          <w:bCs/>
          <w:sz w:val="22"/>
          <w:szCs w:val="22"/>
          <w:lang w:eastAsia="es-EC"/>
        </w:rPr>
        <w:tab/>
      </w:r>
      <w:r w:rsidRPr="0041448D">
        <w:rPr>
          <w:b/>
          <w:bCs/>
          <w:sz w:val="22"/>
          <w:szCs w:val="22"/>
          <w:lang w:eastAsia="es-EC"/>
        </w:rPr>
        <w:tab/>
      </w:r>
      <w:r w:rsidRPr="0041448D">
        <w:rPr>
          <w:b/>
          <w:bCs/>
          <w:sz w:val="22"/>
          <w:szCs w:val="22"/>
          <w:lang w:eastAsia="es-EC"/>
        </w:rPr>
        <w:tab/>
        <w:t>_____________________________</w:t>
      </w:r>
    </w:p>
    <w:p w14:paraId="330CE253" w14:textId="77777777" w:rsidR="00AF1349" w:rsidRPr="0041448D" w:rsidRDefault="00AF1349" w:rsidP="00AF1349">
      <w:pPr>
        <w:ind w:left="17" w:right="45"/>
        <w:jc w:val="both"/>
        <w:rPr>
          <w:sz w:val="22"/>
          <w:szCs w:val="22"/>
          <w:lang w:eastAsia="es-EC"/>
        </w:rPr>
      </w:pPr>
      <w:r w:rsidRPr="0041448D">
        <w:rPr>
          <w:b/>
          <w:bCs/>
          <w:sz w:val="22"/>
          <w:szCs w:val="22"/>
          <w:lang w:eastAsia="es-EC"/>
        </w:rPr>
        <w:t xml:space="preserve">LA CONTRATANTE </w:t>
      </w:r>
      <w:r w:rsidRPr="0041448D">
        <w:rPr>
          <w:b/>
          <w:bCs/>
          <w:sz w:val="22"/>
          <w:szCs w:val="22"/>
          <w:lang w:eastAsia="es-EC"/>
        </w:rPr>
        <w:tab/>
      </w:r>
      <w:r w:rsidRPr="0041448D">
        <w:rPr>
          <w:b/>
          <w:bCs/>
          <w:sz w:val="22"/>
          <w:szCs w:val="22"/>
          <w:lang w:eastAsia="es-EC"/>
        </w:rPr>
        <w:tab/>
      </w:r>
      <w:r w:rsidRPr="0041448D">
        <w:rPr>
          <w:b/>
          <w:bCs/>
          <w:sz w:val="22"/>
          <w:szCs w:val="22"/>
          <w:lang w:eastAsia="es-EC"/>
        </w:rPr>
        <w:tab/>
      </w:r>
      <w:r w:rsidRPr="0041448D">
        <w:rPr>
          <w:b/>
          <w:bCs/>
          <w:sz w:val="22"/>
          <w:szCs w:val="22"/>
          <w:lang w:eastAsia="es-EC"/>
        </w:rPr>
        <w:tab/>
      </w:r>
      <w:r w:rsidRPr="0041448D">
        <w:rPr>
          <w:b/>
          <w:bCs/>
          <w:sz w:val="22"/>
          <w:szCs w:val="22"/>
          <w:lang w:eastAsia="es-EC"/>
        </w:rPr>
        <w:tab/>
        <w:t>EL CONTRATISTA</w:t>
      </w:r>
    </w:p>
    <w:p w14:paraId="10534DE4" w14:textId="77777777" w:rsidR="00AF1349" w:rsidRPr="0041448D" w:rsidRDefault="00AF1349" w:rsidP="00AF1349">
      <w:pPr>
        <w:ind w:left="17" w:right="45"/>
        <w:jc w:val="both"/>
        <w:rPr>
          <w:sz w:val="22"/>
          <w:szCs w:val="22"/>
          <w:lang w:eastAsia="es-EC"/>
        </w:rPr>
      </w:pPr>
    </w:p>
    <w:p w14:paraId="66DFDF18" w14:textId="77777777" w:rsidR="00AF1349" w:rsidRPr="0041448D" w:rsidRDefault="00AF1349" w:rsidP="00AF1349">
      <w:pPr>
        <w:ind w:left="17" w:right="45"/>
        <w:jc w:val="both"/>
        <w:rPr>
          <w:sz w:val="22"/>
          <w:szCs w:val="22"/>
          <w:lang w:eastAsia="es-EC"/>
        </w:rPr>
      </w:pPr>
    </w:p>
    <w:p w14:paraId="357E8F8F" w14:textId="77777777" w:rsidR="00AF1349" w:rsidRDefault="00AF1349" w:rsidP="00AF1349">
      <w:pPr>
        <w:ind w:left="284" w:hanging="284"/>
        <w:jc w:val="both"/>
        <w:rPr>
          <w:sz w:val="22"/>
          <w:szCs w:val="22"/>
        </w:rPr>
      </w:pPr>
    </w:p>
    <w:p w14:paraId="535633BE" w14:textId="77777777" w:rsidR="00AF1349" w:rsidRDefault="00AF1349" w:rsidP="00AF1349">
      <w:pPr>
        <w:ind w:left="284" w:hanging="284"/>
        <w:jc w:val="both"/>
        <w:rPr>
          <w:sz w:val="22"/>
          <w:szCs w:val="22"/>
        </w:rPr>
      </w:pPr>
    </w:p>
    <w:p w14:paraId="2D0BF536" w14:textId="77777777" w:rsidR="00AF1349" w:rsidRDefault="00AF1349" w:rsidP="00AF1349">
      <w:pPr>
        <w:ind w:left="284" w:hanging="284"/>
        <w:jc w:val="both"/>
        <w:rPr>
          <w:sz w:val="22"/>
          <w:szCs w:val="22"/>
        </w:rPr>
      </w:pPr>
    </w:p>
    <w:p w14:paraId="3ECAF5C1" w14:textId="77777777" w:rsidR="00AF1349" w:rsidRDefault="00AF1349" w:rsidP="00AF1349">
      <w:pPr>
        <w:ind w:left="284" w:hanging="284"/>
        <w:jc w:val="both"/>
        <w:rPr>
          <w:sz w:val="22"/>
          <w:szCs w:val="22"/>
        </w:rPr>
      </w:pPr>
    </w:p>
    <w:p w14:paraId="0B42BE7D" w14:textId="77777777" w:rsidR="00AF1349" w:rsidRDefault="00AF1349" w:rsidP="00AF1349">
      <w:pPr>
        <w:ind w:left="284" w:hanging="284"/>
        <w:jc w:val="both"/>
        <w:rPr>
          <w:sz w:val="22"/>
          <w:szCs w:val="22"/>
        </w:rPr>
      </w:pPr>
    </w:p>
    <w:p w14:paraId="1A927EEE" w14:textId="77777777" w:rsidR="00AF1349" w:rsidRDefault="00AF1349" w:rsidP="00AF1349">
      <w:pPr>
        <w:ind w:left="284" w:hanging="284"/>
        <w:jc w:val="both"/>
        <w:rPr>
          <w:sz w:val="22"/>
          <w:szCs w:val="22"/>
        </w:rPr>
      </w:pPr>
    </w:p>
    <w:p w14:paraId="011C28D0" w14:textId="77777777" w:rsidR="00AF1349" w:rsidRDefault="00AF1349" w:rsidP="00AF1349">
      <w:pPr>
        <w:ind w:left="284" w:hanging="284"/>
        <w:jc w:val="both"/>
        <w:rPr>
          <w:sz w:val="22"/>
          <w:szCs w:val="22"/>
        </w:rPr>
      </w:pPr>
    </w:p>
    <w:p w14:paraId="30565774" w14:textId="77777777" w:rsidR="00AF1349" w:rsidRDefault="00AF1349" w:rsidP="00AF1349">
      <w:pPr>
        <w:ind w:left="284" w:hanging="284"/>
        <w:jc w:val="both"/>
        <w:rPr>
          <w:sz w:val="22"/>
          <w:szCs w:val="22"/>
        </w:rPr>
      </w:pPr>
    </w:p>
    <w:p w14:paraId="7B65D734" w14:textId="77777777" w:rsidR="00AF1349" w:rsidRDefault="00AF1349" w:rsidP="00AF1349">
      <w:pPr>
        <w:ind w:left="284" w:hanging="284"/>
        <w:jc w:val="both"/>
        <w:rPr>
          <w:sz w:val="22"/>
          <w:szCs w:val="22"/>
        </w:rPr>
      </w:pPr>
    </w:p>
    <w:p w14:paraId="0CFDD7F9" w14:textId="77777777" w:rsidR="00AF1349" w:rsidRDefault="00AF1349" w:rsidP="00AF1349">
      <w:pPr>
        <w:ind w:left="284" w:hanging="284"/>
        <w:jc w:val="both"/>
        <w:rPr>
          <w:sz w:val="22"/>
          <w:szCs w:val="22"/>
        </w:rPr>
      </w:pPr>
    </w:p>
    <w:p w14:paraId="015320E3" w14:textId="77777777" w:rsidR="00AF1349" w:rsidRDefault="00AF1349" w:rsidP="00AF1349">
      <w:pPr>
        <w:ind w:left="284" w:hanging="284"/>
        <w:jc w:val="both"/>
        <w:rPr>
          <w:sz w:val="22"/>
          <w:szCs w:val="22"/>
        </w:rPr>
      </w:pPr>
    </w:p>
    <w:p w14:paraId="6D214522" w14:textId="77777777" w:rsidR="00AF1349" w:rsidRDefault="00AF1349" w:rsidP="00AF1349">
      <w:pPr>
        <w:ind w:left="284" w:hanging="284"/>
        <w:jc w:val="both"/>
        <w:rPr>
          <w:sz w:val="22"/>
          <w:szCs w:val="22"/>
        </w:rPr>
      </w:pPr>
    </w:p>
    <w:p w14:paraId="30660AB0" w14:textId="77777777" w:rsidR="00AF1349" w:rsidRDefault="00AF1349" w:rsidP="00AF1349">
      <w:pPr>
        <w:ind w:left="284" w:hanging="284"/>
        <w:jc w:val="both"/>
        <w:rPr>
          <w:sz w:val="22"/>
          <w:szCs w:val="22"/>
        </w:rPr>
      </w:pPr>
    </w:p>
    <w:p w14:paraId="55B4BF27" w14:textId="77777777" w:rsidR="00AF1349" w:rsidRDefault="00AF1349" w:rsidP="00AF1349">
      <w:pPr>
        <w:ind w:left="284" w:hanging="284"/>
        <w:jc w:val="both"/>
        <w:rPr>
          <w:sz w:val="22"/>
          <w:szCs w:val="22"/>
        </w:rPr>
      </w:pPr>
    </w:p>
    <w:p w14:paraId="783ECCE0" w14:textId="29E4D3EB" w:rsidR="00A4684C" w:rsidRDefault="00A4684C" w:rsidP="00AF1349">
      <w:pPr>
        <w:jc w:val="center"/>
        <w:rPr>
          <w:sz w:val="22"/>
          <w:szCs w:val="22"/>
        </w:rPr>
      </w:pPr>
    </w:p>
    <w:p w14:paraId="4AA2A73D" w14:textId="77777777" w:rsidR="007D4667" w:rsidRPr="0041448D" w:rsidRDefault="007D4667" w:rsidP="00AF1349">
      <w:pPr>
        <w:jc w:val="center"/>
        <w:rPr>
          <w:b/>
          <w:sz w:val="22"/>
          <w:szCs w:val="22"/>
        </w:rPr>
      </w:pPr>
    </w:p>
    <w:p w14:paraId="2849FBE3" w14:textId="708A2C4F" w:rsidR="00AF1349" w:rsidRDefault="00AF1349" w:rsidP="00AF1349">
      <w:pPr>
        <w:pStyle w:val="NormalWeb"/>
        <w:spacing w:before="0" w:after="0"/>
        <w:jc w:val="both"/>
        <w:rPr>
          <w:sz w:val="22"/>
          <w:szCs w:val="22"/>
        </w:rPr>
      </w:pPr>
    </w:p>
    <w:p w14:paraId="0D1A8A2C" w14:textId="77777777" w:rsidR="007D4667" w:rsidRPr="0041448D" w:rsidRDefault="007D4667" w:rsidP="007D4667">
      <w:pPr>
        <w:pStyle w:val="NormalWeb"/>
        <w:shd w:val="clear" w:color="auto" w:fill="FFFFFF" w:themeFill="background1"/>
        <w:spacing w:before="0" w:after="0"/>
        <w:jc w:val="center"/>
        <w:rPr>
          <w:b/>
          <w:bCs/>
          <w:sz w:val="22"/>
          <w:szCs w:val="22"/>
        </w:rPr>
      </w:pPr>
      <w:r w:rsidRPr="0041448D">
        <w:rPr>
          <w:b/>
          <w:bCs/>
          <w:sz w:val="22"/>
          <w:szCs w:val="22"/>
        </w:rPr>
        <w:t xml:space="preserve">V. CONDICIONES GENERALES DE LOS CONTRATOS DE </w:t>
      </w:r>
    </w:p>
    <w:p w14:paraId="7FD2B394" w14:textId="11F48021" w:rsidR="007D4667" w:rsidRDefault="007D4667" w:rsidP="007D4667">
      <w:pPr>
        <w:pStyle w:val="NormalWeb"/>
        <w:spacing w:before="0" w:after="0"/>
        <w:jc w:val="both"/>
        <w:rPr>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41448D">
        <w:rPr>
          <w:b/>
          <w:bCs/>
          <w:sz w:val="22"/>
          <w:szCs w:val="22"/>
        </w:rPr>
        <w:t>BIENES Y/O DE SERVICIOS</w:t>
      </w:r>
    </w:p>
    <w:p w14:paraId="33F6E3CD" w14:textId="77777777" w:rsidR="007D4667" w:rsidRPr="0041448D" w:rsidRDefault="007D4667" w:rsidP="00AF1349">
      <w:pPr>
        <w:pStyle w:val="NormalWeb"/>
        <w:spacing w:before="0" w:after="0"/>
        <w:jc w:val="both"/>
        <w:rPr>
          <w:sz w:val="22"/>
          <w:szCs w:val="22"/>
        </w:rPr>
      </w:pPr>
    </w:p>
    <w:p w14:paraId="3950FF25" w14:textId="77777777" w:rsidR="00AF1349" w:rsidRPr="0041448D" w:rsidRDefault="00AF1349" w:rsidP="00AF1349">
      <w:pPr>
        <w:pStyle w:val="NormalWeb"/>
        <w:spacing w:before="0" w:after="0"/>
        <w:jc w:val="both"/>
        <w:rPr>
          <w:sz w:val="22"/>
          <w:szCs w:val="22"/>
        </w:rPr>
      </w:pPr>
      <w:r w:rsidRPr="0041448D">
        <w:rPr>
          <w:b/>
          <w:bCs/>
          <w:sz w:val="22"/>
          <w:szCs w:val="22"/>
        </w:rPr>
        <w:t>Cláusula Primera.- INTERPRETACIÓN DEL CONTRATO Y DEFINICIÓN DE TÉRMINOS</w:t>
      </w:r>
    </w:p>
    <w:p w14:paraId="7358F373" w14:textId="77777777" w:rsidR="00AF1349" w:rsidRPr="0041448D" w:rsidRDefault="00AF1349" w:rsidP="00AF1349">
      <w:pPr>
        <w:pStyle w:val="NormalWeb"/>
        <w:spacing w:before="0" w:after="0"/>
        <w:jc w:val="both"/>
        <w:rPr>
          <w:sz w:val="22"/>
          <w:szCs w:val="22"/>
        </w:rPr>
      </w:pPr>
    </w:p>
    <w:p w14:paraId="368067C8" w14:textId="77777777" w:rsidR="00AF1349" w:rsidRPr="0041448D" w:rsidRDefault="00AF1349" w:rsidP="0018558C">
      <w:pPr>
        <w:pStyle w:val="NormalWeb"/>
        <w:widowControl w:val="0"/>
        <w:numPr>
          <w:ilvl w:val="1"/>
          <w:numId w:val="27"/>
        </w:numPr>
        <w:autoSpaceDN/>
        <w:spacing w:before="0" w:after="0" w:line="100" w:lineRule="atLeast"/>
        <w:ind w:left="0" w:firstLine="0"/>
        <w:jc w:val="both"/>
        <w:textAlignment w:val="auto"/>
        <w:rPr>
          <w:sz w:val="22"/>
          <w:szCs w:val="22"/>
        </w:rPr>
      </w:pPr>
      <w:r w:rsidRPr="0041448D">
        <w:rPr>
          <w:sz w:val="22"/>
          <w:szCs w:val="22"/>
        </w:rPr>
        <w:t xml:space="preserve">Los términos del contrato se interpretarán en su sentido literal, a fin de revelar claramente la intención de los contratantes. En todo caso su interpretación sigue las siguientes normas: </w:t>
      </w:r>
    </w:p>
    <w:p w14:paraId="771A37CC" w14:textId="77777777" w:rsidR="00AF1349" w:rsidRPr="0041448D" w:rsidRDefault="00AF1349" w:rsidP="00AF1349">
      <w:pPr>
        <w:pStyle w:val="NormalWeb"/>
        <w:spacing w:before="0" w:after="0"/>
        <w:jc w:val="both"/>
        <w:rPr>
          <w:sz w:val="22"/>
          <w:szCs w:val="22"/>
        </w:rPr>
      </w:pPr>
    </w:p>
    <w:p w14:paraId="43DB8CA3" w14:textId="77777777" w:rsidR="00AF1349" w:rsidRPr="0041448D" w:rsidRDefault="00AF1349" w:rsidP="0018558C">
      <w:pPr>
        <w:pStyle w:val="NormalWeb"/>
        <w:widowControl w:val="0"/>
        <w:numPr>
          <w:ilvl w:val="0"/>
          <w:numId w:val="32"/>
        </w:numPr>
        <w:autoSpaceDN/>
        <w:spacing w:before="0" w:after="0" w:line="100" w:lineRule="atLeast"/>
        <w:ind w:left="360"/>
        <w:jc w:val="both"/>
        <w:textAlignment w:val="auto"/>
        <w:rPr>
          <w:sz w:val="22"/>
          <w:szCs w:val="22"/>
        </w:rPr>
      </w:pPr>
      <w:r w:rsidRPr="0041448D">
        <w:rPr>
          <w:sz w:val="22"/>
          <w:szCs w:val="22"/>
        </w:rPr>
        <w:t>Cuando los términos están definidos en la normativa del Sistema Nacional de Contratación Pública o en este contrato, se atenderá su tenor literal.</w:t>
      </w:r>
    </w:p>
    <w:p w14:paraId="58AF290C" w14:textId="77777777" w:rsidR="00AF1349" w:rsidRPr="0041448D" w:rsidRDefault="00AF1349" w:rsidP="00AF1349">
      <w:pPr>
        <w:pStyle w:val="NormalWeb"/>
        <w:spacing w:before="0" w:after="0"/>
        <w:ind w:left="66" w:hanging="426"/>
        <w:jc w:val="both"/>
        <w:rPr>
          <w:sz w:val="22"/>
          <w:szCs w:val="22"/>
        </w:rPr>
      </w:pPr>
    </w:p>
    <w:p w14:paraId="52C69769" w14:textId="77777777" w:rsidR="00AF1349" w:rsidRPr="0041448D" w:rsidRDefault="00AF1349" w:rsidP="0018558C">
      <w:pPr>
        <w:pStyle w:val="NormalWeb"/>
        <w:widowControl w:val="0"/>
        <w:numPr>
          <w:ilvl w:val="0"/>
          <w:numId w:val="32"/>
        </w:numPr>
        <w:autoSpaceDN/>
        <w:spacing w:before="0" w:after="0" w:line="100" w:lineRule="atLeast"/>
        <w:ind w:left="360"/>
        <w:jc w:val="both"/>
        <w:textAlignment w:val="auto"/>
        <w:rPr>
          <w:sz w:val="22"/>
          <w:szCs w:val="22"/>
        </w:rPr>
      </w:pPr>
      <w:r w:rsidRPr="0041448D">
        <w:rPr>
          <w:sz w:val="22"/>
          <w:szCs w:val="22"/>
        </w:rPr>
        <w:t xml:space="preserve">Si no están definidos se estará a lo dispuesto en el contrato en su sentido natural y obvio, de conformidad con el objeto contractual y la intención de los contratantes. De existir contradicciones entre el contrato y los documentos del mismo, prevalecerán las normas del contrato.  </w:t>
      </w:r>
    </w:p>
    <w:p w14:paraId="27AB801F" w14:textId="77777777" w:rsidR="00AF1349" w:rsidRPr="0041448D" w:rsidRDefault="00AF1349" w:rsidP="00AF1349">
      <w:pPr>
        <w:pStyle w:val="NormalWeb"/>
        <w:spacing w:before="0" w:after="0"/>
        <w:ind w:left="66" w:hanging="426"/>
        <w:jc w:val="both"/>
        <w:rPr>
          <w:sz w:val="22"/>
          <w:szCs w:val="22"/>
        </w:rPr>
      </w:pPr>
    </w:p>
    <w:p w14:paraId="795EEB17" w14:textId="77777777" w:rsidR="00AF1349" w:rsidRPr="0041448D" w:rsidRDefault="00AF1349" w:rsidP="0018558C">
      <w:pPr>
        <w:pStyle w:val="NormalWeb"/>
        <w:widowControl w:val="0"/>
        <w:numPr>
          <w:ilvl w:val="0"/>
          <w:numId w:val="32"/>
        </w:numPr>
        <w:autoSpaceDN/>
        <w:spacing w:before="0" w:after="0" w:line="100" w:lineRule="atLeast"/>
        <w:ind w:left="360"/>
        <w:jc w:val="both"/>
        <w:textAlignment w:val="auto"/>
        <w:rPr>
          <w:sz w:val="22"/>
          <w:szCs w:val="22"/>
        </w:rPr>
      </w:pPr>
      <w:r w:rsidRPr="0041448D">
        <w:rPr>
          <w:sz w:val="22"/>
          <w:szCs w:val="22"/>
        </w:rPr>
        <w:t>El contexto servirá para ilustrar el sentido de cada una de sus partes, de manera que haya entre todas ellas la debida correspondencia y armonía.</w:t>
      </w:r>
    </w:p>
    <w:p w14:paraId="496DDCA6" w14:textId="77777777" w:rsidR="00AF1349" w:rsidRPr="0041448D" w:rsidRDefault="00AF1349" w:rsidP="00AF1349">
      <w:pPr>
        <w:pStyle w:val="NormalWeb"/>
        <w:spacing w:before="0" w:after="0"/>
        <w:ind w:left="66" w:hanging="426"/>
        <w:jc w:val="both"/>
        <w:rPr>
          <w:sz w:val="22"/>
          <w:szCs w:val="22"/>
        </w:rPr>
      </w:pPr>
    </w:p>
    <w:p w14:paraId="16B6998F" w14:textId="77777777" w:rsidR="00AF1349" w:rsidRPr="0041448D" w:rsidRDefault="00AF1349" w:rsidP="0018558C">
      <w:pPr>
        <w:pStyle w:val="NormalWeb"/>
        <w:widowControl w:val="0"/>
        <w:numPr>
          <w:ilvl w:val="0"/>
          <w:numId w:val="32"/>
        </w:numPr>
        <w:autoSpaceDN/>
        <w:spacing w:before="0" w:after="0" w:line="100" w:lineRule="atLeast"/>
        <w:ind w:left="360"/>
        <w:jc w:val="both"/>
        <w:textAlignment w:val="auto"/>
        <w:rPr>
          <w:sz w:val="22"/>
          <w:szCs w:val="22"/>
        </w:rPr>
      </w:pPr>
      <w:r w:rsidRPr="0041448D">
        <w:rPr>
          <w:sz w:val="22"/>
          <w:szCs w:val="22"/>
        </w:rPr>
        <w:t xml:space="preserve">En su falta o insuficiencia se aplicarán las normas contenidas en el Título XIII del Libro IV de la Codificación del Código Civil, “De la Interpretación de los Contratos”. </w:t>
      </w:r>
    </w:p>
    <w:p w14:paraId="762DC0D6" w14:textId="77777777" w:rsidR="00AF1349" w:rsidRPr="0041448D" w:rsidRDefault="00AF1349" w:rsidP="00AF1349">
      <w:pPr>
        <w:pStyle w:val="NormalWeb"/>
        <w:spacing w:before="0" w:after="0"/>
        <w:jc w:val="both"/>
        <w:rPr>
          <w:sz w:val="22"/>
          <w:szCs w:val="22"/>
        </w:rPr>
      </w:pPr>
    </w:p>
    <w:p w14:paraId="544BD34B" w14:textId="77777777" w:rsidR="00AF1349" w:rsidRPr="0041448D" w:rsidRDefault="00AF1349" w:rsidP="00AF1349">
      <w:pPr>
        <w:pStyle w:val="NormalWeb"/>
        <w:spacing w:before="0" w:after="0"/>
        <w:jc w:val="both"/>
        <w:rPr>
          <w:sz w:val="22"/>
          <w:szCs w:val="22"/>
        </w:rPr>
      </w:pPr>
      <w:r w:rsidRPr="0041448D">
        <w:rPr>
          <w:b/>
          <w:bCs/>
          <w:sz w:val="22"/>
          <w:szCs w:val="22"/>
        </w:rPr>
        <w:t>1.2</w:t>
      </w:r>
      <w:r w:rsidRPr="0041448D">
        <w:rPr>
          <w:b/>
          <w:bCs/>
          <w:sz w:val="22"/>
          <w:szCs w:val="22"/>
        </w:rPr>
        <w:tab/>
        <w:t>Definiciones:</w:t>
      </w:r>
      <w:r w:rsidRPr="0041448D">
        <w:rPr>
          <w:sz w:val="22"/>
          <w:szCs w:val="22"/>
        </w:rPr>
        <w:t xml:space="preserve"> En el presente contrato, los siguientes términos serán interpretados de la manera que se indica a continuación:</w:t>
      </w:r>
    </w:p>
    <w:p w14:paraId="7BF5C054" w14:textId="77777777" w:rsidR="00AF1349" w:rsidRPr="0041448D" w:rsidRDefault="00AF1349" w:rsidP="00AF1349">
      <w:pPr>
        <w:pStyle w:val="NormalWeb"/>
        <w:spacing w:before="0" w:after="0"/>
        <w:jc w:val="both"/>
        <w:rPr>
          <w:sz w:val="22"/>
          <w:szCs w:val="22"/>
        </w:rPr>
      </w:pPr>
    </w:p>
    <w:p w14:paraId="1DE05FC9" w14:textId="77777777" w:rsidR="00AF1349" w:rsidRPr="0041448D" w:rsidRDefault="00AF1349" w:rsidP="0018558C">
      <w:pPr>
        <w:pStyle w:val="NormalWeb"/>
        <w:widowControl w:val="0"/>
        <w:numPr>
          <w:ilvl w:val="0"/>
          <w:numId w:val="33"/>
        </w:numPr>
        <w:autoSpaceDN/>
        <w:spacing w:before="0" w:after="0" w:line="100" w:lineRule="atLeast"/>
        <w:ind w:left="360"/>
        <w:jc w:val="both"/>
        <w:textAlignment w:val="auto"/>
        <w:rPr>
          <w:sz w:val="22"/>
          <w:szCs w:val="22"/>
        </w:rPr>
      </w:pPr>
      <w:r w:rsidRPr="0041448D">
        <w:rPr>
          <w:sz w:val="22"/>
          <w:szCs w:val="22"/>
        </w:rPr>
        <w:t>“</w:t>
      </w:r>
      <w:r w:rsidRPr="0041448D">
        <w:rPr>
          <w:b/>
          <w:bCs/>
          <w:sz w:val="22"/>
          <w:szCs w:val="22"/>
        </w:rPr>
        <w:t>Adjudicatario”</w:t>
      </w:r>
      <w:r w:rsidRPr="0041448D">
        <w:rPr>
          <w:sz w:val="22"/>
          <w:szCs w:val="22"/>
        </w:rPr>
        <w:t>, es el oferente a quien la ENTIDAD CONTRATANTE le adjudica el contrato.</w:t>
      </w:r>
    </w:p>
    <w:p w14:paraId="43C772DE" w14:textId="77777777" w:rsidR="00AF1349" w:rsidRPr="0041448D" w:rsidRDefault="00AF1349" w:rsidP="00AF1349">
      <w:pPr>
        <w:pStyle w:val="NormalWeb"/>
        <w:spacing w:before="0" w:after="0"/>
        <w:ind w:left="66" w:hanging="426"/>
        <w:jc w:val="both"/>
        <w:rPr>
          <w:sz w:val="22"/>
          <w:szCs w:val="22"/>
        </w:rPr>
      </w:pPr>
    </w:p>
    <w:p w14:paraId="558E881D" w14:textId="77777777" w:rsidR="00AF1349" w:rsidRPr="0041448D" w:rsidRDefault="00AF1349" w:rsidP="0018558C">
      <w:pPr>
        <w:pStyle w:val="NormalWeb"/>
        <w:widowControl w:val="0"/>
        <w:numPr>
          <w:ilvl w:val="0"/>
          <w:numId w:val="33"/>
        </w:numPr>
        <w:autoSpaceDN/>
        <w:spacing w:before="0" w:after="0" w:line="100" w:lineRule="atLeast"/>
        <w:ind w:left="360"/>
        <w:jc w:val="both"/>
        <w:textAlignment w:val="auto"/>
        <w:rPr>
          <w:sz w:val="22"/>
          <w:szCs w:val="22"/>
        </w:rPr>
      </w:pPr>
      <w:r w:rsidRPr="0041448D">
        <w:rPr>
          <w:sz w:val="22"/>
          <w:szCs w:val="22"/>
        </w:rPr>
        <w:t>“</w:t>
      </w:r>
      <w:r w:rsidRPr="0041448D">
        <w:rPr>
          <w:b/>
          <w:bCs/>
          <w:sz w:val="22"/>
          <w:szCs w:val="22"/>
        </w:rPr>
        <w:t>Comisión Técnica</w:t>
      </w:r>
      <w:r w:rsidRPr="0041448D">
        <w:rPr>
          <w:sz w:val="22"/>
          <w:szCs w:val="22"/>
        </w:rPr>
        <w:t>", es la responsable de llevar adelante el proceso licitatorio, a la que le corresponde actuar de conformidad con la LOSNCP, su Reglamento General, las resoluciones emitidas por el SERCOP, el pliego aprobado, y las disposiciones administrativas que fueren aplicables.</w:t>
      </w:r>
    </w:p>
    <w:p w14:paraId="580895BA" w14:textId="77777777" w:rsidR="00AF1349" w:rsidRPr="0041448D" w:rsidRDefault="00AF1349" w:rsidP="00AF1349">
      <w:pPr>
        <w:pStyle w:val="NormalWeb"/>
        <w:spacing w:before="0" w:after="0"/>
        <w:ind w:left="66" w:hanging="426"/>
        <w:jc w:val="both"/>
        <w:rPr>
          <w:sz w:val="22"/>
          <w:szCs w:val="22"/>
        </w:rPr>
      </w:pPr>
    </w:p>
    <w:p w14:paraId="5C64EE90" w14:textId="77777777" w:rsidR="00AF1349" w:rsidRPr="0041448D" w:rsidRDefault="00AF1349" w:rsidP="0018558C">
      <w:pPr>
        <w:pStyle w:val="NormalWeb"/>
        <w:widowControl w:val="0"/>
        <w:numPr>
          <w:ilvl w:val="0"/>
          <w:numId w:val="33"/>
        </w:numPr>
        <w:autoSpaceDN/>
        <w:spacing w:before="0" w:after="0" w:line="100" w:lineRule="atLeast"/>
        <w:ind w:left="360"/>
        <w:jc w:val="both"/>
        <w:textAlignment w:val="auto"/>
        <w:rPr>
          <w:sz w:val="22"/>
          <w:szCs w:val="22"/>
        </w:rPr>
      </w:pPr>
      <w:r w:rsidRPr="0041448D">
        <w:rPr>
          <w:b/>
          <w:sz w:val="22"/>
          <w:szCs w:val="22"/>
        </w:rPr>
        <w:t>“Contratista”</w:t>
      </w:r>
      <w:r w:rsidRPr="0041448D">
        <w:rPr>
          <w:sz w:val="22"/>
          <w:szCs w:val="22"/>
        </w:rPr>
        <w:t>, es el oferente adjudicatario.</w:t>
      </w:r>
    </w:p>
    <w:p w14:paraId="2720FD08" w14:textId="77777777" w:rsidR="00AF1349" w:rsidRPr="0041448D" w:rsidRDefault="00AF1349" w:rsidP="00AF1349">
      <w:pPr>
        <w:pStyle w:val="NormalWeb"/>
        <w:spacing w:before="0" w:after="0"/>
        <w:ind w:left="66" w:hanging="426"/>
        <w:jc w:val="both"/>
        <w:rPr>
          <w:sz w:val="22"/>
          <w:szCs w:val="22"/>
        </w:rPr>
      </w:pPr>
    </w:p>
    <w:p w14:paraId="3797D2E8" w14:textId="77777777" w:rsidR="00AF1349" w:rsidRPr="0041448D" w:rsidRDefault="00AF1349" w:rsidP="0018558C">
      <w:pPr>
        <w:pStyle w:val="NormalWeb"/>
        <w:widowControl w:val="0"/>
        <w:numPr>
          <w:ilvl w:val="0"/>
          <w:numId w:val="33"/>
        </w:numPr>
        <w:autoSpaceDN/>
        <w:spacing w:before="0" w:after="0" w:line="100" w:lineRule="atLeast"/>
        <w:ind w:left="360"/>
        <w:jc w:val="both"/>
        <w:textAlignment w:val="auto"/>
        <w:rPr>
          <w:sz w:val="22"/>
          <w:szCs w:val="22"/>
        </w:rPr>
      </w:pPr>
      <w:r w:rsidRPr="0041448D">
        <w:rPr>
          <w:b/>
          <w:sz w:val="22"/>
          <w:szCs w:val="22"/>
        </w:rPr>
        <w:t>“Contratante” “Entidad Contratante”</w:t>
      </w:r>
      <w:r w:rsidRPr="0041448D">
        <w:rPr>
          <w:sz w:val="22"/>
          <w:szCs w:val="22"/>
        </w:rPr>
        <w:t>, es la entidad pública que ha tramitado el procedimiento del cual surge o se deriva el presente contrato.</w:t>
      </w:r>
    </w:p>
    <w:p w14:paraId="5682CE32" w14:textId="77777777" w:rsidR="00AF1349" w:rsidRPr="0041448D" w:rsidRDefault="00AF1349" w:rsidP="00AF1349">
      <w:pPr>
        <w:pStyle w:val="NormalWeb"/>
        <w:spacing w:before="0" w:after="0"/>
        <w:ind w:left="66" w:hanging="426"/>
        <w:jc w:val="both"/>
        <w:rPr>
          <w:sz w:val="22"/>
          <w:szCs w:val="22"/>
        </w:rPr>
      </w:pPr>
    </w:p>
    <w:p w14:paraId="732D2BAD" w14:textId="77777777" w:rsidR="00AF1349" w:rsidRPr="0041448D" w:rsidRDefault="00AF1349" w:rsidP="0018558C">
      <w:pPr>
        <w:pStyle w:val="NormalWeb"/>
        <w:widowControl w:val="0"/>
        <w:numPr>
          <w:ilvl w:val="0"/>
          <w:numId w:val="33"/>
        </w:numPr>
        <w:autoSpaceDN/>
        <w:spacing w:before="0" w:after="0" w:line="100" w:lineRule="atLeast"/>
        <w:ind w:left="360"/>
        <w:jc w:val="both"/>
        <w:textAlignment w:val="auto"/>
        <w:rPr>
          <w:sz w:val="22"/>
          <w:szCs w:val="22"/>
        </w:rPr>
      </w:pPr>
      <w:r w:rsidRPr="0041448D">
        <w:rPr>
          <w:sz w:val="22"/>
          <w:szCs w:val="22"/>
        </w:rPr>
        <w:t>“</w:t>
      </w:r>
      <w:r w:rsidRPr="0041448D">
        <w:rPr>
          <w:b/>
          <w:bCs/>
          <w:sz w:val="22"/>
          <w:szCs w:val="22"/>
        </w:rPr>
        <w:t>LOSNCP”,</w:t>
      </w:r>
      <w:r w:rsidRPr="0041448D">
        <w:rPr>
          <w:sz w:val="22"/>
          <w:szCs w:val="22"/>
        </w:rPr>
        <w:t xml:space="preserve"> Ley Orgánica del Sistema Nacional de Contratación Pública.</w:t>
      </w:r>
    </w:p>
    <w:p w14:paraId="26F1920C" w14:textId="77777777" w:rsidR="00AF1349" w:rsidRPr="0041448D" w:rsidRDefault="00AF1349" w:rsidP="00AF1349">
      <w:pPr>
        <w:pStyle w:val="NormalWeb"/>
        <w:spacing w:before="0" w:after="0"/>
        <w:ind w:left="66" w:hanging="426"/>
        <w:jc w:val="both"/>
        <w:rPr>
          <w:sz w:val="22"/>
          <w:szCs w:val="22"/>
        </w:rPr>
      </w:pPr>
    </w:p>
    <w:p w14:paraId="1C7C9620" w14:textId="77777777" w:rsidR="00AF1349" w:rsidRPr="0041448D" w:rsidRDefault="00AF1349" w:rsidP="0018558C">
      <w:pPr>
        <w:pStyle w:val="NormalWeb"/>
        <w:widowControl w:val="0"/>
        <w:numPr>
          <w:ilvl w:val="0"/>
          <w:numId w:val="33"/>
        </w:numPr>
        <w:autoSpaceDN/>
        <w:spacing w:before="0" w:after="0" w:line="100" w:lineRule="atLeast"/>
        <w:ind w:left="360"/>
        <w:jc w:val="both"/>
        <w:textAlignment w:val="auto"/>
        <w:rPr>
          <w:sz w:val="22"/>
          <w:szCs w:val="22"/>
        </w:rPr>
      </w:pPr>
      <w:r w:rsidRPr="0041448D">
        <w:rPr>
          <w:b/>
          <w:bCs/>
          <w:sz w:val="22"/>
          <w:szCs w:val="22"/>
        </w:rPr>
        <w:t>“RGLOSNCP”</w:t>
      </w:r>
      <w:r w:rsidRPr="0041448D">
        <w:rPr>
          <w:sz w:val="22"/>
          <w:szCs w:val="22"/>
        </w:rPr>
        <w:t>, Reglamento General de la Ley Orgánica del Sistema Nacional de Contratación Púbica.</w:t>
      </w:r>
    </w:p>
    <w:p w14:paraId="72981334" w14:textId="77777777" w:rsidR="00AF1349" w:rsidRPr="0041448D" w:rsidRDefault="00AF1349" w:rsidP="00AF1349">
      <w:pPr>
        <w:pStyle w:val="NormalWeb"/>
        <w:spacing w:before="0" w:after="0"/>
        <w:ind w:left="66" w:hanging="426"/>
        <w:jc w:val="both"/>
        <w:rPr>
          <w:sz w:val="22"/>
          <w:szCs w:val="22"/>
        </w:rPr>
      </w:pPr>
    </w:p>
    <w:p w14:paraId="4F2599F7" w14:textId="77777777" w:rsidR="00AF1349" w:rsidRPr="0041448D" w:rsidRDefault="00AF1349" w:rsidP="0018558C">
      <w:pPr>
        <w:pStyle w:val="NormalWeb"/>
        <w:widowControl w:val="0"/>
        <w:numPr>
          <w:ilvl w:val="0"/>
          <w:numId w:val="33"/>
        </w:numPr>
        <w:autoSpaceDN/>
        <w:spacing w:before="0" w:after="0" w:line="100" w:lineRule="atLeast"/>
        <w:ind w:left="360"/>
        <w:jc w:val="both"/>
        <w:textAlignment w:val="auto"/>
        <w:rPr>
          <w:sz w:val="22"/>
          <w:szCs w:val="22"/>
        </w:rPr>
      </w:pPr>
      <w:r w:rsidRPr="0041448D">
        <w:rPr>
          <w:sz w:val="22"/>
          <w:szCs w:val="22"/>
        </w:rPr>
        <w:t>“</w:t>
      </w:r>
      <w:r w:rsidRPr="0041448D">
        <w:rPr>
          <w:b/>
          <w:bCs/>
          <w:sz w:val="22"/>
          <w:szCs w:val="22"/>
        </w:rPr>
        <w:t>Oferente”</w:t>
      </w:r>
      <w:r w:rsidRPr="0041448D">
        <w:rPr>
          <w:sz w:val="22"/>
          <w:szCs w:val="22"/>
        </w:rPr>
        <w:t>, es la persona natural o jurídica, asociación o consorcio que presenta una "oferta", en atención al llamado a licitación / cotización o menor cuantía.</w:t>
      </w:r>
    </w:p>
    <w:p w14:paraId="70907E1B" w14:textId="77777777" w:rsidR="00AF1349" w:rsidRPr="0041448D" w:rsidRDefault="00AF1349" w:rsidP="00AF1349">
      <w:pPr>
        <w:pStyle w:val="NormalWeb"/>
        <w:spacing w:before="0" w:after="0"/>
        <w:ind w:left="66" w:hanging="426"/>
        <w:jc w:val="both"/>
        <w:rPr>
          <w:sz w:val="22"/>
          <w:szCs w:val="22"/>
        </w:rPr>
      </w:pPr>
    </w:p>
    <w:p w14:paraId="7242C8CB" w14:textId="77777777" w:rsidR="00AF1349" w:rsidRPr="0041448D" w:rsidRDefault="00AF1349" w:rsidP="0018558C">
      <w:pPr>
        <w:pStyle w:val="NormalWeb"/>
        <w:widowControl w:val="0"/>
        <w:numPr>
          <w:ilvl w:val="0"/>
          <w:numId w:val="33"/>
        </w:numPr>
        <w:autoSpaceDN/>
        <w:spacing w:before="0" w:after="0" w:line="100" w:lineRule="atLeast"/>
        <w:ind w:left="360"/>
        <w:jc w:val="both"/>
        <w:textAlignment w:val="auto"/>
        <w:rPr>
          <w:sz w:val="22"/>
          <w:szCs w:val="22"/>
        </w:rPr>
      </w:pPr>
      <w:r w:rsidRPr="0041448D">
        <w:rPr>
          <w:b/>
          <w:bCs/>
          <w:sz w:val="22"/>
          <w:szCs w:val="22"/>
        </w:rPr>
        <w:t xml:space="preserve">“Oferta”, </w:t>
      </w:r>
      <w:r w:rsidRPr="0041448D">
        <w:rPr>
          <w:sz w:val="22"/>
          <w:szCs w:val="22"/>
        </w:rPr>
        <w:t>es la propuesta para contratar, ceñida al pliego, presentada por el oferente a través de la cual se obliga, en caso de ser adjudicada, a suscribir el contrato y a la provisión de bienes o prestación de servicios..</w:t>
      </w:r>
    </w:p>
    <w:p w14:paraId="071DFEAC" w14:textId="77777777" w:rsidR="00AF1349" w:rsidRPr="007A404B" w:rsidRDefault="00AF1349" w:rsidP="00AF1349">
      <w:pPr>
        <w:pStyle w:val="NormalWeb"/>
        <w:widowControl w:val="0"/>
        <w:spacing w:before="0" w:after="0" w:line="100" w:lineRule="atLeast"/>
        <w:jc w:val="both"/>
        <w:rPr>
          <w:sz w:val="22"/>
          <w:szCs w:val="22"/>
        </w:rPr>
      </w:pPr>
    </w:p>
    <w:p w14:paraId="24BFC7C1" w14:textId="77777777" w:rsidR="00AF1349" w:rsidRPr="0041448D" w:rsidRDefault="00AF1349" w:rsidP="00AF1349">
      <w:pPr>
        <w:pStyle w:val="NormalWeb"/>
        <w:spacing w:before="0" w:after="0"/>
        <w:jc w:val="both"/>
        <w:rPr>
          <w:sz w:val="22"/>
          <w:szCs w:val="22"/>
        </w:rPr>
      </w:pPr>
      <w:r w:rsidRPr="0041448D">
        <w:rPr>
          <w:b/>
          <w:bCs/>
          <w:sz w:val="22"/>
          <w:szCs w:val="22"/>
        </w:rPr>
        <w:t>Cláusula Segunda.- FORMA DE PAGO</w:t>
      </w:r>
    </w:p>
    <w:p w14:paraId="6C5F0496" w14:textId="77777777" w:rsidR="00AF1349" w:rsidRPr="0041448D" w:rsidRDefault="00AF1349" w:rsidP="00AF1349">
      <w:pPr>
        <w:pStyle w:val="NormalWeb"/>
        <w:spacing w:before="0" w:after="0"/>
        <w:jc w:val="both"/>
        <w:rPr>
          <w:sz w:val="22"/>
          <w:szCs w:val="22"/>
        </w:rPr>
      </w:pPr>
    </w:p>
    <w:p w14:paraId="143FE7A7" w14:textId="77777777" w:rsidR="00AF1349" w:rsidRPr="0041448D" w:rsidRDefault="00AF1349" w:rsidP="00AF1349">
      <w:pPr>
        <w:pStyle w:val="NormalWeb"/>
        <w:spacing w:before="0" w:after="0"/>
        <w:jc w:val="both"/>
        <w:rPr>
          <w:sz w:val="22"/>
          <w:szCs w:val="22"/>
        </w:rPr>
      </w:pPr>
      <w:r w:rsidRPr="0041448D">
        <w:rPr>
          <w:sz w:val="22"/>
          <w:szCs w:val="22"/>
        </w:rPr>
        <w:t>Lo previsto en la cláusula quinta de las Condiciones Particulares del contrato, y además:</w:t>
      </w:r>
    </w:p>
    <w:p w14:paraId="72A6C091" w14:textId="77777777" w:rsidR="00AF1349" w:rsidRPr="0041448D" w:rsidRDefault="00AF1349" w:rsidP="00AF1349">
      <w:pPr>
        <w:pStyle w:val="NormalWeb"/>
        <w:spacing w:before="0" w:after="0"/>
        <w:jc w:val="both"/>
        <w:rPr>
          <w:sz w:val="22"/>
          <w:szCs w:val="22"/>
        </w:rPr>
      </w:pPr>
    </w:p>
    <w:p w14:paraId="02365EC9" w14:textId="77777777" w:rsidR="00AF1349" w:rsidRPr="0041448D" w:rsidRDefault="00AF1349" w:rsidP="00AF1349">
      <w:pPr>
        <w:pStyle w:val="NormalWeb"/>
        <w:spacing w:before="0" w:after="0"/>
        <w:jc w:val="both"/>
        <w:rPr>
          <w:sz w:val="22"/>
          <w:szCs w:val="22"/>
        </w:rPr>
      </w:pPr>
      <w:r w:rsidRPr="0041448D">
        <w:rPr>
          <w:b/>
          <w:bCs/>
          <w:sz w:val="22"/>
          <w:szCs w:val="22"/>
        </w:rPr>
        <w:t>2.1</w:t>
      </w:r>
      <w:r w:rsidRPr="0041448D">
        <w:rPr>
          <w:b/>
          <w:bCs/>
          <w:sz w:val="22"/>
          <w:szCs w:val="22"/>
        </w:rPr>
        <w:tab/>
      </w:r>
      <w:r w:rsidRPr="0041448D">
        <w:rPr>
          <w:sz w:val="22"/>
          <w:szCs w:val="22"/>
        </w:rPr>
        <w:t xml:space="preserve">El valor por concepto de anticipo será depositado en una cuenta que el CONTRATISTA aperture en una institución financiera estatal, o privada de propiedad del Estado en más de un cincuenta por ciento. El CONTRATISTA autoriza expresamente se levante el sigilo bancario de la cuenta en la que será depositado el anticipo. El administrador del contrato designado por la CONTRATANTE verificará que los movimientos de la cuenta correspondan estrictamente al proceso de ejecución contractual. </w:t>
      </w:r>
    </w:p>
    <w:p w14:paraId="7ADEEBE7" w14:textId="77777777" w:rsidR="00AF1349" w:rsidRPr="0041448D" w:rsidRDefault="00AF1349" w:rsidP="00AF1349">
      <w:pPr>
        <w:pStyle w:val="NormalWeb"/>
        <w:spacing w:before="0" w:after="0"/>
        <w:jc w:val="both"/>
        <w:rPr>
          <w:sz w:val="22"/>
          <w:szCs w:val="22"/>
        </w:rPr>
      </w:pPr>
    </w:p>
    <w:p w14:paraId="550D0789" w14:textId="77777777" w:rsidR="00AF1349" w:rsidRPr="0041448D" w:rsidRDefault="00AF1349" w:rsidP="00AF1349">
      <w:pPr>
        <w:pStyle w:val="NormalWeb"/>
        <w:spacing w:before="0" w:after="0"/>
        <w:jc w:val="both"/>
        <w:rPr>
          <w:sz w:val="22"/>
          <w:szCs w:val="22"/>
        </w:rPr>
      </w:pPr>
      <w:r w:rsidRPr="0041448D">
        <w:rPr>
          <w:sz w:val="22"/>
          <w:szCs w:val="22"/>
        </w:rPr>
        <w:t>El anticipo que la CONTRATANTE haya otorgado al CONTRATISTA para la ejecución del  contrato, no podrá ser destinado a fines ajenos a esta contratación.</w:t>
      </w:r>
    </w:p>
    <w:p w14:paraId="6FE70508" w14:textId="77777777" w:rsidR="00AF1349" w:rsidRPr="0041448D" w:rsidRDefault="00AF1349" w:rsidP="00AF1349">
      <w:pPr>
        <w:pStyle w:val="NormalWeb"/>
        <w:spacing w:before="0" w:after="0"/>
        <w:jc w:val="both"/>
        <w:rPr>
          <w:sz w:val="22"/>
          <w:szCs w:val="22"/>
        </w:rPr>
      </w:pPr>
    </w:p>
    <w:p w14:paraId="0CB90430" w14:textId="77777777" w:rsidR="00AF1349" w:rsidRPr="0041448D" w:rsidRDefault="00AF1349" w:rsidP="00AF1349">
      <w:pPr>
        <w:pStyle w:val="NormalWeb"/>
        <w:spacing w:before="0" w:after="0"/>
        <w:jc w:val="both"/>
        <w:rPr>
          <w:sz w:val="22"/>
          <w:szCs w:val="22"/>
        </w:rPr>
      </w:pPr>
      <w:r w:rsidRPr="0041448D">
        <w:rPr>
          <w:b/>
          <w:bCs/>
          <w:sz w:val="22"/>
          <w:szCs w:val="22"/>
        </w:rPr>
        <w:t>2.2</w:t>
      </w:r>
      <w:r w:rsidRPr="0041448D">
        <w:rPr>
          <w:b/>
          <w:bCs/>
          <w:sz w:val="22"/>
          <w:szCs w:val="22"/>
        </w:rPr>
        <w:tab/>
      </w:r>
      <w:r w:rsidRPr="0041448D">
        <w:rPr>
          <w:sz w:val="22"/>
          <w:szCs w:val="22"/>
        </w:rPr>
        <w:t>La amortización del anticipo entregado en el caso de la prestación de servicios se realizará conforme lo establecido en el art 139 del Reglamento General de la LOSNCP.</w:t>
      </w:r>
    </w:p>
    <w:p w14:paraId="30E257B7" w14:textId="77777777" w:rsidR="00AF1349" w:rsidRPr="0041448D" w:rsidRDefault="00AF1349" w:rsidP="00AF1349">
      <w:pPr>
        <w:pStyle w:val="NormalWeb"/>
        <w:spacing w:before="0" w:after="0"/>
        <w:jc w:val="both"/>
        <w:rPr>
          <w:sz w:val="22"/>
          <w:szCs w:val="22"/>
        </w:rPr>
      </w:pPr>
    </w:p>
    <w:p w14:paraId="764BDCBF" w14:textId="77777777" w:rsidR="00AF1349" w:rsidRPr="0041448D" w:rsidRDefault="00AF1349" w:rsidP="00AF1349">
      <w:pPr>
        <w:pStyle w:val="NormalWeb"/>
        <w:spacing w:before="0" w:after="0"/>
        <w:jc w:val="both"/>
        <w:rPr>
          <w:sz w:val="22"/>
          <w:szCs w:val="22"/>
        </w:rPr>
      </w:pPr>
      <w:r w:rsidRPr="0041448D">
        <w:rPr>
          <w:b/>
          <w:sz w:val="22"/>
          <w:szCs w:val="22"/>
        </w:rPr>
        <w:t>2.3</w:t>
      </w:r>
      <w:r w:rsidRPr="0041448D">
        <w:rPr>
          <w:sz w:val="22"/>
          <w:szCs w:val="22"/>
        </w:rPr>
        <w:tab/>
        <w:t>Todos los pagos que se hagan al CONTRATISTA por cuenta de este contrato, se efectuarán con sujeción al precio convenido, a satisfacción de la CONTRATANTE, previa la aprobación del administrador del contrato.</w:t>
      </w:r>
    </w:p>
    <w:p w14:paraId="57608059" w14:textId="77777777" w:rsidR="00AF1349" w:rsidRPr="0041448D" w:rsidRDefault="00AF1349" w:rsidP="00AF1349">
      <w:pPr>
        <w:pStyle w:val="NormalWeb"/>
        <w:spacing w:before="0" w:after="0"/>
        <w:jc w:val="both"/>
        <w:rPr>
          <w:sz w:val="22"/>
          <w:szCs w:val="22"/>
        </w:rPr>
      </w:pPr>
    </w:p>
    <w:p w14:paraId="2C28C501" w14:textId="77777777" w:rsidR="00AF1349" w:rsidRPr="0041448D" w:rsidRDefault="00AF1349" w:rsidP="00AF1349">
      <w:pPr>
        <w:pStyle w:val="NormalWeb"/>
        <w:spacing w:before="0" w:after="0"/>
        <w:jc w:val="both"/>
        <w:rPr>
          <w:sz w:val="22"/>
          <w:szCs w:val="22"/>
        </w:rPr>
      </w:pPr>
      <w:r w:rsidRPr="0041448D">
        <w:rPr>
          <w:b/>
          <w:sz w:val="22"/>
          <w:szCs w:val="22"/>
        </w:rPr>
        <w:t>2.4</w:t>
      </w:r>
      <w:r w:rsidRPr="0041448D">
        <w:rPr>
          <w:sz w:val="22"/>
          <w:szCs w:val="22"/>
        </w:rPr>
        <w:tab/>
        <w:t>De los pagos que deba hacer, la CONTRATANTE retendrá igualmente las multas que procedan, de acuerdo con el contrato.</w:t>
      </w:r>
    </w:p>
    <w:p w14:paraId="331A75B4" w14:textId="77777777" w:rsidR="00AF1349" w:rsidRPr="0041448D" w:rsidRDefault="00AF1349" w:rsidP="00AF1349">
      <w:pPr>
        <w:pStyle w:val="NormalWeb"/>
        <w:tabs>
          <w:tab w:val="left" w:pos="1815"/>
        </w:tabs>
        <w:spacing w:before="0" w:after="0"/>
        <w:jc w:val="both"/>
        <w:rPr>
          <w:sz w:val="22"/>
          <w:szCs w:val="22"/>
        </w:rPr>
      </w:pPr>
      <w:r w:rsidRPr="0041448D">
        <w:rPr>
          <w:sz w:val="22"/>
          <w:szCs w:val="22"/>
        </w:rPr>
        <w:tab/>
      </w:r>
    </w:p>
    <w:p w14:paraId="19225907" w14:textId="77777777" w:rsidR="00AF1349" w:rsidRPr="0041448D" w:rsidRDefault="00AF1349" w:rsidP="00AF1349">
      <w:pPr>
        <w:pStyle w:val="NormalWeb"/>
        <w:spacing w:before="0" w:after="0"/>
        <w:jc w:val="both"/>
        <w:rPr>
          <w:sz w:val="22"/>
          <w:szCs w:val="22"/>
        </w:rPr>
      </w:pPr>
      <w:r w:rsidRPr="0041448D">
        <w:rPr>
          <w:b/>
          <w:sz w:val="22"/>
          <w:szCs w:val="22"/>
        </w:rPr>
        <w:t>2.5</w:t>
      </w:r>
      <w:r w:rsidRPr="0041448D">
        <w:rPr>
          <w:b/>
          <w:sz w:val="22"/>
          <w:szCs w:val="22"/>
        </w:rPr>
        <w:tab/>
        <w:t>Pagos indebidos</w:t>
      </w:r>
      <w:r w:rsidRPr="0041448D">
        <w:rPr>
          <w:sz w:val="22"/>
          <w:szCs w:val="22"/>
        </w:rPr>
        <w:t>: La CONTRATANTE se reserva el derecho de reclamar al CONTRATISTA, en cualquier tiempo, antes o después de la prestación del servicio, sobre cualquier pago indebido por error de cálculo o por cualquier otra razón, debidamente justificada, obligándose el CONTRATISTA a satisfacer las reclamaciones que por este motivo llegare a plantear la CONTRATANTE, reconociéndose el interés calculado a la tasa máxima del interés convencional, establecido por el Banco Central del Ecuador.</w:t>
      </w:r>
    </w:p>
    <w:p w14:paraId="55BE24D4" w14:textId="77777777" w:rsidR="00AF1349" w:rsidRPr="0041448D" w:rsidRDefault="00AF1349" w:rsidP="00AF1349">
      <w:pPr>
        <w:pStyle w:val="NormalWeb"/>
        <w:spacing w:before="0" w:after="0"/>
        <w:jc w:val="both"/>
        <w:rPr>
          <w:sz w:val="22"/>
          <w:szCs w:val="22"/>
        </w:rPr>
      </w:pPr>
    </w:p>
    <w:p w14:paraId="7A97B732" w14:textId="77777777" w:rsidR="00AF1349" w:rsidRPr="0041448D" w:rsidRDefault="00AF1349" w:rsidP="00AF1349">
      <w:pPr>
        <w:pStyle w:val="NormalWeb"/>
        <w:spacing w:before="0" w:after="0"/>
        <w:jc w:val="both"/>
        <w:rPr>
          <w:b/>
          <w:bCs/>
          <w:sz w:val="22"/>
          <w:szCs w:val="22"/>
        </w:rPr>
      </w:pPr>
      <w:r w:rsidRPr="0041448D">
        <w:rPr>
          <w:b/>
          <w:bCs/>
          <w:sz w:val="22"/>
          <w:szCs w:val="22"/>
        </w:rPr>
        <w:t>Cláusula Tercera.- GARANTÍAS</w:t>
      </w:r>
    </w:p>
    <w:p w14:paraId="295C05BB" w14:textId="77777777" w:rsidR="00AF1349" w:rsidRPr="0041448D" w:rsidRDefault="00AF1349" w:rsidP="00AF1349">
      <w:pPr>
        <w:pStyle w:val="NormalWeb"/>
        <w:spacing w:before="0" w:after="0"/>
        <w:jc w:val="both"/>
        <w:rPr>
          <w:b/>
          <w:bCs/>
          <w:sz w:val="22"/>
          <w:szCs w:val="22"/>
        </w:rPr>
      </w:pPr>
    </w:p>
    <w:p w14:paraId="4A54A77B" w14:textId="77777777" w:rsidR="00AF1349" w:rsidRPr="0041448D" w:rsidRDefault="00AF1349" w:rsidP="00AF1349">
      <w:pPr>
        <w:pStyle w:val="NormalWeb"/>
        <w:spacing w:before="0" w:after="0"/>
        <w:jc w:val="both"/>
        <w:rPr>
          <w:sz w:val="22"/>
          <w:szCs w:val="22"/>
        </w:rPr>
      </w:pPr>
      <w:r w:rsidRPr="0041448D">
        <w:rPr>
          <w:b/>
          <w:bCs/>
          <w:sz w:val="22"/>
          <w:szCs w:val="22"/>
        </w:rPr>
        <w:t>3.1</w:t>
      </w:r>
      <w:r w:rsidRPr="0041448D">
        <w:rPr>
          <w:bCs/>
          <w:sz w:val="22"/>
          <w:szCs w:val="22"/>
        </w:rPr>
        <w:tab/>
        <w:t>Lo contemplado en la cláusula sexta de las condiciones particulares del contrato y la Ley.</w:t>
      </w:r>
    </w:p>
    <w:p w14:paraId="2CA9FDA4" w14:textId="77777777" w:rsidR="00AF1349" w:rsidRPr="0041448D" w:rsidRDefault="00AF1349" w:rsidP="00AF1349">
      <w:pPr>
        <w:pStyle w:val="NormalWeb"/>
        <w:spacing w:before="0" w:after="0"/>
        <w:jc w:val="both"/>
        <w:rPr>
          <w:sz w:val="22"/>
          <w:szCs w:val="22"/>
        </w:rPr>
      </w:pPr>
    </w:p>
    <w:p w14:paraId="10743BE5" w14:textId="77777777" w:rsidR="00AF1349" w:rsidRPr="0041448D" w:rsidRDefault="00AF1349" w:rsidP="00AF1349">
      <w:pPr>
        <w:pStyle w:val="NormalWeb"/>
        <w:spacing w:before="0" w:after="0"/>
        <w:jc w:val="both"/>
        <w:rPr>
          <w:sz w:val="22"/>
          <w:szCs w:val="22"/>
        </w:rPr>
      </w:pPr>
      <w:r w:rsidRPr="0041448D">
        <w:rPr>
          <w:b/>
          <w:bCs/>
          <w:sz w:val="22"/>
          <w:szCs w:val="22"/>
        </w:rPr>
        <w:t>3.2</w:t>
      </w:r>
      <w:r w:rsidRPr="0041448D">
        <w:rPr>
          <w:b/>
          <w:bCs/>
          <w:sz w:val="22"/>
          <w:szCs w:val="22"/>
        </w:rPr>
        <w:tab/>
        <w:t>Ejecución de las garantías:</w:t>
      </w:r>
      <w:r w:rsidRPr="0041448D">
        <w:rPr>
          <w:sz w:val="22"/>
          <w:szCs w:val="22"/>
        </w:rPr>
        <w:t xml:space="preserve"> Las garantías contractuales podrán ser ejecutadas por la CONTRATANTE en los siguientes casos:</w:t>
      </w:r>
    </w:p>
    <w:p w14:paraId="562A8653" w14:textId="77777777" w:rsidR="00AF1349" w:rsidRPr="0041448D" w:rsidRDefault="00AF1349" w:rsidP="00AF1349">
      <w:pPr>
        <w:pStyle w:val="NormalWeb"/>
        <w:spacing w:before="0" w:after="0"/>
        <w:jc w:val="both"/>
        <w:rPr>
          <w:sz w:val="22"/>
          <w:szCs w:val="22"/>
        </w:rPr>
      </w:pPr>
    </w:p>
    <w:p w14:paraId="386FF897" w14:textId="77777777" w:rsidR="00AF1349" w:rsidRPr="0041448D" w:rsidRDefault="00AF1349" w:rsidP="00AF1349">
      <w:pPr>
        <w:pStyle w:val="NormalWeb"/>
        <w:spacing w:before="0" w:after="0"/>
        <w:jc w:val="both"/>
        <w:rPr>
          <w:b/>
          <w:bCs/>
          <w:sz w:val="22"/>
          <w:szCs w:val="22"/>
        </w:rPr>
      </w:pPr>
    </w:p>
    <w:p w14:paraId="3AA09BE9" w14:textId="77777777" w:rsidR="00AF1349" w:rsidRPr="0041448D" w:rsidRDefault="00AF1349" w:rsidP="00AF1349">
      <w:pPr>
        <w:pStyle w:val="NormalWeb"/>
        <w:spacing w:before="0" w:after="0"/>
        <w:jc w:val="both"/>
        <w:rPr>
          <w:sz w:val="22"/>
          <w:szCs w:val="22"/>
        </w:rPr>
      </w:pPr>
      <w:r w:rsidRPr="0041448D">
        <w:rPr>
          <w:b/>
          <w:bCs/>
          <w:sz w:val="22"/>
          <w:szCs w:val="22"/>
        </w:rPr>
        <w:t>3.2.1</w:t>
      </w:r>
      <w:r w:rsidRPr="0041448D">
        <w:rPr>
          <w:b/>
          <w:bCs/>
          <w:sz w:val="22"/>
          <w:szCs w:val="22"/>
        </w:rPr>
        <w:tab/>
        <w:t>La de fiel cumplimiento del contrato:</w:t>
      </w:r>
    </w:p>
    <w:p w14:paraId="3E8A186E" w14:textId="77777777" w:rsidR="00AF1349" w:rsidRPr="0041448D" w:rsidRDefault="00AF1349" w:rsidP="00AF1349">
      <w:pPr>
        <w:pStyle w:val="NormalWeb"/>
        <w:spacing w:before="0" w:after="0"/>
        <w:jc w:val="both"/>
        <w:rPr>
          <w:sz w:val="22"/>
          <w:szCs w:val="22"/>
        </w:rPr>
      </w:pPr>
    </w:p>
    <w:p w14:paraId="52D8052F" w14:textId="77777777" w:rsidR="00AF1349" w:rsidRPr="0041448D" w:rsidRDefault="00AF1349" w:rsidP="0018558C">
      <w:pPr>
        <w:pStyle w:val="NormalWeb"/>
        <w:widowControl w:val="0"/>
        <w:numPr>
          <w:ilvl w:val="0"/>
          <w:numId w:val="28"/>
        </w:numPr>
        <w:autoSpaceDN/>
        <w:spacing w:before="0" w:after="0" w:line="100" w:lineRule="atLeast"/>
        <w:jc w:val="both"/>
        <w:textAlignment w:val="auto"/>
        <w:rPr>
          <w:sz w:val="22"/>
          <w:szCs w:val="22"/>
        </w:rPr>
      </w:pPr>
      <w:r w:rsidRPr="0041448D">
        <w:rPr>
          <w:sz w:val="22"/>
          <w:szCs w:val="22"/>
        </w:rPr>
        <w:t>Cuando la CONTRATANTE declare anticipada y unilateralmente terminado el contrato por causas imputables al CONTRATISTA.</w:t>
      </w:r>
    </w:p>
    <w:p w14:paraId="444BB204" w14:textId="77777777" w:rsidR="00AF1349" w:rsidRPr="0041448D" w:rsidRDefault="00AF1349" w:rsidP="00AF1349">
      <w:pPr>
        <w:pStyle w:val="NormalWeb"/>
        <w:spacing w:before="0" w:after="0"/>
        <w:jc w:val="both"/>
        <w:rPr>
          <w:sz w:val="22"/>
          <w:szCs w:val="22"/>
        </w:rPr>
      </w:pPr>
    </w:p>
    <w:p w14:paraId="26F92A68" w14:textId="77777777" w:rsidR="00AF1349" w:rsidRPr="0041448D" w:rsidRDefault="00AF1349" w:rsidP="0018558C">
      <w:pPr>
        <w:pStyle w:val="NormalWeb"/>
        <w:widowControl w:val="0"/>
        <w:numPr>
          <w:ilvl w:val="0"/>
          <w:numId w:val="28"/>
        </w:numPr>
        <w:autoSpaceDN/>
        <w:spacing w:before="0" w:after="0" w:line="100" w:lineRule="atLeast"/>
        <w:jc w:val="both"/>
        <w:textAlignment w:val="auto"/>
        <w:rPr>
          <w:sz w:val="22"/>
          <w:szCs w:val="22"/>
        </w:rPr>
      </w:pPr>
      <w:r w:rsidRPr="0041448D">
        <w:rPr>
          <w:sz w:val="22"/>
          <w:szCs w:val="22"/>
        </w:rPr>
        <w:t>Si la CONTRATISTA no la renovare cinco días antes de su vencimiento.</w:t>
      </w:r>
    </w:p>
    <w:p w14:paraId="3FDCA149" w14:textId="77777777" w:rsidR="00AF1349" w:rsidRPr="0041448D" w:rsidRDefault="00AF1349" w:rsidP="00AF1349">
      <w:pPr>
        <w:pStyle w:val="NormalWeb"/>
        <w:spacing w:before="0" w:after="0"/>
        <w:jc w:val="both"/>
        <w:rPr>
          <w:sz w:val="22"/>
          <w:szCs w:val="22"/>
        </w:rPr>
      </w:pPr>
    </w:p>
    <w:p w14:paraId="0E244EA1" w14:textId="77777777" w:rsidR="00AF1349" w:rsidRPr="0041448D" w:rsidRDefault="00AF1349" w:rsidP="00AF1349">
      <w:pPr>
        <w:pStyle w:val="NormalWeb"/>
        <w:spacing w:before="0" w:after="0"/>
        <w:jc w:val="both"/>
        <w:rPr>
          <w:sz w:val="22"/>
          <w:szCs w:val="22"/>
        </w:rPr>
      </w:pPr>
      <w:r w:rsidRPr="0041448D">
        <w:rPr>
          <w:b/>
          <w:bCs/>
          <w:sz w:val="22"/>
          <w:szCs w:val="22"/>
        </w:rPr>
        <w:t>3.2.2</w:t>
      </w:r>
      <w:r w:rsidRPr="0041448D">
        <w:rPr>
          <w:b/>
          <w:bCs/>
          <w:sz w:val="22"/>
          <w:szCs w:val="22"/>
        </w:rPr>
        <w:tab/>
        <w:t>La del anticipo:</w:t>
      </w:r>
    </w:p>
    <w:p w14:paraId="21E9398D" w14:textId="77777777" w:rsidR="00AF1349" w:rsidRPr="0041448D" w:rsidRDefault="00AF1349" w:rsidP="00AF1349">
      <w:pPr>
        <w:pStyle w:val="NormalWeb"/>
        <w:spacing w:before="0" w:after="0"/>
        <w:jc w:val="both"/>
        <w:rPr>
          <w:sz w:val="22"/>
          <w:szCs w:val="22"/>
        </w:rPr>
      </w:pPr>
    </w:p>
    <w:p w14:paraId="0B519F82" w14:textId="77777777" w:rsidR="00AF1349" w:rsidRPr="0041448D" w:rsidRDefault="00AF1349" w:rsidP="0018558C">
      <w:pPr>
        <w:pStyle w:val="NormalWeb"/>
        <w:widowControl w:val="0"/>
        <w:numPr>
          <w:ilvl w:val="0"/>
          <w:numId w:val="29"/>
        </w:numPr>
        <w:autoSpaceDN/>
        <w:spacing w:before="0" w:after="0" w:line="100" w:lineRule="atLeast"/>
        <w:jc w:val="both"/>
        <w:textAlignment w:val="auto"/>
        <w:rPr>
          <w:sz w:val="22"/>
          <w:szCs w:val="22"/>
        </w:rPr>
      </w:pPr>
      <w:r w:rsidRPr="0041448D">
        <w:rPr>
          <w:sz w:val="22"/>
          <w:szCs w:val="22"/>
        </w:rPr>
        <w:t>Si el CONTRATISTA no la renovare cinco días antes de su vencimiento.</w:t>
      </w:r>
    </w:p>
    <w:p w14:paraId="5560E410" w14:textId="77777777" w:rsidR="00AF1349" w:rsidRPr="0041448D" w:rsidRDefault="00AF1349" w:rsidP="00AF1349">
      <w:pPr>
        <w:pStyle w:val="NormalWeb"/>
        <w:spacing w:before="0" w:after="0"/>
        <w:jc w:val="both"/>
        <w:rPr>
          <w:sz w:val="22"/>
          <w:szCs w:val="22"/>
        </w:rPr>
      </w:pPr>
    </w:p>
    <w:p w14:paraId="011A2F9B" w14:textId="77777777" w:rsidR="00AF1349" w:rsidRPr="0041448D" w:rsidRDefault="00AF1349" w:rsidP="0018558C">
      <w:pPr>
        <w:pStyle w:val="NormalWeb"/>
        <w:widowControl w:val="0"/>
        <w:numPr>
          <w:ilvl w:val="0"/>
          <w:numId w:val="29"/>
        </w:numPr>
        <w:autoSpaceDN/>
        <w:spacing w:before="0" w:after="0" w:line="100" w:lineRule="atLeast"/>
        <w:jc w:val="both"/>
        <w:textAlignment w:val="auto"/>
        <w:rPr>
          <w:sz w:val="22"/>
          <w:szCs w:val="22"/>
        </w:rPr>
      </w:pPr>
      <w:r w:rsidRPr="0041448D">
        <w:rPr>
          <w:sz w:val="22"/>
          <w:szCs w:val="22"/>
        </w:rPr>
        <w:t>En caso de terminación unilateral del contrato y que el CONTRATISTA no pague a la CONTRATANTE el saldo adeudado del anticipo, después de diez días de notificado con la liquidación del contrato.</w:t>
      </w:r>
    </w:p>
    <w:p w14:paraId="64A0EF19" w14:textId="36308DBE" w:rsidR="00AF1349" w:rsidRDefault="00AF1349" w:rsidP="00AF1349">
      <w:pPr>
        <w:pStyle w:val="NormalWeb"/>
        <w:spacing w:before="0" w:after="0"/>
        <w:jc w:val="both"/>
        <w:rPr>
          <w:sz w:val="22"/>
          <w:szCs w:val="22"/>
        </w:rPr>
      </w:pPr>
    </w:p>
    <w:p w14:paraId="7FBA78D4" w14:textId="3B0A7947" w:rsidR="007D4667" w:rsidRDefault="007D4667" w:rsidP="00AF1349">
      <w:pPr>
        <w:pStyle w:val="NormalWeb"/>
        <w:spacing w:before="0" w:after="0"/>
        <w:jc w:val="both"/>
        <w:rPr>
          <w:sz w:val="22"/>
          <w:szCs w:val="22"/>
        </w:rPr>
      </w:pPr>
    </w:p>
    <w:p w14:paraId="1BDB629A" w14:textId="52468BAB" w:rsidR="007D4667" w:rsidRDefault="007D4667" w:rsidP="00AF1349">
      <w:pPr>
        <w:pStyle w:val="NormalWeb"/>
        <w:spacing w:before="0" w:after="0"/>
        <w:jc w:val="both"/>
        <w:rPr>
          <w:sz w:val="22"/>
          <w:szCs w:val="22"/>
        </w:rPr>
      </w:pPr>
    </w:p>
    <w:p w14:paraId="7768FF8D" w14:textId="77777777" w:rsidR="007D4667" w:rsidRPr="0041448D" w:rsidRDefault="007D4667" w:rsidP="00AF1349">
      <w:pPr>
        <w:pStyle w:val="NormalWeb"/>
        <w:spacing w:before="0" w:after="0"/>
        <w:jc w:val="both"/>
        <w:rPr>
          <w:sz w:val="22"/>
          <w:szCs w:val="22"/>
        </w:rPr>
      </w:pPr>
    </w:p>
    <w:p w14:paraId="0D018F38" w14:textId="77777777" w:rsidR="00AF1349" w:rsidRPr="0041448D" w:rsidRDefault="00AF1349" w:rsidP="00AF1349">
      <w:pPr>
        <w:pStyle w:val="NormalWeb"/>
        <w:spacing w:before="0" w:after="0"/>
        <w:jc w:val="both"/>
        <w:rPr>
          <w:sz w:val="22"/>
          <w:szCs w:val="22"/>
        </w:rPr>
      </w:pPr>
      <w:r w:rsidRPr="0041448D">
        <w:rPr>
          <w:b/>
          <w:bCs/>
          <w:sz w:val="22"/>
          <w:szCs w:val="22"/>
        </w:rPr>
        <w:t>3.2.3</w:t>
      </w:r>
      <w:r w:rsidRPr="0041448D">
        <w:rPr>
          <w:b/>
          <w:bCs/>
          <w:sz w:val="22"/>
          <w:szCs w:val="22"/>
        </w:rPr>
        <w:tab/>
        <w:t>La técnica:</w:t>
      </w:r>
    </w:p>
    <w:p w14:paraId="0FDFFCF6" w14:textId="77777777" w:rsidR="00AF1349" w:rsidRPr="0041448D" w:rsidRDefault="00AF1349" w:rsidP="00AF1349">
      <w:pPr>
        <w:pStyle w:val="NormalWeb"/>
        <w:spacing w:before="0" w:after="0"/>
        <w:jc w:val="both"/>
        <w:rPr>
          <w:sz w:val="22"/>
          <w:szCs w:val="22"/>
        </w:rPr>
      </w:pPr>
    </w:p>
    <w:p w14:paraId="1EF823E3" w14:textId="77777777" w:rsidR="00AF1349" w:rsidRPr="0041448D" w:rsidRDefault="00AF1349" w:rsidP="0018558C">
      <w:pPr>
        <w:pStyle w:val="NormalWeb"/>
        <w:widowControl w:val="0"/>
        <w:numPr>
          <w:ilvl w:val="0"/>
          <w:numId w:val="30"/>
        </w:numPr>
        <w:autoSpaceDN/>
        <w:spacing w:before="0" w:after="0" w:line="100" w:lineRule="atLeast"/>
        <w:jc w:val="both"/>
        <w:textAlignment w:val="auto"/>
        <w:rPr>
          <w:sz w:val="22"/>
          <w:szCs w:val="22"/>
        </w:rPr>
      </w:pPr>
      <w:r w:rsidRPr="0041448D">
        <w:rPr>
          <w:sz w:val="22"/>
          <w:szCs w:val="22"/>
        </w:rPr>
        <w:t>Cuando se incumpla con el objeto de esta garantía, de acuerdo con lo establecido en el pliego y este contrato.</w:t>
      </w:r>
    </w:p>
    <w:p w14:paraId="30858FFC" w14:textId="77777777" w:rsidR="00AF1349" w:rsidRPr="0041448D" w:rsidRDefault="00AF1349" w:rsidP="00AF1349">
      <w:pPr>
        <w:pStyle w:val="NormalWeb"/>
        <w:spacing w:before="0" w:after="0"/>
        <w:jc w:val="both"/>
        <w:rPr>
          <w:sz w:val="22"/>
          <w:szCs w:val="22"/>
        </w:rPr>
      </w:pPr>
    </w:p>
    <w:p w14:paraId="0EF18C31" w14:textId="77777777" w:rsidR="00AF1349" w:rsidRPr="0041448D" w:rsidRDefault="00AF1349" w:rsidP="00AF1349">
      <w:pPr>
        <w:pStyle w:val="NormalWeb"/>
        <w:spacing w:before="0" w:after="0"/>
        <w:jc w:val="both"/>
        <w:rPr>
          <w:sz w:val="22"/>
          <w:szCs w:val="22"/>
        </w:rPr>
      </w:pPr>
      <w:r w:rsidRPr="0041448D">
        <w:rPr>
          <w:b/>
          <w:bCs/>
          <w:sz w:val="22"/>
          <w:szCs w:val="22"/>
        </w:rPr>
        <w:t>Cláusula Cuarta.- PRÓRROGAS DE PLAZO</w:t>
      </w:r>
    </w:p>
    <w:p w14:paraId="639BFEE1" w14:textId="77777777" w:rsidR="00AF1349" w:rsidRPr="0041448D" w:rsidRDefault="00AF1349" w:rsidP="00AF1349">
      <w:pPr>
        <w:pStyle w:val="NormalWeb"/>
        <w:spacing w:before="0" w:after="0"/>
        <w:jc w:val="both"/>
        <w:rPr>
          <w:sz w:val="22"/>
          <w:szCs w:val="22"/>
        </w:rPr>
      </w:pPr>
    </w:p>
    <w:p w14:paraId="728DD7B9" w14:textId="77777777" w:rsidR="00AF1349" w:rsidRPr="0041448D" w:rsidRDefault="00AF1349" w:rsidP="00AF1349">
      <w:pPr>
        <w:pStyle w:val="NormalWeb"/>
        <w:spacing w:before="0" w:after="0"/>
        <w:jc w:val="both"/>
        <w:rPr>
          <w:sz w:val="22"/>
          <w:szCs w:val="22"/>
        </w:rPr>
      </w:pPr>
      <w:r w:rsidRPr="0041448D">
        <w:rPr>
          <w:b/>
          <w:bCs/>
          <w:sz w:val="22"/>
          <w:szCs w:val="22"/>
        </w:rPr>
        <w:t>4.1</w:t>
      </w:r>
      <w:r w:rsidRPr="0041448D">
        <w:rPr>
          <w:b/>
          <w:bCs/>
          <w:sz w:val="22"/>
          <w:szCs w:val="22"/>
        </w:rPr>
        <w:tab/>
      </w:r>
      <w:r w:rsidRPr="0041448D">
        <w:rPr>
          <w:sz w:val="22"/>
          <w:szCs w:val="22"/>
        </w:rPr>
        <w:t>La CONTRATANTE prorrogará el plazo total o los plazos parciales en los siguientes casos:</w:t>
      </w:r>
    </w:p>
    <w:p w14:paraId="4699DA2E" w14:textId="77777777" w:rsidR="00AF1349" w:rsidRPr="0041448D" w:rsidRDefault="00AF1349" w:rsidP="00AF1349">
      <w:pPr>
        <w:pStyle w:val="NormalWeb"/>
        <w:spacing w:before="0" w:after="0"/>
        <w:jc w:val="both"/>
        <w:rPr>
          <w:sz w:val="22"/>
          <w:szCs w:val="22"/>
        </w:rPr>
      </w:pPr>
    </w:p>
    <w:p w14:paraId="1753E7DC" w14:textId="77777777" w:rsidR="00AF1349" w:rsidRPr="0041448D" w:rsidRDefault="00AF1349" w:rsidP="0018558C">
      <w:pPr>
        <w:pStyle w:val="NormalWeb"/>
        <w:widowControl w:val="0"/>
        <w:numPr>
          <w:ilvl w:val="0"/>
          <w:numId w:val="31"/>
        </w:numPr>
        <w:autoSpaceDN/>
        <w:spacing w:before="0" w:after="0" w:line="100" w:lineRule="atLeast"/>
        <w:ind w:left="360"/>
        <w:jc w:val="both"/>
        <w:textAlignment w:val="auto"/>
        <w:rPr>
          <w:sz w:val="22"/>
          <w:szCs w:val="22"/>
        </w:rPr>
      </w:pPr>
      <w:r w:rsidRPr="0041448D">
        <w:rPr>
          <w:sz w:val="22"/>
          <w:szCs w:val="22"/>
        </w:rPr>
        <w:t>Cuando el CONTRATISTA así lo solicitare, por escrito, justificando los fundamentos de la solicitud, dentro del plazo de quince días siguientes a la fecha de producido el hecho, siempre que este se haya producido por  motivos de fuerza mayor o caso fortuito aceptado como tal por la máxima autoridad de la Entidad Contratante o su delegado, previo informe del administrador del contrato. Tan pronto desaparezca la causa de fuerza mayor o caso fortuito, el CONTRATISTA está obligado a continuar con la ejecución del contrato, sin necesidad de que medie notificación por parte del administrador del contrato para reanudarlo.</w:t>
      </w:r>
    </w:p>
    <w:p w14:paraId="08F2B1E6" w14:textId="77777777" w:rsidR="00AF1349" w:rsidRPr="0041448D" w:rsidRDefault="00AF1349" w:rsidP="00AF1349">
      <w:pPr>
        <w:pStyle w:val="NormalWeb"/>
        <w:spacing w:before="0" w:after="0"/>
        <w:jc w:val="both"/>
        <w:rPr>
          <w:sz w:val="22"/>
          <w:szCs w:val="22"/>
        </w:rPr>
      </w:pPr>
    </w:p>
    <w:p w14:paraId="619F8943" w14:textId="77777777" w:rsidR="00AF1349" w:rsidRPr="0041448D" w:rsidRDefault="00AF1349" w:rsidP="0018558C">
      <w:pPr>
        <w:pStyle w:val="NormalWeb"/>
        <w:widowControl w:val="0"/>
        <w:numPr>
          <w:ilvl w:val="0"/>
          <w:numId w:val="31"/>
        </w:numPr>
        <w:autoSpaceDN/>
        <w:spacing w:before="0" w:after="0" w:line="100" w:lineRule="atLeast"/>
        <w:ind w:left="360"/>
        <w:jc w:val="both"/>
        <w:textAlignment w:val="auto"/>
        <w:rPr>
          <w:sz w:val="22"/>
          <w:szCs w:val="22"/>
        </w:rPr>
      </w:pPr>
      <w:r w:rsidRPr="0041448D">
        <w:rPr>
          <w:sz w:val="22"/>
          <w:szCs w:val="22"/>
        </w:rPr>
        <w:t>Por suspensiones en la ejecución del contrato, motivadas por la CONTRATANTE u ordenadas por ella y que no se deban a causas imputables al CONTRATISTA.</w:t>
      </w:r>
    </w:p>
    <w:p w14:paraId="4061BED5" w14:textId="77777777" w:rsidR="00AF1349" w:rsidRPr="0041448D" w:rsidRDefault="00AF1349" w:rsidP="00AF1349">
      <w:pPr>
        <w:pStyle w:val="NormalWeb"/>
        <w:spacing w:before="0" w:after="0"/>
        <w:jc w:val="both"/>
        <w:rPr>
          <w:sz w:val="22"/>
          <w:szCs w:val="22"/>
        </w:rPr>
      </w:pPr>
    </w:p>
    <w:p w14:paraId="00E2D603" w14:textId="77777777" w:rsidR="00AF1349" w:rsidRPr="0041448D" w:rsidRDefault="00AF1349" w:rsidP="0018558C">
      <w:pPr>
        <w:pStyle w:val="NormalWeb"/>
        <w:widowControl w:val="0"/>
        <w:numPr>
          <w:ilvl w:val="0"/>
          <w:numId w:val="31"/>
        </w:numPr>
        <w:autoSpaceDN/>
        <w:spacing w:before="0" w:after="0" w:line="100" w:lineRule="atLeast"/>
        <w:ind w:left="360"/>
        <w:jc w:val="both"/>
        <w:textAlignment w:val="auto"/>
        <w:rPr>
          <w:sz w:val="22"/>
          <w:szCs w:val="22"/>
        </w:rPr>
      </w:pPr>
      <w:r w:rsidRPr="0041448D">
        <w:rPr>
          <w:sz w:val="22"/>
          <w:szCs w:val="22"/>
        </w:rPr>
        <w:t>Si la CONTRATANTE no hubiera solucionado los problemas administrativos-contractuales en forma oportuna, cuando tales circunstancias incidan en la ejecución del trabajo.</w:t>
      </w:r>
    </w:p>
    <w:p w14:paraId="1938E265" w14:textId="77777777" w:rsidR="00AF1349" w:rsidRPr="0041448D" w:rsidRDefault="00AF1349" w:rsidP="00AF1349">
      <w:pPr>
        <w:pStyle w:val="NormalWeb"/>
        <w:spacing w:before="0" w:after="0"/>
        <w:jc w:val="both"/>
        <w:rPr>
          <w:sz w:val="22"/>
          <w:szCs w:val="22"/>
        </w:rPr>
      </w:pPr>
    </w:p>
    <w:p w14:paraId="3652041A" w14:textId="77777777" w:rsidR="00AF1349" w:rsidRPr="0041448D" w:rsidRDefault="00AF1349" w:rsidP="00AF1349">
      <w:pPr>
        <w:pStyle w:val="NormalWeb"/>
        <w:spacing w:before="0" w:after="0"/>
        <w:jc w:val="both"/>
        <w:rPr>
          <w:sz w:val="22"/>
          <w:szCs w:val="22"/>
        </w:rPr>
      </w:pPr>
      <w:r w:rsidRPr="0041448D">
        <w:rPr>
          <w:b/>
          <w:sz w:val="22"/>
          <w:szCs w:val="22"/>
        </w:rPr>
        <w:t>4.2</w:t>
      </w:r>
      <w:r w:rsidRPr="0041448D">
        <w:rPr>
          <w:sz w:val="22"/>
          <w:szCs w:val="22"/>
        </w:rPr>
        <w:tab/>
        <w:t>En casos de prórroga de plazo, las partes elaborarán un nuevo cronograma, que suscrito por ellas, sustituirá al original o precedente y tendrá el mismo valor contractual del sustituido. Y en tal caso se requerirá la autorización de la máxima autoridad de la CONTRATANTE, previo informe del administrador del contrato.</w:t>
      </w:r>
    </w:p>
    <w:p w14:paraId="03741C66" w14:textId="77777777" w:rsidR="00AF1349" w:rsidRPr="0041448D" w:rsidRDefault="00AF1349" w:rsidP="00AF1349">
      <w:pPr>
        <w:pStyle w:val="NormalWeb"/>
        <w:spacing w:before="0" w:after="0"/>
        <w:jc w:val="both"/>
        <w:rPr>
          <w:sz w:val="22"/>
          <w:szCs w:val="22"/>
        </w:rPr>
      </w:pPr>
    </w:p>
    <w:p w14:paraId="187220AA" w14:textId="77777777" w:rsidR="00AF1349" w:rsidRPr="0041448D" w:rsidRDefault="00AF1349" w:rsidP="00AF1349">
      <w:pPr>
        <w:pStyle w:val="NormalWeb"/>
        <w:spacing w:before="0" w:after="0"/>
        <w:jc w:val="both"/>
        <w:rPr>
          <w:sz w:val="22"/>
          <w:szCs w:val="22"/>
        </w:rPr>
      </w:pPr>
      <w:r w:rsidRPr="0041448D">
        <w:rPr>
          <w:b/>
          <w:bCs/>
          <w:sz w:val="22"/>
          <w:szCs w:val="22"/>
        </w:rPr>
        <w:t>Cláusula Quinta.- OTRAS OBLIGACIONES DEL CONTRATISTA</w:t>
      </w:r>
    </w:p>
    <w:p w14:paraId="6D5BE8A8" w14:textId="77777777" w:rsidR="00AF1349" w:rsidRPr="0041448D" w:rsidRDefault="00AF1349" w:rsidP="00AF1349">
      <w:pPr>
        <w:pStyle w:val="NormalWeb"/>
        <w:spacing w:before="0" w:after="0"/>
        <w:jc w:val="both"/>
        <w:rPr>
          <w:sz w:val="22"/>
          <w:szCs w:val="22"/>
        </w:rPr>
      </w:pPr>
      <w:r w:rsidRPr="0041448D">
        <w:rPr>
          <w:sz w:val="22"/>
          <w:szCs w:val="22"/>
        </w:rPr>
        <w:t xml:space="preserve"> </w:t>
      </w:r>
    </w:p>
    <w:p w14:paraId="79F95922" w14:textId="77777777" w:rsidR="00AF1349" w:rsidRPr="0041448D" w:rsidRDefault="00AF1349" w:rsidP="00AF1349">
      <w:pPr>
        <w:pStyle w:val="NormalWeb"/>
        <w:spacing w:before="0" w:after="0"/>
        <w:jc w:val="both"/>
        <w:rPr>
          <w:sz w:val="22"/>
          <w:szCs w:val="22"/>
        </w:rPr>
      </w:pPr>
      <w:r w:rsidRPr="0041448D">
        <w:rPr>
          <w:sz w:val="22"/>
          <w:szCs w:val="22"/>
        </w:rPr>
        <w:t>A más de las obligaciones señaladas en el numeral 5.1 de las condiciones particulares del pliego que son parte del presente contrato, las siguientes:</w:t>
      </w:r>
    </w:p>
    <w:p w14:paraId="6DDD60F7" w14:textId="77777777" w:rsidR="00AF1349" w:rsidRPr="0041448D" w:rsidRDefault="00AF1349" w:rsidP="00AF1349">
      <w:pPr>
        <w:pStyle w:val="NormalWeb"/>
        <w:spacing w:before="0" w:after="0"/>
        <w:jc w:val="both"/>
        <w:rPr>
          <w:sz w:val="22"/>
          <w:szCs w:val="22"/>
        </w:rPr>
      </w:pPr>
    </w:p>
    <w:p w14:paraId="60DDC80F" w14:textId="77777777" w:rsidR="00AF1349" w:rsidRPr="0041448D" w:rsidRDefault="00AF1349" w:rsidP="00AF1349">
      <w:pPr>
        <w:pStyle w:val="NormalWeb"/>
        <w:spacing w:before="0" w:after="0"/>
        <w:jc w:val="both"/>
        <w:rPr>
          <w:sz w:val="22"/>
          <w:szCs w:val="22"/>
        </w:rPr>
      </w:pPr>
      <w:r w:rsidRPr="0041448D">
        <w:rPr>
          <w:b/>
          <w:bCs/>
          <w:sz w:val="22"/>
          <w:szCs w:val="22"/>
        </w:rPr>
        <w:t>5.1</w:t>
      </w:r>
      <w:r w:rsidRPr="0041448D">
        <w:rPr>
          <w:b/>
          <w:bCs/>
          <w:sz w:val="22"/>
          <w:szCs w:val="22"/>
        </w:rPr>
        <w:tab/>
      </w:r>
      <w:r w:rsidRPr="0041448D">
        <w:rPr>
          <w:sz w:val="22"/>
          <w:szCs w:val="22"/>
        </w:rPr>
        <w:t xml:space="preserve">El contratista se compromete a ejecutar el contrato derivado del procedimiento de contratación tramitado, sobre la base de las especificaciones técnicas o los términos de referencia elaborados por la Entidad Contratante y que fueron conocidos en la etapa precontractual; y en tal virtud, no podrá aducir error, falencia o cualquier inconformidad con los mismos, como causal para solicitar ampliación del plazo,  o contratos complementarios. La ampliación del plazo,  o contratos complementarios podrán tramitarse solo si fueren aprobados por la administración. </w:t>
      </w:r>
    </w:p>
    <w:p w14:paraId="3750C9AE" w14:textId="77777777" w:rsidR="00AF1349" w:rsidRPr="0041448D" w:rsidRDefault="00AF1349" w:rsidP="00AF1349">
      <w:pPr>
        <w:pStyle w:val="NormalWeb"/>
        <w:spacing w:before="0" w:after="0"/>
        <w:jc w:val="both"/>
        <w:rPr>
          <w:sz w:val="22"/>
          <w:szCs w:val="22"/>
        </w:rPr>
      </w:pPr>
    </w:p>
    <w:p w14:paraId="3155F712" w14:textId="77777777" w:rsidR="00AF1349" w:rsidRPr="0041448D" w:rsidRDefault="00AF1349" w:rsidP="00AF1349">
      <w:pPr>
        <w:pStyle w:val="NormalWeb"/>
        <w:spacing w:before="0" w:after="0"/>
        <w:jc w:val="both"/>
        <w:rPr>
          <w:sz w:val="22"/>
          <w:szCs w:val="22"/>
        </w:rPr>
      </w:pPr>
      <w:r w:rsidRPr="0041448D">
        <w:rPr>
          <w:b/>
          <w:bCs/>
          <w:color w:val="000000"/>
          <w:sz w:val="22"/>
          <w:szCs w:val="22"/>
        </w:rPr>
        <w:t>5.2</w:t>
      </w:r>
      <w:r w:rsidRPr="0041448D">
        <w:rPr>
          <w:b/>
          <w:bCs/>
          <w:color w:val="000000"/>
          <w:sz w:val="22"/>
          <w:szCs w:val="22"/>
        </w:rPr>
        <w:tab/>
      </w:r>
      <w:r w:rsidRPr="0041448D">
        <w:rPr>
          <w:color w:val="000000"/>
          <w:sz w:val="22"/>
          <w:szCs w:val="22"/>
        </w:rPr>
        <w:t xml:space="preserve">El contratista se compromete durante la ejecución del contrato, a facilitar a las personas designadas por la Entidad Contratante, toda la información y documentación que éstas soliciten para disponer de un pleno conocimiento técnico relacionado con la ejecución del contrato,  así como de los eventuales problemas técnicos que puedan plantearse y de las tecnologías, métodos y herramientas utilizadas para resolverlos. </w:t>
      </w:r>
    </w:p>
    <w:p w14:paraId="49F445BB" w14:textId="77777777" w:rsidR="00AF1349" w:rsidRPr="0041448D" w:rsidRDefault="00AF1349" w:rsidP="00AF1349">
      <w:pPr>
        <w:pStyle w:val="NormalWeb"/>
        <w:spacing w:before="0" w:after="0"/>
        <w:jc w:val="both"/>
        <w:rPr>
          <w:sz w:val="22"/>
          <w:szCs w:val="22"/>
        </w:rPr>
      </w:pPr>
    </w:p>
    <w:p w14:paraId="3B23E8C2" w14:textId="77777777" w:rsidR="00AF1349" w:rsidRPr="0041448D" w:rsidRDefault="00AF1349" w:rsidP="00AF1349">
      <w:pPr>
        <w:pStyle w:val="NormalWeb"/>
        <w:spacing w:before="0" w:after="0"/>
        <w:jc w:val="both"/>
        <w:rPr>
          <w:color w:val="000000"/>
          <w:sz w:val="22"/>
          <w:szCs w:val="22"/>
        </w:rPr>
      </w:pPr>
      <w:r w:rsidRPr="0041448D">
        <w:rPr>
          <w:color w:val="000000"/>
          <w:sz w:val="22"/>
          <w:szCs w:val="22"/>
        </w:rPr>
        <w:t>Los delegados o responsables técnicos de la Entidad Contratante, como el administrador del contrato, deberán tener el conocimiento suficiente de la ejecución del contrato, así como la eventual realización de ulteriores desarrollos. Para el efecto, el contratista se compromete durante el tiempo de ejecución contractual, a facilitar a las personas designadas por la Entidad Contratante toda la información y documentación que le sea requerida, relacionada y/o atinente al desarrollo y ejecución del contrato.</w:t>
      </w:r>
    </w:p>
    <w:p w14:paraId="6BA51B70" w14:textId="77777777" w:rsidR="00AF1349" w:rsidRPr="0041448D" w:rsidRDefault="00AF1349" w:rsidP="00AF1349">
      <w:pPr>
        <w:pStyle w:val="NormalWeb"/>
        <w:spacing w:before="0" w:after="0"/>
        <w:jc w:val="both"/>
        <w:rPr>
          <w:sz w:val="22"/>
          <w:szCs w:val="22"/>
        </w:rPr>
      </w:pPr>
    </w:p>
    <w:p w14:paraId="381A8409" w14:textId="77777777" w:rsidR="00AF1349" w:rsidRPr="0041448D" w:rsidRDefault="00AF1349" w:rsidP="00AF1349">
      <w:pPr>
        <w:pStyle w:val="NormalWeb"/>
        <w:spacing w:before="0" w:after="0"/>
        <w:jc w:val="both"/>
        <w:rPr>
          <w:sz w:val="22"/>
          <w:szCs w:val="22"/>
        </w:rPr>
      </w:pPr>
      <w:r w:rsidRPr="0041448D">
        <w:rPr>
          <w:b/>
          <w:bCs/>
          <w:sz w:val="22"/>
          <w:szCs w:val="22"/>
        </w:rPr>
        <w:t>5.3</w:t>
      </w:r>
      <w:r w:rsidRPr="0041448D">
        <w:rPr>
          <w:b/>
          <w:bCs/>
          <w:sz w:val="22"/>
          <w:szCs w:val="22"/>
        </w:rPr>
        <w:tab/>
      </w:r>
      <w:r w:rsidRPr="0041448D">
        <w:rPr>
          <w:sz w:val="22"/>
          <w:szCs w:val="22"/>
        </w:rPr>
        <w:t>Queda expresamente establecido que constituye obligación del CONTRATISTA ejecutar el contrato conforme a las especificaciones técnicas o términos de referencia establecidos en el en el pliego, y cumplir con el porcentaje mínimo de valor agregado ecuatoriano ofertado.</w:t>
      </w:r>
    </w:p>
    <w:p w14:paraId="6C4819EB" w14:textId="77777777" w:rsidR="00AF1349" w:rsidRPr="0041448D" w:rsidRDefault="00AF1349" w:rsidP="00AF1349">
      <w:pPr>
        <w:pStyle w:val="NormalWeb"/>
        <w:spacing w:before="0" w:after="0"/>
        <w:jc w:val="both"/>
        <w:rPr>
          <w:sz w:val="22"/>
          <w:szCs w:val="22"/>
        </w:rPr>
      </w:pPr>
    </w:p>
    <w:p w14:paraId="2517459B" w14:textId="77777777" w:rsidR="00AF1349" w:rsidRPr="0041448D" w:rsidRDefault="00AF1349" w:rsidP="00AF1349">
      <w:pPr>
        <w:pStyle w:val="NormalWeb"/>
        <w:spacing w:before="0" w:after="0"/>
        <w:jc w:val="both"/>
        <w:rPr>
          <w:sz w:val="22"/>
          <w:szCs w:val="22"/>
        </w:rPr>
      </w:pPr>
      <w:r w:rsidRPr="0041448D">
        <w:rPr>
          <w:b/>
          <w:bCs/>
          <w:sz w:val="22"/>
          <w:szCs w:val="22"/>
        </w:rPr>
        <w:t>5.4</w:t>
      </w:r>
      <w:r w:rsidRPr="0041448D">
        <w:rPr>
          <w:b/>
          <w:bCs/>
          <w:sz w:val="22"/>
          <w:szCs w:val="22"/>
        </w:rPr>
        <w:tab/>
      </w:r>
      <w:r w:rsidRPr="0041448D">
        <w:rPr>
          <w:sz w:val="22"/>
          <w:szCs w:val="22"/>
        </w:rPr>
        <w:t>El CONTRATISTA está obligado a cumplir con cualquiera otra que se derive natural y legalmente del objeto del contrato y sea exigible por constar en cualquier documento del mismo o en norma legal específicamente aplicable.</w:t>
      </w:r>
    </w:p>
    <w:p w14:paraId="08D62141" w14:textId="77777777" w:rsidR="00AF1349" w:rsidRPr="0041448D" w:rsidRDefault="00AF1349" w:rsidP="00AF1349">
      <w:pPr>
        <w:pStyle w:val="NormalWeb"/>
        <w:spacing w:before="0" w:after="0"/>
        <w:jc w:val="both"/>
        <w:rPr>
          <w:sz w:val="22"/>
          <w:szCs w:val="22"/>
        </w:rPr>
      </w:pPr>
    </w:p>
    <w:p w14:paraId="19C67B34" w14:textId="77777777" w:rsidR="00AF1349" w:rsidRPr="0041448D" w:rsidRDefault="00AF1349" w:rsidP="00AF1349">
      <w:pPr>
        <w:pStyle w:val="NormalWeb"/>
        <w:spacing w:before="0" w:after="0"/>
        <w:jc w:val="both"/>
        <w:rPr>
          <w:sz w:val="22"/>
          <w:szCs w:val="22"/>
        </w:rPr>
      </w:pPr>
      <w:r w:rsidRPr="0041448D">
        <w:rPr>
          <w:b/>
          <w:bCs/>
          <w:sz w:val="22"/>
          <w:szCs w:val="22"/>
        </w:rPr>
        <w:t>5.5</w:t>
      </w:r>
      <w:r w:rsidRPr="0041448D">
        <w:rPr>
          <w:b/>
          <w:bCs/>
          <w:sz w:val="22"/>
          <w:szCs w:val="22"/>
        </w:rPr>
        <w:tab/>
      </w:r>
      <w:r w:rsidRPr="0041448D">
        <w:rPr>
          <w:sz w:val="22"/>
          <w:szCs w:val="22"/>
        </w:rPr>
        <w:t>El CONTRATISTA se obliga al cumplimiento de las disposiciones establecidas en el Código del Trabajo y en la Ley del Seguro Social Obligatorio, adquiriendo, respecto de sus trabajadores, la calidad de patrono, sin que la CONTRATANTE tenga responsabilidad alguna por tales cargas, ni relación con el personal que labore en la ejecución del contrato, ni con el personal de la subcontratista.</w:t>
      </w:r>
    </w:p>
    <w:p w14:paraId="6E714365" w14:textId="77777777" w:rsidR="00AF1349" w:rsidRPr="0041448D" w:rsidRDefault="00AF1349" w:rsidP="00AF1349">
      <w:pPr>
        <w:pStyle w:val="NormalWeb"/>
        <w:spacing w:before="0" w:after="0"/>
        <w:jc w:val="both"/>
        <w:rPr>
          <w:sz w:val="22"/>
          <w:szCs w:val="22"/>
        </w:rPr>
      </w:pPr>
    </w:p>
    <w:p w14:paraId="0A335ACD" w14:textId="77777777" w:rsidR="00AF1349" w:rsidRPr="0041448D" w:rsidRDefault="00AF1349" w:rsidP="00AF1349">
      <w:pPr>
        <w:pStyle w:val="NormalWeb"/>
        <w:spacing w:before="0" w:after="0"/>
        <w:jc w:val="both"/>
        <w:rPr>
          <w:sz w:val="22"/>
          <w:szCs w:val="22"/>
        </w:rPr>
      </w:pPr>
      <w:r w:rsidRPr="0041448D">
        <w:rPr>
          <w:b/>
          <w:sz w:val="22"/>
          <w:szCs w:val="22"/>
        </w:rPr>
        <w:t>5.6</w:t>
      </w:r>
      <w:r w:rsidRPr="0041448D">
        <w:rPr>
          <w:b/>
          <w:sz w:val="22"/>
          <w:szCs w:val="22"/>
        </w:rPr>
        <w:tab/>
      </w:r>
      <w:r w:rsidRPr="0041448D">
        <w:rPr>
          <w:sz w:val="22"/>
          <w:szCs w:val="22"/>
        </w:rPr>
        <w:t xml:space="preserve">EL CONTRATISTA se obliga al cumplimiento de lo exigido en el pliego, a lo previsto en su oferta y a lo establecido en la legislación ambiental, de seguridad industrial y salud ocupacional, seguridad social, laboral, etc. </w:t>
      </w:r>
    </w:p>
    <w:p w14:paraId="6F2F2D88" w14:textId="77777777" w:rsidR="00AF1349" w:rsidRPr="0041448D" w:rsidRDefault="00AF1349" w:rsidP="00AF1349">
      <w:pPr>
        <w:pStyle w:val="NormalWeb"/>
        <w:spacing w:before="0" w:after="0"/>
        <w:jc w:val="both"/>
        <w:rPr>
          <w:sz w:val="22"/>
          <w:szCs w:val="22"/>
        </w:rPr>
      </w:pPr>
    </w:p>
    <w:p w14:paraId="7FF2AA0C" w14:textId="77777777" w:rsidR="00AF1349" w:rsidRPr="0041448D" w:rsidRDefault="00AF1349" w:rsidP="00AF1349">
      <w:pPr>
        <w:pStyle w:val="NormalWeb"/>
        <w:spacing w:before="0" w:after="0"/>
        <w:jc w:val="both"/>
        <w:rPr>
          <w:sz w:val="22"/>
          <w:szCs w:val="22"/>
        </w:rPr>
      </w:pPr>
      <w:r w:rsidRPr="0041448D">
        <w:rPr>
          <w:b/>
          <w:bCs/>
          <w:sz w:val="22"/>
          <w:szCs w:val="22"/>
        </w:rPr>
        <w:t>Cláusula Sexta.- OBLIGACIONES DE LA CONTRATANTE</w:t>
      </w:r>
    </w:p>
    <w:p w14:paraId="1B728114" w14:textId="77777777" w:rsidR="00AF1349" w:rsidRPr="0041448D" w:rsidRDefault="00AF1349" w:rsidP="00AF1349">
      <w:pPr>
        <w:pStyle w:val="NormalWeb"/>
        <w:spacing w:before="0" w:after="0"/>
        <w:jc w:val="both"/>
        <w:rPr>
          <w:sz w:val="22"/>
          <w:szCs w:val="22"/>
        </w:rPr>
      </w:pPr>
    </w:p>
    <w:p w14:paraId="12CE9357" w14:textId="77777777" w:rsidR="00AF1349" w:rsidRPr="0041448D" w:rsidRDefault="00AF1349" w:rsidP="00AF1349">
      <w:pPr>
        <w:pStyle w:val="NormalWeb"/>
        <w:spacing w:before="0" w:after="0"/>
        <w:jc w:val="both"/>
        <w:rPr>
          <w:sz w:val="22"/>
          <w:szCs w:val="22"/>
        </w:rPr>
      </w:pPr>
      <w:r w:rsidRPr="0041448D">
        <w:rPr>
          <w:b/>
          <w:sz w:val="22"/>
          <w:szCs w:val="22"/>
        </w:rPr>
        <w:t>6.1</w:t>
      </w:r>
      <w:r w:rsidRPr="0041448D">
        <w:rPr>
          <w:b/>
          <w:sz w:val="22"/>
          <w:szCs w:val="22"/>
        </w:rPr>
        <w:tab/>
      </w:r>
      <w:r w:rsidRPr="0041448D">
        <w:rPr>
          <w:sz w:val="22"/>
          <w:szCs w:val="22"/>
        </w:rPr>
        <w:t>Son obligaciones de la CONTRATANTE las establecidas en el numeral 5.2 de las condiciones particulares del pliego que son parte del presente contrato.</w:t>
      </w:r>
    </w:p>
    <w:p w14:paraId="19F7377E" w14:textId="77777777" w:rsidR="00AF1349" w:rsidRPr="0041448D" w:rsidRDefault="00AF1349" w:rsidP="00AF1349">
      <w:pPr>
        <w:pStyle w:val="NormalWeb"/>
        <w:spacing w:before="0" w:after="0"/>
        <w:jc w:val="both"/>
        <w:rPr>
          <w:sz w:val="22"/>
          <w:szCs w:val="22"/>
        </w:rPr>
      </w:pPr>
    </w:p>
    <w:p w14:paraId="3C1889CE" w14:textId="77777777" w:rsidR="00AF1349" w:rsidRPr="0041448D" w:rsidRDefault="00AF1349" w:rsidP="00AF1349">
      <w:pPr>
        <w:pStyle w:val="NormalWeb"/>
        <w:spacing w:before="0" w:after="0"/>
        <w:jc w:val="both"/>
        <w:rPr>
          <w:sz w:val="22"/>
          <w:szCs w:val="22"/>
        </w:rPr>
      </w:pPr>
      <w:r w:rsidRPr="0041448D">
        <w:rPr>
          <w:b/>
          <w:bCs/>
          <w:sz w:val="22"/>
          <w:szCs w:val="22"/>
        </w:rPr>
        <w:t xml:space="preserve">Cláusula Séptima.- CONTRATOS COMPLEMENTARIOS (Aplica únicamente para Servicios), </w:t>
      </w:r>
    </w:p>
    <w:p w14:paraId="146B840C" w14:textId="77777777" w:rsidR="00AF1349" w:rsidRPr="0041448D" w:rsidRDefault="00AF1349" w:rsidP="00AF1349">
      <w:pPr>
        <w:pStyle w:val="NormalWeb"/>
        <w:spacing w:before="0" w:after="0"/>
        <w:jc w:val="both"/>
        <w:rPr>
          <w:sz w:val="22"/>
          <w:szCs w:val="22"/>
        </w:rPr>
      </w:pPr>
    </w:p>
    <w:p w14:paraId="7BB57C86" w14:textId="77777777" w:rsidR="00AF1349" w:rsidRPr="0041448D" w:rsidRDefault="00AF1349" w:rsidP="00AF1349">
      <w:pPr>
        <w:pStyle w:val="NormalWeb"/>
        <w:spacing w:before="0" w:after="0"/>
        <w:jc w:val="both"/>
        <w:rPr>
          <w:b/>
          <w:sz w:val="22"/>
          <w:szCs w:val="22"/>
        </w:rPr>
      </w:pPr>
      <w:r w:rsidRPr="0041448D">
        <w:rPr>
          <w:b/>
          <w:sz w:val="22"/>
          <w:szCs w:val="22"/>
        </w:rPr>
        <w:t>7.1</w:t>
      </w:r>
      <w:r w:rsidRPr="0041448D">
        <w:rPr>
          <w:b/>
          <w:sz w:val="22"/>
          <w:szCs w:val="22"/>
        </w:rPr>
        <w:tab/>
      </w:r>
      <w:r w:rsidRPr="0041448D">
        <w:rPr>
          <w:sz w:val="22"/>
          <w:szCs w:val="22"/>
        </w:rPr>
        <w:t>Por causas justificadas, las partes podrán firmar contratos complementarios, de conformidad con lo establecido en los artículos 85 y 87 de la LOSNCP, y en el artículo 144 del RGLOSNCP.</w:t>
      </w:r>
    </w:p>
    <w:p w14:paraId="7C771B69" w14:textId="77777777" w:rsidR="00AF1349" w:rsidRPr="0041448D" w:rsidRDefault="00AF1349" w:rsidP="00AF1349">
      <w:pPr>
        <w:pStyle w:val="NormalWeb"/>
        <w:spacing w:before="0" w:after="0"/>
        <w:jc w:val="both"/>
        <w:rPr>
          <w:sz w:val="22"/>
          <w:szCs w:val="22"/>
        </w:rPr>
      </w:pPr>
    </w:p>
    <w:p w14:paraId="0063795E" w14:textId="77777777" w:rsidR="00AF1349" w:rsidRPr="0041448D" w:rsidRDefault="00AF1349" w:rsidP="00AF1349">
      <w:pPr>
        <w:pStyle w:val="NormalWeb"/>
        <w:spacing w:before="0" w:after="0"/>
        <w:jc w:val="both"/>
        <w:rPr>
          <w:sz w:val="22"/>
          <w:szCs w:val="22"/>
        </w:rPr>
      </w:pPr>
      <w:r w:rsidRPr="0041448D">
        <w:rPr>
          <w:b/>
          <w:bCs/>
          <w:sz w:val="22"/>
          <w:szCs w:val="22"/>
        </w:rPr>
        <w:t>Cláusula Octava.- RECEPCIÓN DEFINITIVA DEL CONTRATO</w:t>
      </w:r>
    </w:p>
    <w:p w14:paraId="0333C61F" w14:textId="77777777" w:rsidR="00AF1349" w:rsidRPr="0041448D" w:rsidRDefault="00AF1349" w:rsidP="00AF1349">
      <w:pPr>
        <w:pStyle w:val="NormalWeb"/>
        <w:spacing w:before="0" w:after="0"/>
        <w:jc w:val="both"/>
        <w:rPr>
          <w:sz w:val="22"/>
          <w:szCs w:val="22"/>
        </w:rPr>
      </w:pPr>
    </w:p>
    <w:p w14:paraId="744444DD" w14:textId="77777777" w:rsidR="00AF1349" w:rsidRPr="0041448D" w:rsidRDefault="00AF1349" w:rsidP="00AF1349">
      <w:pPr>
        <w:jc w:val="both"/>
        <w:rPr>
          <w:rFonts w:eastAsia="Calibri"/>
          <w:i/>
          <w:sz w:val="22"/>
          <w:szCs w:val="22"/>
        </w:rPr>
      </w:pPr>
      <w:r w:rsidRPr="0041448D">
        <w:rPr>
          <w:rFonts w:eastAsia="Calibri"/>
          <w:i/>
          <w:sz w:val="22"/>
          <w:szCs w:val="22"/>
        </w:rPr>
        <w:t xml:space="preserve">(De acuerdo al artículo 81 de la LOSNCP, en los contratos de adquisición de bienes y prestación de servicios, existirá solamente la recepción definitiva, sin perjuicio de que, de acuerdo a la naturaleza del contrato -si se estableciere que el contrato es de tracto sucesivo, es decir, si se conviene en recibir los bienes o el servicio por etapas o de manera sucesiva-, puedan efectuarse recepciones parciales).  </w:t>
      </w:r>
    </w:p>
    <w:p w14:paraId="7A12C3F0" w14:textId="77777777" w:rsidR="00AF1349" w:rsidRPr="0041448D" w:rsidRDefault="00AF1349" w:rsidP="00AF1349">
      <w:pPr>
        <w:jc w:val="both"/>
        <w:rPr>
          <w:rFonts w:eastAsia="Calibri"/>
          <w:b/>
          <w:sz w:val="22"/>
          <w:szCs w:val="22"/>
        </w:rPr>
      </w:pPr>
    </w:p>
    <w:p w14:paraId="3CF3BD4F" w14:textId="77777777" w:rsidR="00AF1349" w:rsidRPr="0041448D" w:rsidRDefault="00AF1349" w:rsidP="00AF1349">
      <w:pPr>
        <w:jc w:val="both"/>
        <w:rPr>
          <w:rFonts w:eastAsia="Calibri"/>
          <w:sz w:val="22"/>
          <w:szCs w:val="22"/>
        </w:rPr>
      </w:pPr>
      <w:r w:rsidRPr="0041448D">
        <w:rPr>
          <w:rFonts w:eastAsia="Calibri"/>
          <w:sz w:val="22"/>
          <w:szCs w:val="22"/>
        </w:rPr>
        <w:t>La recepción del [objeto de la contratación] se realizará a entera satisfacción de la CONTRATANTE, y será necesaria la suscripción de la respectiva Acta suscrita por el CONTRATISTA y los integrantes de la comisión designada por la CONTRATANTE, en los términos del artículo 124 del Reglamento General de la LOSNCP. La liquidación final del contrato se realizará en los términos previstos por el artículo 125 del reglamento mencionado, y formará parte del acta.</w:t>
      </w:r>
    </w:p>
    <w:p w14:paraId="6DB2418F" w14:textId="77777777" w:rsidR="00AF1349" w:rsidRPr="0041448D" w:rsidRDefault="00AF1349" w:rsidP="00AF1349">
      <w:pPr>
        <w:pStyle w:val="NormalWeb"/>
        <w:spacing w:before="0" w:after="0"/>
        <w:jc w:val="both"/>
        <w:rPr>
          <w:sz w:val="22"/>
          <w:szCs w:val="22"/>
        </w:rPr>
      </w:pPr>
    </w:p>
    <w:p w14:paraId="6A89FE30" w14:textId="77777777" w:rsidR="00AF1349" w:rsidRPr="0041448D" w:rsidRDefault="00AF1349" w:rsidP="00AF1349">
      <w:pPr>
        <w:pStyle w:val="NormalWeb"/>
        <w:spacing w:before="0" w:after="0"/>
        <w:jc w:val="both"/>
        <w:rPr>
          <w:sz w:val="22"/>
          <w:szCs w:val="22"/>
        </w:rPr>
      </w:pPr>
      <w:r w:rsidRPr="0041448D">
        <w:rPr>
          <w:b/>
          <w:bCs/>
          <w:sz w:val="22"/>
          <w:szCs w:val="22"/>
        </w:rPr>
        <w:t>8.1</w:t>
      </w:r>
      <w:r w:rsidRPr="0041448D">
        <w:rPr>
          <w:b/>
          <w:bCs/>
          <w:sz w:val="22"/>
          <w:szCs w:val="22"/>
        </w:rPr>
        <w:tab/>
        <w:t xml:space="preserve">LIQUIDACIÓN DEL CONTRATO: </w:t>
      </w:r>
      <w:r w:rsidRPr="0041448D">
        <w:rPr>
          <w:sz w:val="22"/>
          <w:szCs w:val="22"/>
        </w:rPr>
        <w:t>La liquidación final del contrato suscrita entre las partes se realizará en los términos previstos por el artículo 125 del RGLOSNCP.</w:t>
      </w:r>
    </w:p>
    <w:p w14:paraId="4AE95F5D" w14:textId="77777777" w:rsidR="00AF1349" w:rsidRPr="0041448D" w:rsidRDefault="00AF1349" w:rsidP="00AF1349">
      <w:pPr>
        <w:pStyle w:val="NormalWeb"/>
        <w:spacing w:before="0" w:after="0"/>
        <w:jc w:val="both"/>
        <w:rPr>
          <w:sz w:val="22"/>
          <w:szCs w:val="22"/>
        </w:rPr>
      </w:pPr>
    </w:p>
    <w:p w14:paraId="75FC4A26" w14:textId="77777777" w:rsidR="00AF1349" w:rsidRPr="0041448D" w:rsidRDefault="00AF1349" w:rsidP="00AF1349">
      <w:pPr>
        <w:pStyle w:val="NormalWeb"/>
        <w:spacing w:before="0" w:after="0"/>
        <w:jc w:val="both"/>
        <w:rPr>
          <w:sz w:val="22"/>
          <w:szCs w:val="22"/>
        </w:rPr>
      </w:pPr>
      <w:r w:rsidRPr="0041448D">
        <w:rPr>
          <w:b/>
          <w:bCs/>
          <w:sz w:val="22"/>
          <w:szCs w:val="22"/>
        </w:rPr>
        <w:t>Cláusula Novena.- TRIBUTOS, RETENCIONES Y GASTOS</w:t>
      </w:r>
    </w:p>
    <w:p w14:paraId="6AB58C10" w14:textId="77777777" w:rsidR="00AF1349" w:rsidRPr="0041448D" w:rsidRDefault="00AF1349" w:rsidP="00AF1349">
      <w:pPr>
        <w:pStyle w:val="NormalWeb"/>
        <w:spacing w:before="0" w:after="0"/>
        <w:jc w:val="both"/>
        <w:rPr>
          <w:sz w:val="22"/>
          <w:szCs w:val="22"/>
        </w:rPr>
      </w:pPr>
    </w:p>
    <w:p w14:paraId="51CB302E" w14:textId="77777777" w:rsidR="00AF1349" w:rsidRPr="0041448D" w:rsidRDefault="00AF1349" w:rsidP="00AF1349">
      <w:pPr>
        <w:pStyle w:val="NormalWeb"/>
        <w:spacing w:before="0" w:after="0"/>
        <w:jc w:val="both"/>
        <w:rPr>
          <w:sz w:val="22"/>
          <w:szCs w:val="22"/>
        </w:rPr>
      </w:pPr>
      <w:r w:rsidRPr="0041448D">
        <w:rPr>
          <w:b/>
          <w:bCs/>
          <w:sz w:val="22"/>
          <w:szCs w:val="22"/>
        </w:rPr>
        <w:t>9.1</w:t>
      </w:r>
      <w:r w:rsidRPr="0041448D">
        <w:rPr>
          <w:b/>
          <w:bCs/>
          <w:sz w:val="22"/>
          <w:szCs w:val="22"/>
        </w:rPr>
        <w:tab/>
      </w:r>
      <w:r w:rsidRPr="0041448D">
        <w:rPr>
          <w:sz w:val="22"/>
          <w:szCs w:val="22"/>
        </w:rPr>
        <w:t>La CONTRATANTE efectuará al CONTRATISTA las retenciones que dispongan las leyes tributarias, conforme la legislación tributaria vigente.</w:t>
      </w:r>
    </w:p>
    <w:p w14:paraId="7B0443E7" w14:textId="77777777" w:rsidR="00AF1349" w:rsidRPr="0041448D" w:rsidRDefault="00AF1349" w:rsidP="00AF1349">
      <w:pPr>
        <w:pStyle w:val="NormalWeb"/>
        <w:spacing w:before="0" w:after="0"/>
        <w:jc w:val="both"/>
        <w:rPr>
          <w:sz w:val="22"/>
          <w:szCs w:val="22"/>
        </w:rPr>
      </w:pPr>
    </w:p>
    <w:p w14:paraId="6DADE409" w14:textId="77777777" w:rsidR="00AF1349" w:rsidRPr="0041448D" w:rsidRDefault="00AF1349" w:rsidP="00AF1349">
      <w:pPr>
        <w:pStyle w:val="NormalWeb"/>
        <w:spacing w:before="0" w:after="0"/>
        <w:jc w:val="both"/>
        <w:rPr>
          <w:sz w:val="22"/>
          <w:szCs w:val="22"/>
        </w:rPr>
      </w:pPr>
      <w:r w:rsidRPr="0041448D">
        <w:rPr>
          <w:sz w:val="22"/>
          <w:szCs w:val="22"/>
        </w:rPr>
        <w:t>La CONTRATANTE retendrá el valor de los descuentos que el Instituto Ecuatoriano de Seguridad Social ordenare y que corresponda a mora patronal, por obligaciones con el seguro social provenientes de servicios personales para la ejecución del contrato de acuerdo a la Ley de Seguridad Social.</w:t>
      </w:r>
    </w:p>
    <w:p w14:paraId="4312157F" w14:textId="77777777" w:rsidR="00AF1349" w:rsidRPr="0041448D" w:rsidRDefault="00AF1349" w:rsidP="00AF1349">
      <w:pPr>
        <w:pStyle w:val="NormalWeb"/>
        <w:spacing w:before="0" w:after="0"/>
        <w:jc w:val="both"/>
        <w:rPr>
          <w:sz w:val="22"/>
          <w:szCs w:val="22"/>
        </w:rPr>
      </w:pPr>
    </w:p>
    <w:p w14:paraId="27CF7617" w14:textId="77777777" w:rsidR="00AF1349" w:rsidRPr="0041448D" w:rsidRDefault="00AF1349" w:rsidP="00AF1349">
      <w:pPr>
        <w:pStyle w:val="NormalWeb"/>
        <w:spacing w:before="0" w:after="0"/>
        <w:jc w:val="both"/>
        <w:rPr>
          <w:color w:val="000000"/>
          <w:sz w:val="22"/>
          <w:szCs w:val="22"/>
        </w:rPr>
      </w:pPr>
      <w:r w:rsidRPr="0041448D">
        <w:rPr>
          <w:b/>
          <w:bCs/>
          <w:sz w:val="22"/>
          <w:szCs w:val="22"/>
        </w:rPr>
        <w:t>9.2</w:t>
      </w:r>
      <w:r w:rsidRPr="0041448D">
        <w:rPr>
          <w:b/>
          <w:bCs/>
          <w:sz w:val="22"/>
          <w:szCs w:val="22"/>
        </w:rPr>
        <w:tab/>
      </w:r>
      <w:r w:rsidRPr="0041448D">
        <w:rPr>
          <w:sz w:val="22"/>
          <w:szCs w:val="22"/>
        </w:rPr>
        <w:t>Es de cuenta del CONTRATISTA el pago de los gastos notariales, de las copias certificadas del contrato y los documentos que deban ser</w:t>
      </w:r>
      <w:r w:rsidRPr="0041448D">
        <w:rPr>
          <w:color w:val="000000"/>
          <w:sz w:val="22"/>
          <w:szCs w:val="22"/>
        </w:rPr>
        <w:t xml:space="preserve"> protocolizados en caso de que sea necesario. En dicho caso, el CONTRATISTA entregará a la CONTRATANTE hasta dos copias del contrato, debidamente protocolizadas. En caso de terminación por mutuo acuerdo, el pago de los derechos notariales y el de las copias será de cuenta del CONTRATISTA.</w:t>
      </w:r>
    </w:p>
    <w:p w14:paraId="5CF218BC" w14:textId="77777777" w:rsidR="00AF1349" w:rsidRPr="0041448D" w:rsidRDefault="00AF1349" w:rsidP="00AF1349">
      <w:pPr>
        <w:pStyle w:val="NormalWeb"/>
        <w:spacing w:before="0" w:after="0"/>
        <w:jc w:val="both"/>
        <w:rPr>
          <w:color w:val="000000"/>
          <w:sz w:val="22"/>
          <w:szCs w:val="22"/>
        </w:rPr>
      </w:pPr>
    </w:p>
    <w:p w14:paraId="4EABCFF8" w14:textId="77777777" w:rsidR="00AF1349" w:rsidRPr="0041448D" w:rsidRDefault="00AF1349" w:rsidP="00AF1349">
      <w:pPr>
        <w:pStyle w:val="NormalWeb"/>
        <w:spacing w:before="0" w:after="0"/>
        <w:jc w:val="both"/>
        <w:rPr>
          <w:color w:val="000000"/>
          <w:sz w:val="22"/>
          <w:szCs w:val="22"/>
        </w:rPr>
      </w:pPr>
      <w:r w:rsidRPr="0041448D">
        <w:rPr>
          <w:b/>
          <w:color w:val="000000"/>
          <w:sz w:val="22"/>
          <w:szCs w:val="22"/>
        </w:rPr>
        <w:t>Cláusula Décima.- TERMINACIÓN UNILATERAL DEL CONTRATO</w:t>
      </w:r>
    </w:p>
    <w:p w14:paraId="3056379C" w14:textId="77777777" w:rsidR="00AF1349" w:rsidRPr="0041448D" w:rsidRDefault="00AF1349" w:rsidP="00AF1349">
      <w:pPr>
        <w:pStyle w:val="NormalWeb"/>
        <w:spacing w:before="0" w:after="0"/>
        <w:jc w:val="both"/>
        <w:rPr>
          <w:color w:val="000000"/>
          <w:sz w:val="22"/>
          <w:szCs w:val="22"/>
        </w:rPr>
      </w:pPr>
    </w:p>
    <w:p w14:paraId="76A01F54" w14:textId="77777777" w:rsidR="00AF1349" w:rsidRPr="0041448D" w:rsidRDefault="00AF1349" w:rsidP="00AF1349">
      <w:pPr>
        <w:pStyle w:val="NormalWeb"/>
        <w:spacing w:before="0" w:after="0"/>
        <w:jc w:val="both"/>
        <w:rPr>
          <w:color w:val="000000"/>
          <w:sz w:val="22"/>
          <w:szCs w:val="22"/>
        </w:rPr>
      </w:pPr>
      <w:r w:rsidRPr="0041448D">
        <w:rPr>
          <w:b/>
          <w:color w:val="000000"/>
          <w:sz w:val="22"/>
          <w:szCs w:val="22"/>
        </w:rPr>
        <w:t>10.1</w:t>
      </w:r>
      <w:r w:rsidRPr="0041448D">
        <w:rPr>
          <w:b/>
          <w:color w:val="000000"/>
          <w:sz w:val="22"/>
          <w:szCs w:val="22"/>
        </w:rPr>
        <w:tab/>
      </w:r>
      <w:r w:rsidRPr="0041448D">
        <w:rPr>
          <w:color w:val="000000"/>
          <w:sz w:val="22"/>
          <w:szCs w:val="22"/>
        </w:rPr>
        <w:t>La declaratoria de terminación unilateral y anticipada del contrato no se suspenderá por la interposición de reclamos o recursos administrativos, demandas contencioso administrativas, arbitrales o de cualquier tipo de parte del contratista.</w:t>
      </w:r>
    </w:p>
    <w:p w14:paraId="77DEDA8A" w14:textId="77777777" w:rsidR="00AF1349" w:rsidRPr="0041448D" w:rsidRDefault="00AF1349" w:rsidP="00AF1349">
      <w:pPr>
        <w:pStyle w:val="NormalWeb"/>
        <w:spacing w:before="0" w:after="0"/>
        <w:jc w:val="both"/>
        <w:rPr>
          <w:color w:val="000000"/>
          <w:sz w:val="22"/>
          <w:szCs w:val="22"/>
        </w:rPr>
      </w:pPr>
    </w:p>
    <w:p w14:paraId="3B72D83E" w14:textId="77777777" w:rsidR="00AF1349" w:rsidRPr="0041448D" w:rsidRDefault="00AF1349" w:rsidP="00AF1349">
      <w:pPr>
        <w:pStyle w:val="NormalWeb"/>
        <w:spacing w:before="0" w:after="0"/>
        <w:jc w:val="both"/>
        <w:rPr>
          <w:i/>
          <w:color w:val="000000"/>
          <w:sz w:val="22"/>
          <w:szCs w:val="22"/>
        </w:rPr>
      </w:pPr>
      <w:r w:rsidRPr="0041448D">
        <w:rPr>
          <w:b/>
          <w:color w:val="000000"/>
          <w:sz w:val="22"/>
          <w:szCs w:val="22"/>
        </w:rPr>
        <w:t>10.2</w:t>
      </w:r>
      <w:r w:rsidRPr="0041448D">
        <w:rPr>
          <w:color w:val="000000"/>
          <w:sz w:val="22"/>
          <w:szCs w:val="22"/>
        </w:rPr>
        <w:tab/>
        <w:t>Tampoco se admitirá acciones constitucionales contra las resoluciones de terminación unilateral del contrato, porque se tienen mecanismos de defensa, adecuados y eficaces para proteger los derechos derivados de tales resoluciones, previstos en la Ley.</w:t>
      </w:r>
    </w:p>
    <w:p w14:paraId="3FDEA2F5" w14:textId="77777777" w:rsidR="00AF1349" w:rsidRPr="0041448D" w:rsidRDefault="00AF1349" w:rsidP="00AF1349">
      <w:pPr>
        <w:tabs>
          <w:tab w:val="left" w:pos="1050"/>
        </w:tabs>
        <w:rPr>
          <w:sz w:val="22"/>
          <w:szCs w:val="22"/>
        </w:rPr>
      </w:pPr>
      <w:r w:rsidRPr="0041448D">
        <w:rPr>
          <w:sz w:val="22"/>
          <w:szCs w:val="22"/>
        </w:rPr>
        <w:tab/>
      </w:r>
    </w:p>
    <w:p w14:paraId="5B1E6213" w14:textId="77777777" w:rsidR="00AF1349" w:rsidRPr="0041448D" w:rsidRDefault="00AF1349" w:rsidP="00AF1349">
      <w:pPr>
        <w:pStyle w:val="NormalWeb"/>
        <w:spacing w:before="0" w:after="0"/>
        <w:jc w:val="both"/>
        <w:rPr>
          <w:i/>
          <w:color w:val="000000"/>
          <w:sz w:val="22"/>
          <w:szCs w:val="22"/>
        </w:rPr>
      </w:pPr>
      <w:r w:rsidRPr="0041448D">
        <w:rPr>
          <w:i/>
          <w:color w:val="000000"/>
          <w:sz w:val="22"/>
          <w:szCs w:val="22"/>
        </w:rPr>
        <w:t>(Hasta aquí el texto de las condiciones generales de los contratos para la adquisición de bienes o contratación de servicios).</w:t>
      </w:r>
    </w:p>
    <w:p w14:paraId="37A56146" w14:textId="77777777" w:rsidR="00283842" w:rsidRPr="005725D9" w:rsidRDefault="00283842" w:rsidP="00283842">
      <w:pPr>
        <w:pStyle w:val="NormalWeb"/>
        <w:spacing w:before="0" w:after="0"/>
        <w:jc w:val="both"/>
        <w:rPr>
          <w:rFonts w:ascii="Calibri" w:hAnsi="Calibri" w:cs="Times New Roman"/>
          <w:i/>
          <w:color w:val="000000"/>
          <w:sz w:val="22"/>
          <w:szCs w:val="22"/>
        </w:rPr>
      </w:pPr>
    </w:p>
    <w:p w14:paraId="5E918342" w14:textId="77777777" w:rsidR="0074520D" w:rsidRPr="005725D9" w:rsidRDefault="00C351CC" w:rsidP="0074520D">
      <w:pPr>
        <w:jc w:val="both"/>
        <w:rPr>
          <w:rFonts w:ascii="Calibri" w:hAnsi="Calibri" w:cs="Times New Roman"/>
          <w:b/>
          <w:sz w:val="22"/>
          <w:szCs w:val="22"/>
        </w:rPr>
      </w:pPr>
      <w:r w:rsidRPr="005725D9">
        <w:rPr>
          <w:rFonts w:ascii="Calibri" w:hAnsi="Calibri" w:cs="Times New Roman"/>
          <w:spacing w:val="-2"/>
          <w:sz w:val="22"/>
          <w:szCs w:val="22"/>
          <w:lang w:val="es-ES"/>
        </w:rPr>
        <w:br w:type="page"/>
      </w:r>
      <w:r w:rsidRPr="005725D9">
        <w:rPr>
          <w:rFonts w:ascii="Calibri" w:hAnsi="Calibri" w:cs="Times New Roman"/>
          <w:b/>
          <w:sz w:val="22"/>
          <w:szCs w:val="22"/>
        </w:rPr>
        <w:t>ANEXO 1</w:t>
      </w:r>
    </w:p>
    <w:p w14:paraId="0F656A19" w14:textId="77777777" w:rsidR="0074520D" w:rsidRPr="005725D9" w:rsidRDefault="0074520D" w:rsidP="0074520D">
      <w:pPr>
        <w:jc w:val="both"/>
        <w:rPr>
          <w:rFonts w:ascii="Calibri" w:hAnsi="Calibri" w:cs="Times New Roman"/>
          <w:b/>
          <w:bCs/>
          <w:sz w:val="22"/>
          <w:szCs w:val="22"/>
        </w:rPr>
      </w:pPr>
    </w:p>
    <w:p w14:paraId="40A402DF" w14:textId="77777777" w:rsidR="0074520D" w:rsidRPr="005725D9" w:rsidRDefault="00C351CC" w:rsidP="0074520D">
      <w:pPr>
        <w:jc w:val="both"/>
        <w:rPr>
          <w:rFonts w:ascii="Calibri" w:hAnsi="Calibri" w:cs="Times New Roman"/>
          <w:b/>
          <w:sz w:val="22"/>
          <w:szCs w:val="22"/>
        </w:rPr>
      </w:pPr>
      <w:r w:rsidRPr="005725D9">
        <w:rPr>
          <w:rFonts w:ascii="Calibri" w:hAnsi="Calibri" w:cs="Times New Roman"/>
          <w:b/>
          <w:sz w:val="22"/>
          <w:szCs w:val="22"/>
        </w:rPr>
        <w:t>“</w:t>
      </w:r>
      <w:r w:rsidR="00AF1349" w:rsidRPr="00AF1349">
        <w:rPr>
          <w:rFonts w:ascii="Calibri" w:hAnsi="Calibri" w:cs="Times New Roman"/>
          <w:b/>
          <w:caps/>
          <w:sz w:val="22"/>
          <w:szCs w:val="22"/>
        </w:rPr>
        <w:t xml:space="preserve">ADQUISICIÓN DE MOBILIARIO Y EQUIPAMIENTO MÉDICO PARA LA: “REHABILITACIÓN DE INFRAESTRUCTURAS DE LOS 43 CENTROS DE </w:t>
      </w:r>
      <w:r w:rsidR="00547BBF" w:rsidRPr="00AF1349">
        <w:rPr>
          <w:rFonts w:ascii="Calibri" w:hAnsi="Calibri" w:cs="Times New Roman"/>
          <w:b/>
          <w:caps/>
          <w:sz w:val="22"/>
          <w:szCs w:val="22"/>
        </w:rPr>
        <w:t>SALUD DE</w:t>
      </w:r>
      <w:r w:rsidR="00AF1349" w:rsidRPr="00AF1349">
        <w:rPr>
          <w:rFonts w:ascii="Calibri" w:hAnsi="Calibri" w:cs="Times New Roman"/>
          <w:b/>
          <w:caps/>
          <w:sz w:val="22"/>
          <w:szCs w:val="22"/>
        </w:rPr>
        <w:t xml:space="preserve"> LOS DISTRITOS 13D01, 13D02, 13D07, 13D11 Y 13D12 DE LA PROVINCIA DE MANABÍ</w:t>
      </w:r>
      <w:r w:rsidRPr="005725D9">
        <w:rPr>
          <w:rFonts w:ascii="Calibri" w:hAnsi="Calibri" w:cs="Times New Roman"/>
          <w:b/>
          <w:sz w:val="22"/>
          <w:szCs w:val="22"/>
        </w:rPr>
        <w:t>”</w:t>
      </w:r>
    </w:p>
    <w:p w14:paraId="6F0EEAEB" w14:textId="77777777" w:rsidR="0074520D" w:rsidRPr="005725D9" w:rsidRDefault="0074520D" w:rsidP="0074520D">
      <w:pPr>
        <w:jc w:val="both"/>
        <w:rPr>
          <w:rFonts w:ascii="Calibri" w:hAnsi="Calibri" w:cs="Times New Roman"/>
          <w:b/>
          <w:sz w:val="22"/>
          <w:szCs w:val="22"/>
        </w:rPr>
      </w:pPr>
    </w:p>
    <w:p w14:paraId="2A572545" w14:textId="77777777" w:rsidR="0074520D" w:rsidRPr="005725D9" w:rsidRDefault="00C351CC" w:rsidP="0074520D">
      <w:pPr>
        <w:jc w:val="both"/>
        <w:rPr>
          <w:rFonts w:ascii="Calibri" w:hAnsi="Calibri" w:cs="Times New Roman"/>
          <w:b/>
          <w:sz w:val="22"/>
          <w:szCs w:val="22"/>
        </w:rPr>
      </w:pPr>
      <w:r w:rsidRPr="005725D9">
        <w:rPr>
          <w:rFonts w:ascii="Calibri" w:hAnsi="Calibri" w:cs="Times New Roman"/>
          <w:b/>
          <w:sz w:val="22"/>
          <w:szCs w:val="22"/>
        </w:rPr>
        <w:t xml:space="preserve">CONDICIONES DE PARTICIPACIÓN </w:t>
      </w:r>
    </w:p>
    <w:p w14:paraId="6C3D911E" w14:textId="77777777" w:rsidR="0074520D" w:rsidRPr="005725D9" w:rsidRDefault="0074520D" w:rsidP="0074520D">
      <w:pPr>
        <w:jc w:val="both"/>
        <w:rPr>
          <w:rFonts w:ascii="Calibri" w:hAnsi="Calibri" w:cs="Times New Roman"/>
          <w:b/>
          <w:sz w:val="22"/>
          <w:szCs w:val="22"/>
        </w:rPr>
      </w:pPr>
    </w:p>
    <w:p w14:paraId="10F52FED" w14:textId="77777777" w:rsidR="0074520D" w:rsidRPr="005725D9" w:rsidRDefault="00C351CC" w:rsidP="0018558C">
      <w:pPr>
        <w:pStyle w:val="Prrafodelista"/>
        <w:numPr>
          <w:ilvl w:val="0"/>
          <w:numId w:val="34"/>
        </w:numPr>
        <w:suppressAutoHyphens w:val="0"/>
        <w:autoSpaceDN/>
        <w:contextualSpacing/>
        <w:jc w:val="both"/>
        <w:textAlignment w:val="auto"/>
        <w:rPr>
          <w:b/>
          <w:caps/>
          <w:u w:val="single"/>
          <w:lang w:val="es-ES_tradnl"/>
        </w:rPr>
      </w:pPr>
      <w:r w:rsidRPr="005725D9">
        <w:rPr>
          <w:b/>
          <w:u w:val="single"/>
          <w:lang w:val="es-ES_tradnl"/>
        </w:rPr>
        <w:t xml:space="preserve">CONDICIONES DE PARTICIPACIÓN PARA LA </w:t>
      </w:r>
      <w:r w:rsidR="00547BBF" w:rsidRPr="00547BBF">
        <w:rPr>
          <w:b/>
          <w:caps/>
          <w:u w:val="single"/>
          <w:lang w:val="es-ES_tradnl"/>
        </w:rPr>
        <w:t>ADQUISICIÓN DE MOBILIARIO Y EQUIPAMIENTO MÉDICO PARA LA: “REHABILITACIÓN DE INFRAESTRUCTURAS DE LOS 43 CENTROS DE SALUD DE LOS DISTRITOS 13D01, 13D02, 13D07, 13D11 Y 13D12 DE LA PROVINCIA DE MANABÍ</w:t>
      </w:r>
    </w:p>
    <w:p w14:paraId="293C4CAC" w14:textId="77777777" w:rsidR="0074520D" w:rsidRPr="005725D9" w:rsidRDefault="0074520D" w:rsidP="0074520D">
      <w:pPr>
        <w:pStyle w:val="Prrafodelista"/>
        <w:jc w:val="both"/>
        <w:rPr>
          <w:b/>
          <w:lang w:val="es-ES_tradnl"/>
        </w:rPr>
      </w:pPr>
    </w:p>
    <w:p w14:paraId="09563775" w14:textId="77777777" w:rsidR="0074520D" w:rsidRPr="005725D9" w:rsidRDefault="00352572" w:rsidP="0018558C">
      <w:pPr>
        <w:pStyle w:val="Prrafodelista"/>
        <w:numPr>
          <w:ilvl w:val="1"/>
          <w:numId w:val="35"/>
        </w:numPr>
        <w:suppressAutoHyphens w:val="0"/>
        <w:autoSpaceDN/>
        <w:ind w:left="1068"/>
        <w:contextualSpacing/>
        <w:jc w:val="both"/>
        <w:textAlignment w:val="auto"/>
      </w:pPr>
      <w:r w:rsidRPr="005725D9">
        <w:rPr>
          <w:b/>
          <w:lang w:val="es-ES_tradnl"/>
        </w:rPr>
        <w:t>Requerimiento mínimo</w:t>
      </w:r>
      <w:r w:rsidR="00C351CC" w:rsidRPr="005725D9">
        <w:rPr>
          <w:b/>
          <w:lang w:val="es-ES_tradnl"/>
        </w:rPr>
        <w:t xml:space="preserve"> respecto al bien </w:t>
      </w:r>
    </w:p>
    <w:p w14:paraId="4B9A363B" w14:textId="77777777" w:rsidR="00275E34" w:rsidRDefault="00C351CC" w:rsidP="0018558C">
      <w:pPr>
        <w:pStyle w:val="Prrafodelista"/>
        <w:numPr>
          <w:ilvl w:val="2"/>
          <w:numId w:val="35"/>
        </w:numPr>
        <w:suppressAutoHyphens w:val="0"/>
        <w:autoSpaceDN/>
        <w:contextualSpacing/>
        <w:jc w:val="both"/>
        <w:textAlignment w:val="auto"/>
      </w:pPr>
      <w:r w:rsidRPr="005725D9">
        <w:t>Los bienes deben ser nuevos, sin uso, no re-manufacturados ni re-potenciados.</w:t>
      </w:r>
    </w:p>
    <w:p w14:paraId="761F4E25" w14:textId="77777777" w:rsidR="0074520D" w:rsidRPr="005725D9" w:rsidRDefault="00C351CC" w:rsidP="0018558C">
      <w:pPr>
        <w:pStyle w:val="Prrafodelista"/>
        <w:numPr>
          <w:ilvl w:val="2"/>
          <w:numId w:val="35"/>
        </w:numPr>
        <w:suppressAutoHyphens w:val="0"/>
        <w:autoSpaceDN/>
        <w:contextualSpacing/>
        <w:jc w:val="both"/>
        <w:textAlignment w:val="auto"/>
      </w:pPr>
      <w:r w:rsidRPr="005725D9">
        <w:t xml:space="preserve">La vida útil de los bienes deberá ser </w:t>
      </w:r>
      <w:r w:rsidR="00547BBF">
        <w:t>de conformidad con lo estipulado en los pliegos de contratación</w:t>
      </w:r>
      <w:r w:rsidRPr="005725D9">
        <w:t>.</w:t>
      </w:r>
    </w:p>
    <w:p w14:paraId="2A05E40B" w14:textId="77777777" w:rsidR="0074520D" w:rsidRPr="00860EC0" w:rsidRDefault="0074520D" w:rsidP="0018558C">
      <w:pPr>
        <w:pStyle w:val="Prrafodelista"/>
        <w:numPr>
          <w:ilvl w:val="2"/>
          <w:numId w:val="35"/>
        </w:numPr>
        <w:suppressAutoHyphens w:val="0"/>
        <w:autoSpaceDN/>
        <w:contextualSpacing/>
        <w:jc w:val="both"/>
        <w:textAlignment w:val="auto"/>
      </w:pPr>
      <w:r w:rsidRPr="00860EC0">
        <w:t>El tiempo de vida útil será contado a partir de la fecha de recepción definitiva de los bienes (puesta en funcionamiento).</w:t>
      </w:r>
    </w:p>
    <w:p w14:paraId="3F0A448D" w14:textId="77777777" w:rsidR="008A4EEC" w:rsidRPr="004A3B99" w:rsidRDefault="00965E72" w:rsidP="0018558C">
      <w:pPr>
        <w:pStyle w:val="Prrafodelista"/>
        <w:numPr>
          <w:ilvl w:val="2"/>
          <w:numId w:val="35"/>
        </w:numPr>
        <w:suppressAutoHyphens w:val="0"/>
        <w:autoSpaceDN/>
        <w:contextualSpacing/>
        <w:jc w:val="both"/>
        <w:textAlignment w:val="auto"/>
      </w:pPr>
      <w:r w:rsidRPr="004A3B99">
        <w:t xml:space="preserve">Garantía técnica de los bienes </w:t>
      </w:r>
      <w:r w:rsidR="008A4EEC" w:rsidRPr="004A3B99">
        <w:t xml:space="preserve">deberá ser de conformidad con lo especificados en cada ítem solicitado.  </w:t>
      </w:r>
    </w:p>
    <w:p w14:paraId="07F4A4CD" w14:textId="77777777" w:rsidR="00965E72" w:rsidRPr="00860EC0" w:rsidRDefault="00965E72" w:rsidP="0018558C">
      <w:pPr>
        <w:pStyle w:val="Prrafodelista"/>
        <w:numPr>
          <w:ilvl w:val="2"/>
          <w:numId w:val="35"/>
        </w:numPr>
        <w:suppressAutoHyphens w:val="0"/>
        <w:autoSpaceDN/>
        <w:contextualSpacing/>
        <w:jc w:val="both"/>
        <w:textAlignment w:val="auto"/>
      </w:pPr>
      <w:r w:rsidRPr="00860EC0">
        <w:t>Disponibilidad de todas las piezas, partes, repuestos y accesorios durante el periodo de vida útil.</w:t>
      </w:r>
    </w:p>
    <w:p w14:paraId="4F62FC34" w14:textId="3F27B194" w:rsidR="0074520D" w:rsidRPr="00860EC0" w:rsidRDefault="0074520D" w:rsidP="0018558C">
      <w:pPr>
        <w:pStyle w:val="Prrafodelista"/>
        <w:numPr>
          <w:ilvl w:val="2"/>
          <w:numId w:val="35"/>
        </w:numPr>
        <w:suppressAutoHyphens w:val="0"/>
        <w:autoSpaceDN/>
        <w:contextualSpacing/>
        <w:jc w:val="both"/>
        <w:textAlignment w:val="auto"/>
      </w:pPr>
      <w:r w:rsidRPr="00860EC0">
        <w:t>El oferente deberá disponer de las debidas certificaciones de libre comercialización, representación, distribución y uso de las marcas ofertadas, emitido por el fabricante o distribuidor autorizado que demuestre que el oferente está facultado para ofertar y proveer sus equipos en este proceso.</w:t>
      </w:r>
    </w:p>
    <w:p w14:paraId="2372256B" w14:textId="0D01B807" w:rsidR="00965E72" w:rsidRDefault="0074520D" w:rsidP="0018558C">
      <w:pPr>
        <w:pStyle w:val="Prrafodelista"/>
        <w:numPr>
          <w:ilvl w:val="2"/>
          <w:numId w:val="35"/>
        </w:numPr>
        <w:suppressAutoHyphens w:val="0"/>
        <w:autoSpaceDN/>
        <w:contextualSpacing/>
        <w:jc w:val="both"/>
        <w:textAlignment w:val="auto"/>
      </w:pPr>
      <w:r w:rsidRPr="00860EC0">
        <w:t xml:space="preserve">Especificaciones técnicas: se deberá presentar el catálogo correspondiente a cada equipo ofertado, donde se pueda verificar el cumplimiento de las especificaciones solicitadas. En caso de que los bienes tengan partes, piezas o accesorios requeridos y que no consten en los catálogos, se requiere una certificación del fabricante o distribuidor local indicando que la parte, pieza o accesorio que no consta en catalogo sí la posee el </w:t>
      </w:r>
      <w:r w:rsidRPr="00860EC0">
        <w:rPr>
          <w:spacing w:val="-2"/>
        </w:rPr>
        <w:t>Distribuidor Autorizado en Ecuador</w:t>
      </w:r>
      <w:r w:rsidRPr="00860EC0">
        <w:t>.</w:t>
      </w:r>
    </w:p>
    <w:p w14:paraId="6D123B22" w14:textId="77777777" w:rsidR="00965E72" w:rsidRDefault="00965E72" w:rsidP="0018558C">
      <w:pPr>
        <w:pStyle w:val="Prrafodelista"/>
        <w:numPr>
          <w:ilvl w:val="2"/>
          <w:numId w:val="35"/>
        </w:numPr>
        <w:suppressAutoHyphens w:val="0"/>
        <w:autoSpaceDN/>
        <w:contextualSpacing/>
        <w:jc w:val="both"/>
        <w:textAlignment w:val="auto"/>
      </w:pPr>
      <w:r w:rsidRPr="00965E72">
        <w:t>Manuales de uso y operación, en los que consten las debidas indicaciones para la operación adecuada de los bienes. Éstos deberán presentarse durante la entrega recepción definitiva.</w:t>
      </w:r>
    </w:p>
    <w:p w14:paraId="6F736935" w14:textId="77777777" w:rsidR="00965E72" w:rsidRPr="00965E72" w:rsidRDefault="00965E72" w:rsidP="00965E72">
      <w:pPr>
        <w:pStyle w:val="Prrafodelista"/>
        <w:suppressAutoHyphens w:val="0"/>
        <w:autoSpaceDN/>
        <w:ind w:left="2116"/>
        <w:contextualSpacing/>
        <w:jc w:val="both"/>
        <w:textAlignment w:val="auto"/>
      </w:pPr>
    </w:p>
    <w:p w14:paraId="3997F8C9" w14:textId="77777777" w:rsidR="0074520D" w:rsidRPr="005725D9" w:rsidRDefault="00C351CC" w:rsidP="0018558C">
      <w:pPr>
        <w:pStyle w:val="Prrafodelista"/>
        <w:numPr>
          <w:ilvl w:val="1"/>
          <w:numId w:val="35"/>
        </w:numPr>
        <w:suppressAutoHyphens w:val="0"/>
        <w:autoSpaceDN/>
        <w:contextualSpacing/>
        <w:jc w:val="both"/>
        <w:textAlignment w:val="auto"/>
        <w:rPr>
          <w:b/>
          <w:lang w:val="es-ES_tradnl"/>
        </w:rPr>
      </w:pPr>
      <w:r w:rsidRPr="005725D9">
        <w:rPr>
          <w:b/>
          <w:lang w:val="es-ES_tradnl"/>
        </w:rPr>
        <w:t>Requerimientos mínimos del Oferente</w:t>
      </w:r>
    </w:p>
    <w:p w14:paraId="16300B77" w14:textId="77777777" w:rsidR="0074520D" w:rsidRPr="005725D9" w:rsidRDefault="00C351CC" w:rsidP="0074520D">
      <w:pPr>
        <w:ind w:left="698"/>
        <w:jc w:val="both"/>
        <w:rPr>
          <w:rFonts w:ascii="Calibri" w:hAnsi="Calibri" w:cs="Times New Roman"/>
          <w:sz w:val="22"/>
          <w:szCs w:val="22"/>
        </w:rPr>
      </w:pPr>
      <w:r w:rsidRPr="005725D9">
        <w:rPr>
          <w:rFonts w:ascii="Calibri" w:hAnsi="Calibri" w:cs="Times New Roman"/>
          <w:sz w:val="22"/>
          <w:szCs w:val="22"/>
        </w:rPr>
        <w:t>El Oferente deberá certificar en su oferta que prestará todos los servicios y cumplirá las condiciones siguientes:</w:t>
      </w:r>
    </w:p>
    <w:p w14:paraId="4C34A2E8" w14:textId="77777777" w:rsidR="00275E34" w:rsidRDefault="00275E34" w:rsidP="0018558C">
      <w:pPr>
        <w:pStyle w:val="Prrafodelista"/>
        <w:numPr>
          <w:ilvl w:val="2"/>
          <w:numId w:val="35"/>
        </w:numPr>
        <w:suppressAutoHyphens w:val="0"/>
        <w:autoSpaceDN/>
        <w:contextualSpacing/>
        <w:jc w:val="both"/>
        <w:textAlignment w:val="auto"/>
      </w:pPr>
      <w:r>
        <w:t xml:space="preserve">Certificar que los bienes son nuevos, </w:t>
      </w:r>
      <w:r w:rsidRPr="00946724">
        <w:t>sin uso, no re-manufacturados ni re-potenciados</w:t>
      </w:r>
      <w:r>
        <w:t xml:space="preserve"> y que cuentan con una vida útil de </w:t>
      </w:r>
      <w:r w:rsidR="00547BBF">
        <w:t>conformidad con lo estipulado en los pliegos de contratación</w:t>
      </w:r>
      <w:r>
        <w:t>.</w:t>
      </w:r>
    </w:p>
    <w:p w14:paraId="1A5A6D7C" w14:textId="77777777" w:rsidR="008A4EEC" w:rsidRPr="004A3B99" w:rsidRDefault="008A4EEC" w:rsidP="0018558C">
      <w:pPr>
        <w:pStyle w:val="Prrafodelista"/>
        <w:numPr>
          <w:ilvl w:val="2"/>
          <w:numId w:val="35"/>
        </w:numPr>
        <w:suppressAutoHyphens w:val="0"/>
        <w:autoSpaceDN/>
        <w:contextualSpacing/>
        <w:jc w:val="both"/>
        <w:textAlignment w:val="auto"/>
      </w:pPr>
      <w:r w:rsidRPr="004A3B99">
        <w:t xml:space="preserve">Certificar que los bienes ofertados cuentan con el tiempo de garantía técnica solicitada en las especificaciones técnicas. </w:t>
      </w:r>
    </w:p>
    <w:p w14:paraId="1A26E14D" w14:textId="77777777" w:rsidR="0074520D" w:rsidRPr="005725D9" w:rsidRDefault="00DC108B" w:rsidP="0018558C">
      <w:pPr>
        <w:pStyle w:val="Prrafodelista"/>
        <w:numPr>
          <w:ilvl w:val="2"/>
          <w:numId w:val="35"/>
        </w:numPr>
        <w:suppressAutoHyphens w:val="0"/>
        <w:autoSpaceDN/>
        <w:contextualSpacing/>
        <w:jc w:val="both"/>
        <w:textAlignment w:val="auto"/>
      </w:pPr>
      <w:r>
        <w:t>C</w:t>
      </w:r>
      <w:r w:rsidRPr="008336FD">
        <w:t>ertificar</w:t>
      </w:r>
      <w:r w:rsidR="00C351CC" w:rsidRPr="005725D9">
        <w:t xml:space="preserve"> la debida disponibilidad, en el mercado local, de todas las piezas, partes y accesorios, durante el periodo de vida útil.</w:t>
      </w:r>
    </w:p>
    <w:p w14:paraId="609E03BD" w14:textId="77777777" w:rsidR="0074520D" w:rsidRPr="005725D9" w:rsidRDefault="00275E34" w:rsidP="0018558C">
      <w:pPr>
        <w:pStyle w:val="Prrafodelista"/>
        <w:numPr>
          <w:ilvl w:val="2"/>
          <w:numId w:val="35"/>
        </w:numPr>
        <w:suppressAutoHyphens w:val="0"/>
        <w:autoSpaceDN/>
        <w:contextualSpacing/>
        <w:jc w:val="both"/>
        <w:textAlignment w:val="auto"/>
      </w:pPr>
      <w:r>
        <w:rPr>
          <w:lang w:val="es-ES"/>
        </w:rPr>
        <w:t xml:space="preserve">Certificar que los bienes ofertados serán </w:t>
      </w:r>
      <w:r w:rsidR="00DC108B" w:rsidRPr="00DC108B">
        <w:t>instala</w:t>
      </w:r>
      <w:r>
        <w:t>dos</w:t>
      </w:r>
      <w:r w:rsidR="00DC108B" w:rsidRPr="00DC108B">
        <w:t xml:space="preserve"> </w:t>
      </w:r>
      <w:r w:rsidR="00352572" w:rsidRPr="005725D9">
        <w:t>y puesta</w:t>
      </w:r>
      <w:r w:rsidR="00C351CC" w:rsidRPr="005725D9">
        <w:t xml:space="preserve"> en funcionamiento. La fecha y hora para la instalación, puesta en marcha y capacitación deberá ser coordinada con el Administrador del Contrato.</w:t>
      </w:r>
    </w:p>
    <w:p w14:paraId="29024F6A" w14:textId="77777777" w:rsidR="00024001" w:rsidRDefault="00DC108B" w:rsidP="0018558C">
      <w:pPr>
        <w:pStyle w:val="Prrafodelista"/>
        <w:numPr>
          <w:ilvl w:val="2"/>
          <w:numId w:val="35"/>
        </w:numPr>
        <w:spacing w:after="0"/>
        <w:jc w:val="both"/>
      </w:pPr>
      <w:r>
        <w:t>P</w:t>
      </w:r>
      <w:r w:rsidR="00C351CC" w:rsidRPr="005725D9">
        <w:t>resentar un Plan de Capacitación en el uso de los equipos ofertados. Dicho Plan deberá considerar una duración de al menos 40 horas</w:t>
      </w:r>
      <w:r w:rsidR="00024001">
        <w:t xml:space="preserve">, dando prioridad a </w:t>
      </w:r>
      <w:r w:rsidR="00352572">
        <w:t xml:space="preserve">los </w:t>
      </w:r>
      <w:r w:rsidR="00352572" w:rsidRPr="005725D9">
        <w:t>equipos</w:t>
      </w:r>
      <w:r w:rsidR="00C351CC" w:rsidRPr="005725D9">
        <w:t xml:space="preserve"> sofisticados o complejos, </w:t>
      </w:r>
      <w:r w:rsidR="00024001">
        <w:t xml:space="preserve">adicional </w:t>
      </w:r>
      <w:r w:rsidR="00C351CC" w:rsidRPr="005725D9">
        <w:t xml:space="preserve">detallar los técnicos responsables </w:t>
      </w:r>
      <w:r w:rsidR="00024001">
        <w:t xml:space="preserve">que impartirán la capacitación </w:t>
      </w:r>
      <w:r w:rsidR="00C351CC" w:rsidRPr="005725D9">
        <w:t>y describir la metodología a utilizarse. Deberá demostrar que el personal técnico propuesto para la capacitación, está autorizado y/</w:t>
      </w:r>
      <w:r w:rsidR="00352572" w:rsidRPr="005725D9">
        <w:t>o entrenado</w:t>
      </w:r>
      <w:r w:rsidR="00C351CC" w:rsidRPr="005725D9">
        <w:t xml:space="preserve"> por el fabricante o su Distribuidor Autorizado en Ecuador. </w:t>
      </w:r>
    </w:p>
    <w:p w14:paraId="58AD629C" w14:textId="3648AFD2" w:rsidR="00352572" w:rsidRDefault="00352572" w:rsidP="0018558C">
      <w:pPr>
        <w:pStyle w:val="Prrafodelista"/>
        <w:numPr>
          <w:ilvl w:val="2"/>
          <w:numId w:val="35"/>
        </w:numPr>
        <w:spacing w:after="0"/>
        <w:jc w:val="both"/>
      </w:pPr>
      <w:r w:rsidRPr="00860EC0">
        <w:t xml:space="preserve">El oferente deberá </w:t>
      </w:r>
      <w:r>
        <w:t>adjuntar los respectivos certificados</w:t>
      </w:r>
      <w:r w:rsidRPr="00860EC0">
        <w:t xml:space="preserve"> de libre comercialización, representación, distribución y uso de las marcas ofertadas, emitido por el fabricante o distribuidor </w:t>
      </w:r>
      <w:r w:rsidR="00A4684C" w:rsidRPr="00860EC0">
        <w:t>autorizado que</w:t>
      </w:r>
      <w:r w:rsidRPr="00860EC0">
        <w:t xml:space="preserve"> demuestre que el oferente está facultado para ofertar y prov</w:t>
      </w:r>
      <w:r w:rsidR="00BE5318">
        <w:t>eer sus equipos en este proceso</w:t>
      </w:r>
      <w:r>
        <w:t>.</w:t>
      </w:r>
    </w:p>
    <w:p w14:paraId="0EACD0FE" w14:textId="77777777" w:rsidR="00DC108B" w:rsidRPr="00DC108B" w:rsidRDefault="00DC108B" w:rsidP="0018558C">
      <w:pPr>
        <w:pStyle w:val="Prrafodelista"/>
        <w:numPr>
          <w:ilvl w:val="2"/>
          <w:numId w:val="35"/>
        </w:numPr>
        <w:spacing w:after="0"/>
        <w:jc w:val="both"/>
      </w:pPr>
      <w:r w:rsidRPr="00DC108B">
        <w:t xml:space="preserve">Certificar que, en caso de ser adjudicado, y en el supuesto caso que los bienes ofertados presentasen defectos de fabricación o funcionamiento que impidan de manera definitiva la operación del mismo, el Oferente deberá reponer definitivamente por uno nuevo de iguales o mejores características. </w:t>
      </w:r>
    </w:p>
    <w:p w14:paraId="16DA5D58" w14:textId="77777777" w:rsidR="0074520D" w:rsidRPr="005725D9" w:rsidRDefault="00DC108B" w:rsidP="0018558C">
      <w:pPr>
        <w:pStyle w:val="Prrafodelista"/>
        <w:numPr>
          <w:ilvl w:val="2"/>
          <w:numId w:val="35"/>
        </w:numPr>
        <w:suppressAutoHyphens w:val="0"/>
        <w:autoSpaceDN/>
        <w:contextualSpacing/>
        <w:jc w:val="both"/>
        <w:textAlignment w:val="auto"/>
      </w:pPr>
      <w:r>
        <w:t>Prestar la a</w:t>
      </w:r>
      <w:r w:rsidR="00C351CC" w:rsidRPr="005725D9">
        <w:t>sistencia técnica efectiva en el ho</w:t>
      </w:r>
      <w:r w:rsidR="00833A00">
        <w:t>rario de atención de 8:00am a 16</w:t>
      </w:r>
      <w:r w:rsidR="00C351CC" w:rsidRPr="005725D9">
        <w:t>:00</w:t>
      </w:r>
      <w:r w:rsidR="00833A00">
        <w:t>p</w:t>
      </w:r>
      <w:r w:rsidR="00C351CC" w:rsidRPr="005725D9">
        <w:t>m (GMT -5), a través de línea telefónica dedicada, correo electrónico, u otro medio que permita efectivizar la asistencia técnica inmediata.</w:t>
      </w:r>
    </w:p>
    <w:p w14:paraId="523BADDE" w14:textId="77777777" w:rsidR="0074520D" w:rsidRPr="005725D9" w:rsidRDefault="00DC108B" w:rsidP="0018558C">
      <w:pPr>
        <w:pStyle w:val="Prrafodelista"/>
        <w:numPr>
          <w:ilvl w:val="2"/>
          <w:numId w:val="35"/>
        </w:numPr>
        <w:suppressAutoHyphens w:val="0"/>
        <w:autoSpaceDN/>
        <w:contextualSpacing/>
        <w:jc w:val="both"/>
        <w:textAlignment w:val="auto"/>
      </w:pPr>
      <w:r>
        <w:t>Brindar a</w:t>
      </w:r>
      <w:r w:rsidR="00C351CC" w:rsidRPr="005725D9">
        <w:t>sesoría permanente durante el periodo de la garantía técnica, con una velocidad de respuesta máxima de veinticuatro (24) horas contadas a partir de la notificación, en caso de ocurrido un incidente con los bienes que impida su operación óptima, hasta la solución del mismo.</w:t>
      </w:r>
    </w:p>
    <w:p w14:paraId="568A00A1" w14:textId="7E146BB7" w:rsidR="0074520D" w:rsidRPr="005725D9" w:rsidRDefault="00DC108B" w:rsidP="0018558C">
      <w:pPr>
        <w:pStyle w:val="Prrafodelista"/>
        <w:numPr>
          <w:ilvl w:val="2"/>
          <w:numId w:val="35"/>
        </w:numPr>
        <w:suppressAutoHyphens w:val="0"/>
        <w:autoSpaceDN/>
        <w:contextualSpacing/>
        <w:jc w:val="both"/>
        <w:textAlignment w:val="auto"/>
      </w:pPr>
      <w:r>
        <w:t>D</w:t>
      </w:r>
      <w:r w:rsidR="00C351CC" w:rsidRPr="005725D9">
        <w:t xml:space="preserve">eberá presentar un programa de mantenimiento preventivo, indicando las actividades a realizar en cada frecuencia de mantenimiento, los medios de verificación a utilizar. El mismo se deberá de realizar durante el tiempo de vigencia de la garantía técnica, y constará de </w:t>
      </w:r>
      <w:r w:rsidR="00895250">
        <w:t xml:space="preserve">mínimo </w:t>
      </w:r>
      <w:r w:rsidR="00C351CC" w:rsidRPr="005725D9">
        <w:t>dos (2) visitas anuales coordinadas de acuerdo a un cronograma de ejecución que deberá ser incluido en la oferta.</w:t>
      </w:r>
      <w:r w:rsidR="008A4EEC" w:rsidRPr="005725D9">
        <w:t xml:space="preserve"> </w:t>
      </w:r>
    </w:p>
    <w:p w14:paraId="0746F84F" w14:textId="77777777" w:rsidR="0074520D" w:rsidRPr="005725D9" w:rsidRDefault="0074520D" w:rsidP="0074520D">
      <w:pPr>
        <w:jc w:val="both"/>
        <w:rPr>
          <w:rFonts w:ascii="Calibri" w:hAnsi="Calibri" w:cs="Times New Roman"/>
          <w:sz w:val="22"/>
          <w:szCs w:val="22"/>
        </w:rPr>
      </w:pPr>
    </w:p>
    <w:p w14:paraId="48B09DAE" w14:textId="77777777" w:rsidR="00283842" w:rsidRPr="005725D9" w:rsidRDefault="00283842" w:rsidP="00DF4B90">
      <w:pPr>
        <w:pStyle w:val="Standard"/>
        <w:tabs>
          <w:tab w:val="left" w:pos="-540"/>
        </w:tabs>
        <w:rPr>
          <w:rFonts w:ascii="Calibri" w:hAnsi="Calibri"/>
          <w:spacing w:val="-2"/>
          <w:sz w:val="22"/>
          <w:szCs w:val="22"/>
          <w:lang w:val="es-ES"/>
        </w:rPr>
      </w:pPr>
    </w:p>
    <w:sectPr w:rsidR="00283842" w:rsidRPr="005725D9" w:rsidSect="00726C41">
      <w:headerReference w:type="default" r:id="rId15"/>
      <w:footerReference w:type="default" r:id="rId16"/>
      <w:pgSz w:w="11906" w:h="16838"/>
      <w:pgMar w:top="2693" w:right="1134" w:bottom="1418" w:left="1134" w:header="284" w:footer="533"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AAFBF2" w16cid:durableId="20976A7A"/>
  <w16cid:commentId w16cid:paraId="2D9019E1" w16cid:durableId="20976A91"/>
  <w16cid:commentId w16cid:paraId="310771A6" w16cid:durableId="20977310"/>
  <w16cid:commentId w16cid:paraId="059FC9B2" w16cid:durableId="2097739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120781" w14:textId="77777777" w:rsidR="00F83043" w:rsidRDefault="00F83043">
      <w:r>
        <w:separator/>
      </w:r>
    </w:p>
  </w:endnote>
  <w:endnote w:type="continuationSeparator" w:id="0">
    <w:p w14:paraId="05589E96" w14:textId="77777777" w:rsidR="00F83043" w:rsidRDefault="00F83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lat Brush">
    <w:altName w:val="Courier New"/>
    <w:panose1 w:val="00000000000000000000"/>
    <w:charset w:val="00"/>
    <w:family w:val="auto"/>
    <w:notTrueType/>
    <w:pitch w:val="variable"/>
    <w:sig w:usb0="00000003" w:usb1="00000000" w:usb2="00000000" w:usb3="00000000" w:csb0="00000001" w:csb1="00000000"/>
  </w:font>
  <w:font w:name="Dolphin">
    <w:altName w:val="Arial Narrow"/>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charset w:val="00"/>
    <w:family w:val="roman"/>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C48C5" w14:textId="7CA05DE9" w:rsidR="00051655" w:rsidRPr="00725845" w:rsidRDefault="00051655">
    <w:pPr>
      <w:pStyle w:val="Piedepgina"/>
      <w:jc w:val="right"/>
      <w:rPr>
        <w:sz w:val="20"/>
      </w:rPr>
    </w:pPr>
    <w:r w:rsidRPr="00725845">
      <w:rPr>
        <w:sz w:val="20"/>
      </w:rPr>
      <w:fldChar w:fldCharType="begin"/>
    </w:r>
    <w:r w:rsidRPr="00725845">
      <w:rPr>
        <w:sz w:val="20"/>
      </w:rPr>
      <w:instrText>PAGE   \* MERGEFORMAT</w:instrText>
    </w:r>
    <w:r w:rsidRPr="00725845">
      <w:rPr>
        <w:sz w:val="20"/>
      </w:rPr>
      <w:fldChar w:fldCharType="separate"/>
    </w:r>
    <w:r w:rsidR="00B2346B">
      <w:rPr>
        <w:noProof/>
        <w:sz w:val="20"/>
      </w:rPr>
      <w:t>1</w:t>
    </w:r>
    <w:r w:rsidRPr="00725845">
      <w:rPr>
        <w:sz w:val="20"/>
      </w:rPr>
      <w:fldChar w:fldCharType="end"/>
    </w:r>
  </w:p>
  <w:p w14:paraId="7F10A393" w14:textId="77777777" w:rsidR="00051655" w:rsidRDefault="0005165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99B8D8" w14:textId="77777777" w:rsidR="00F83043" w:rsidRDefault="00F83043">
      <w:r>
        <w:rPr>
          <w:color w:val="000000"/>
        </w:rPr>
        <w:separator/>
      </w:r>
    </w:p>
  </w:footnote>
  <w:footnote w:type="continuationSeparator" w:id="0">
    <w:p w14:paraId="2CF59FB0" w14:textId="77777777" w:rsidR="00F83043" w:rsidRDefault="00F83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DEA39" w14:textId="77777777" w:rsidR="00051655" w:rsidRDefault="00051655">
    <w:pPr>
      <w:pStyle w:val="Encabezado"/>
    </w:pPr>
    <w:r>
      <w:rPr>
        <w:noProof/>
      </w:rPr>
      <w:drawing>
        <wp:anchor distT="0" distB="0" distL="114300" distR="114300" simplePos="0" relativeHeight="251657216" behindDoc="0" locked="0" layoutInCell="1" allowOverlap="1" wp14:anchorId="7C6036A1" wp14:editId="121CBF71">
          <wp:simplePos x="0" y="0"/>
          <wp:positionH relativeFrom="margin">
            <wp:align>left</wp:align>
          </wp:positionH>
          <wp:positionV relativeFrom="paragraph">
            <wp:posOffset>230505</wp:posOffset>
          </wp:positionV>
          <wp:extent cx="1062990" cy="973455"/>
          <wp:effectExtent l="0" t="0" r="3810" b="0"/>
          <wp:wrapTopAndBottom/>
          <wp:docPr id="2" name="Imagen 4" descr="LogoFinalaprobado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Finalaprobado2014"/>
                  <pic:cNvPicPr>
                    <a:picLocks noChangeAspect="1" noChangeArrowheads="1"/>
                  </pic:cNvPicPr>
                </pic:nvPicPr>
                <pic:blipFill>
                  <a:blip r:embed="rId1"/>
                  <a:srcRect/>
                  <a:stretch>
                    <a:fillRect/>
                  </a:stretch>
                </pic:blipFill>
                <pic:spPr bwMode="auto">
                  <a:xfrm>
                    <a:off x="0" y="0"/>
                    <a:ext cx="1062990" cy="973455"/>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14:anchorId="73E91CC0" wp14:editId="5100F5A0">
          <wp:simplePos x="0" y="0"/>
          <wp:positionH relativeFrom="margin">
            <wp:align>right</wp:align>
          </wp:positionH>
          <wp:positionV relativeFrom="paragraph">
            <wp:posOffset>469265</wp:posOffset>
          </wp:positionV>
          <wp:extent cx="2132965" cy="466725"/>
          <wp:effectExtent l="0" t="0" r="635" b="952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2965"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0F577C" w14:textId="77777777" w:rsidR="00051655" w:rsidRDefault="00051655" w:rsidP="00D72AC8">
    <w:pPr>
      <w:pStyle w:val="Heading"/>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b/>
        <w:color w:val="auto"/>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1">
    <w:nsid w:val="00000002"/>
    <w:multiLevelType w:val="singleLevel"/>
    <w:tmpl w:val="00000002"/>
    <w:name w:val="WW8Num2"/>
    <w:lvl w:ilvl="0">
      <w:start w:val="1"/>
      <w:numFmt w:val="bullet"/>
      <w:lvlText w:val=""/>
      <w:lvlJc w:val="left"/>
      <w:pPr>
        <w:tabs>
          <w:tab w:val="num" w:pos="0"/>
        </w:tabs>
        <w:ind w:left="833" w:hanging="360"/>
      </w:pPr>
      <w:rPr>
        <w:rFonts w:ascii="Symbol" w:hAnsi="Symbol" w:cs="Symbol"/>
        <w:color w:val="000000"/>
        <w:kern w:val="1"/>
        <w:lang w:bidi="hi-IN"/>
      </w:rPr>
    </w:lvl>
  </w:abstractNum>
  <w:abstractNum w:abstractNumId="2">
    <w:nsid w:val="00000006"/>
    <w:multiLevelType w:val="singleLevel"/>
    <w:tmpl w:val="00000006"/>
    <w:name w:val="WW8Num7"/>
    <w:lvl w:ilvl="0">
      <w:start w:val="1"/>
      <w:numFmt w:val="bullet"/>
      <w:lvlText w:val=""/>
      <w:lvlJc w:val="left"/>
      <w:pPr>
        <w:tabs>
          <w:tab w:val="num" w:pos="0"/>
        </w:tabs>
        <w:ind w:left="720" w:hanging="360"/>
      </w:pPr>
      <w:rPr>
        <w:rFonts w:ascii="Symbol" w:hAnsi="Symbol" w:cs="Symbol"/>
        <w:caps/>
        <w:color w:val="000000"/>
        <w:spacing w:val="-2"/>
        <w:kern w:val="1"/>
        <w:sz w:val="20"/>
        <w:szCs w:val="20"/>
        <w:lang w:bidi="hi-IN"/>
      </w:rPr>
    </w:lvl>
  </w:abstractNum>
  <w:abstractNum w:abstractNumId="3">
    <w:nsid w:val="00000008"/>
    <w:multiLevelType w:val="singleLevel"/>
    <w:tmpl w:val="00000008"/>
    <w:name w:val="WW8Num9"/>
    <w:lvl w:ilvl="0">
      <w:start w:val="1"/>
      <w:numFmt w:val="bullet"/>
      <w:lvlText w:val=""/>
      <w:lvlJc w:val="left"/>
      <w:pPr>
        <w:tabs>
          <w:tab w:val="num" w:pos="0"/>
        </w:tabs>
        <w:ind w:left="720" w:hanging="360"/>
      </w:pPr>
      <w:rPr>
        <w:rFonts w:ascii="Symbol" w:hAnsi="Symbol" w:cs="Symbol"/>
        <w:color w:val="000000"/>
        <w:spacing w:val="-2"/>
        <w:sz w:val="20"/>
        <w:szCs w:val="20"/>
        <w:lang w:eastAsia="ar-SA"/>
      </w:rPr>
    </w:lvl>
  </w:abstractNum>
  <w:abstractNum w:abstractNumId="4">
    <w:nsid w:val="0000001E"/>
    <w:multiLevelType w:val="multilevel"/>
    <w:tmpl w:val="0000001E"/>
    <w:name w:val="WW8Num30"/>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149710E"/>
    <w:multiLevelType w:val="multilevel"/>
    <w:tmpl w:val="CC9C2BE4"/>
    <w:styleLink w:val="WW8Num3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068267D4"/>
    <w:multiLevelType w:val="hybridMultilevel"/>
    <w:tmpl w:val="2604E44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082220C5"/>
    <w:multiLevelType w:val="multilevel"/>
    <w:tmpl w:val="C95A159E"/>
    <w:styleLink w:val="WW8Num4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nsid w:val="091D5241"/>
    <w:multiLevelType w:val="hybridMultilevel"/>
    <w:tmpl w:val="683C4C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0AB20347"/>
    <w:multiLevelType w:val="multilevel"/>
    <w:tmpl w:val="F4B693CE"/>
    <w:lvl w:ilvl="0">
      <w:start w:val="1"/>
      <w:numFmt w:val="upperRoman"/>
      <w:lvlText w:val="%1."/>
      <w:lvlJc w:val="left"/>
      <w:pPr>
        <w:ind w:left="720" w:hanging="720"/>
      </w:pPr>
      <w:rPr>
        <w:rFonts w:hint="default"/>
        <w:b/>
        <w:i w:val="0"/>
      </w:rPr>
    </w:lvl>
    <w:lvl w:ilvl="1">
      <w:start w:val="1"/>
      <w:numFmt w:val="decimal"/>
      <w:isLgl/>
      <w:lvlText w:val="%1.%2"/>
      <w:lvlJc w:val="left"/>
      <w:pPr>
        <w:ind w:left="1155" w:hanging="435"/>
      </w:pPr>
      <w:rPr>
        <w:rFonts w:hint="default"/>
        <w:i w:val="0"/>
        <w:lang w:val="es-ES"/>
      </w:rPr>
    </w:lvl>
    <w:lvl w:ilvl="2">
      <w:start w:val="1"/>
      <w:numFmt w:val="decimal"/>
      <w:isLgl/>
      <w:lvlText w:val="%1.%2.%3"/>
      <w:lvlJc w:val="left"/>
      <w:pPr>
        <w:ind w:left="2160" w:hanging="720"/>
      </w:pPr>
      <w:rPr>
        <w:rFonts w:hint="default"/>
        <w:i w:val="0"/>
      </w:rPr>
    </w:lvl>
    <w:lvl w:ilvl="3">
      <w:start w:val="1"/>
      <w:numFmt w:val="decimal"/>
      <w:isLgl/>
      <w:lvlText w:val="%1.%2.%3.%4"/>
      <w:lvlJc w:val="left"/>
      <w:pPr>
        <w:ind w:left="2880" w:hanging="720"/>
      </w:pPr>
      <w:rPr>
        <w:rFonts w:hint="default"/>
        <w:i w:val="0"/>
      </w:rPr>
    </w:lvl>
    <w:lvl w:ilvl="4">
      <w:start w:val="1"/>
      <w:numFmt w:val="decimal"/>
      <w:isLgl/>
      <w:lvlText w:val="%1.%2.%3.%4.%5"/>
      <w:lvlJc w:val="left"/>
      <w:pPr>
        <w:ind w:left="3960" w:hanging="1080"/>
      </w:pPr>
      <w:rPr>
        <w:rFonts w:hint="default"/>
        <w:i w:val="0"/>
      </w:rPr>
    </w:lvl>
    <w:lvl w:ilvl="5">
      <w:start w:val="1"/>
      <w:numFmt w:val="decimal"/>
      <w:isLgl/>
      <w:lvlText w:val="%1.%2.%3.%4.%5.%6"/>
      <w:lvlJc w:val="left"/>
      <w:pPr>
        <w:ind w:left="4680" w:hanging="1080"/>
      </w:pPr>
      <w:rPr>
        <w:rFonts w:hint="default"/>
        <w:i w:val="0"/>
      </w:rPr>
    </w:lvl>
    <w:lvl w:ilvl="6">
      <w:start w:val="1"/>
      <w:numFmt w:val="decimal"/>
      <w:isLgl/>
      <w:lvlText w:val="%1.%2.%3.%4.%5.%6.%7"/>
      <w:lvlJc w:val="left"/>
      <w:pPr>
        <w:ind w:left="5760" w:hanging="1440"/>
      </w:pPr>
      <w:rPr>
        <w:rFonts w:hint="default"/>
        <w:i w:val="0"/>
      </w:rPr>
    </w:lvl>
    <w:lvl w:ilvl="7">
      <w:start w:val="1"/>
      <w:numFmt w:val="decimal"/>
      <w:isLgl/>
      <w:lvlText w:val="%1.%2.%3.%4.%5.%6.%7.%8"/>
      <w:lvlJc w:val="left"/>
      <w:pPr>
        <w:ind w:left="6480" w:hanging="1440"/>
      </w:pPr>
      <w:rPr>
        <w:rFonts w:hint="default"/>
        <w:i w:val="0"/>
      </w:rPr>
    </w:lvl>
    <w:lvl w:ilvl="8">
      <w:start w:val="1"/>
      <w:numFmt w:val="decimal"/>
      <w:isLgl/>
      <w:lvlText w:val="%1.%2.%3.%4.%5.%6.%7.%8.%9"/>
      <w:lvlJc w:val="left"/>
      <w:pPr>
        <w:ind w:left="7560" w:hanging="1800"/>
      </w:pPr>
      <w:rPr>
        <w:rFonts w:hint="default"/>
        <w:i w:val="0"/>
      </w:rPr>
    </w:lvl>
  </w:abstractNum>
  <w:abstractNum w:abstractNumId="11">
    <w:nsid w:val="0BB26C82"/>
    <w:multiLevelType w:val="hybridMultilevel"/>
    <w:tmpl w:val="130C060C"/>
    <w:lvl w:ilvl="0" w:tplc="A2D2C242">
      <w:numFmt w:val="bullet"/>
      <w:lvlText w:val="•"/>
      <w:lvlJc w:val="left"/>
      <w:pPr>
        <w:ind w:left="1065" w:hanging="705"/>
      </w:pPr>
      <w:rPr>
        <w:rFonts w:ascii="Calibri" w:eastAsia="Times New Roman" w:hAnsi="Calibri"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0DEA767E"/>
    <w:multiLevelType w:val="multilevel"/>
    <w:tmpl w:val="300A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2127D79"/>
    <w:multiLevelType w:val="multilevel"/>
    <w:tmpl w:val="FB26870C"/>
    <w:lvl w:ilvl="0">
      <w:start w:val="1"/>
      <w:numFmt w:val="upperRoman"/>
      <w:lvlText w:val="%1."/>
      <w:lvlJc w:val="righ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12987D0B"/>
    <w:multiLevelType w:val="multilevel"/>
    <w:tmpl w:val="C70E1EBC"/>
    <w:styleLink w:val="WW8Num3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5">
    <w:nsid w:val="174032CE"/>
    <w:multiLevelType w:val="hybridMultilevel"/>
    <w:tmpl w:val="B034662C"/>
    <w:lvl w:ilvl="0" w:tplc="0C0A0001">
      <w:start w:val="1"/>
      <w:numFmt w:val="bullet"/>
      <w:lvlText w:val=""/>
      <w:lvlJc w:val="left"/>
      <w:pPr>
        <w:ind w:left="1364" w:hanging="360"/>
      </w:pPr>
      <w:rPr>
        <w:rFonts w:ascii="Symbol" w:hAnsi="Symbol"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16">
    <w:nsid w:val="1C470EE6"/>
    <w:multiLevelType w:val="hybridMultilevel"/>
    <w:tmpl w:val="B216A3A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1E2C2622"/>
    <w:multiLevelType w:val="multilevel"/>
    <w:tmpl w:val="59C69E0A"/>
    <w:lvl w:ilvl="0">
      <w:start w:val="1"/>
      <w:numFmt w:val="decimal"/>
      <w:lvlText w:val="%1"/>
      <w:lvlJc w:val="left"/>
      <w:pPr>
        <w:ind w:left="360" w:hanging="360"/>
      </w:pPr>
      <w:rPr>
        <w:rFonts w:hint="default"/>
      </w:rPr>
    </w:lvl>
    <w:lvl w:ilvl="1">
      <w:start w:val="1"/>
      <w:numFmt w:val="decimal"/>
      <w:lvlText w:val="%1.%2"/>
      <w:lvlJc w:val="left"/>
      <w:pPr>
        <w:ind w:left="1058" w:hanging="360"/>
      </w:pPr>
      <w:rPr>
        <w:rFonts w:hint="default"/>
        <w:b/>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18">
    <w:nsid w:val="23D020C6"/>
    <w:multiLevelType w:val="multilevel"/>
    <w:tmpl w:val="0BA03C06"/>
    <w:styleLink w:val="WW8Num4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nsid w:val="25086138"/>
    <w:multiLevelType w:val="multilevel"/>
    <w:tmpl w:val="EBDE654E"/>
    <w:styleLink w:val="WW8Num4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27EC4E5D"/>
    <w:multiLevelType w:val="multilevel"/>
    <w:tmpl w:val="300A001D"/>
    <w:styleLink w:val="WW8Num4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D281E2E"/>
    <w:multiLevelType w:val="hybridMultilevel"/>
    <w:tmpl w:val="0B308436"/>
    <w:lvl w:ilvl="0" w:tplc="8C2ACF1E">
      <w:start w:val="1"/>
      <w:numFmt w:val="lowerLetter"/>
      <w:lvlText w:val="%1."/>
      <w:lvlJc w:val="left"/>
      <w:pPr>
        <w:ind w:left="720" w:hanging="360"/>
      </w:pPr>
      <w:rPr>
        <w:rFonts w:hint="default"/>
        <w:b w:val="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nsid w:val="30630CB9"/>
    <w:multiLevelType w:val="hybridMultilevel"/>
    <w:tmpl w:val="A72A8B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nsid w:val="332975E4"/>
    <w:multiLevelType w:val="multilevel"/>
    <w:tmpl w:val="EEAA92E0"/>
    <w:styleLink w:val="WW8Num49"/>
    <w:lvl w:ilvl="0">
      <w:numFmt w:val="bullet"/>
      <w:lvlText w:val=""/>
      <w:lvlJc w:val="left"/>
      <w:rPr>
        <w:rFonts w:ascii="Symbol" w:hAnsi="Symbol" w:cs="Symbol"/>
      </w:rPr>
    </w:lvl>
    <w:lvl w:ilvl="1">
      <w:numFmt w:val="bullet"/>
      <w:lvlText w:val="-"/>
      <w:lvlJc w:val="left"/>
      <w:rPr>
        <w:rFonts w:ascii="Arial" w:eastAsia="Times New Roman" w:hAnsi="Arial" w:cs="Arial"/>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4">
    <w:nsid w:val="349F0670"/>
    <w:multiLevelType w:val="multilevel"/>
    <w:tmpl w:val="29E802FC"/>
    <w:styleLink w:val="WW8Num4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5">
    <w:nsid w:val="4533692F"/>
    <w:multiLevelType w:val="multilevel"/>
    <w:tmpl w:val="168C3CF0"/>
    <w:styleLink w:val="WW8Num41"/>
    <w:lvl w:ilvl="0">
      <w:numFmt w:val="bullet"/>
      <w:lvlText w:val=""/>
      <w:lvlJc w:val="left"/>
      <w:rPr>
        <w:rFonts w:ascii="Symbol" w:hAnsi="Symbol"/>
      </w:rPr>
    </w:lvl>
    <w:lvl w:ilvl="1">
      <w:numFmt w:val="bullet"/>
      <w:lvlText w:val="-"/>
      <w:lvlJc w:val="left"/>
      <w:rPr>
        <w:rFonts w:ascii="Arial" w:hAnsi="Arial"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6">
    <w:nsid w:val="46766CF9"/>
    <w:multiLevelType w:val="hybridMultilevel"/>
    <w:tmpl w:val="C91488E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7">
    <w:nsid w:val="47392C2F"/>
    <w:multiLevelType w:val="multilevel"/>
    <w:tmpl w:val="A42A930C"/>
    <w:styleLink w:val="WW8Num4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nsid w:val="47914573"/>
    <w:multiLevelType w:val="hybridMultilevel"/>
    <w:tmpl w:val="223A4EF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nsid w:val="47B52FFE"/>
    <w:multiLevelType w:val="hybridMultilevel"/>
    <w:tmpl w:val="8402D6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483727F8"/>
    <w:multiLevelType w:val="hybridMultilevel"/>
    <w:tmpl w:val="EF54162C"/>
    <w:lvl w:ilvl="0" w:tplc="FD9A9E10">
      <w:start w:val="1"/>
      <w:numFmt w:val="lowerLetter"/>
      <w:lvlText w:val="%1)"/>
      <w:lvlJc w:val="left"/>
      <w:pPr>
        <w:ind w:left="377" w:hanging="360"/>
      </w:pPr>
      <w:rPr>
        <w:rFonts w:ascii="Calibri" w:hAnsi="Calibri" w:cs="Arial" w:hint="default"/>
        <w:sz w:val="22"/>
        <w:szCs w:val="22"/>
      </w:rPr>
    </w:lvl>
    <w:lvl w:ilvl="1" w:tplc="300A0019" w:tentative="1">
      <w:start w:val="1"/>
      <w:numFmt w:val="lowerLetter"/>
      <w:lvlText w:val="%2."/>
      <w:lvlJc w:val="left"/>
      <w:pPr>
        <w:ind w:left="1097" w:hanging="360"/>
      </w:pPr>
    </w:lvl>
    <w:lvl w:ilvl="2" w:tplc="300A001B" w:tentative="1">
      <w:start w:val="1"/>
      <w:numFmt w:val="lowerRoman"/>
      <w:lvlText w:val="%3."/>
      <w:lvlJc w:val="right"/>
      <w:pPr>
        <w:ind w:left="1817" w:hanging="180"/>
      </w:pPr>
    </w:lvl>
    <w:lvl w:ilvl="3" w:tplc="300A000F" w:tentative="1">
      <w:start w:val="1"/>
      <w:numFmt w:val="decimal"/>
      <w:lvlText w:val="%4."/>
      <w:lvlJc w:val="left"/>
      <w:pPr>
        <w:ind w:left="2537" w:hanging="360"/>
      </w:pPr>
    </w:lvl>
    <w:lvl w:ilvl="4" w:tplc="300A0019" w:tentative="1">
      <w:start w:val="1"/>
      <w:numFmt w:val="lowerLetter"/>
      <w:lvlText w:val="%5."/>
      <w:lvlJc w:val="left"/>
      <w:pPr>
        <w:ind w:left="3257" w:hanging="360"/>
      </w:pPr>
    </w:lvl>
    <w:lvl w:ilvl="5" w:tplc="300A001B" w:tentative="1">
      <w:start w:val="1"/>
      <w:numFmt w:val="lowerRoman"/>
      <w:lvlText w:val="%6."/>
      <w:lvlJc w:val="right"/>
      <w:pPr>
        <w:ind w:left="3977" w:hanging="180"/>
      </w:pPr>
    </w:lvl>
    <w:lvl w:ilvl="6" w:tplc="300A000F" w:tentative="1">
      <w:start w:val="1"/>
      <w:numFmt w:val="decimal"/>
      <w:lvlText w:val="%7."/>
      <w:lvlJc w:val="left"/>
      <w:pPr>
        <w:ind w:left="4697" w:hanging="360"/>
      </w:pPr>
    </w:lvl>
    <w:lvl w:ilvl="7" w:tplc="300A0019" w:tentative="1">
      <w:start w:val="1"/>
      <w:numFmt w:val="lowerLetter"/>
      <w:lvlText w:val="%8."/>
      <w:lvlJc w:val="left"/>
      <w:pPr>
        <w:ind w:left="5417" w:hanging="360"/>
      </w:pPr>
    </w:lvl>
    <w:lvl w:ilvl="8" w:tplc="300A001B" w:tentative="1">
      <w:start w:val="1"/>
      <w:numFmt w:val="lowerRoman"/>
      <w:lvlText w:val="%9."/>
      <w:lvlJc w:val="right"/>
      <w:pPr>
        <w:ind w:left="6137" w:hanging="180"/>
      </w:pPr>
    </w:lvl>
  </w:abstractNum>
  <w:abstractNum w:abstractNumId="31">
    <w:nsid w:val="486509DD"/>
    <w:multiLevelType w:val="hybridMultilevel"/>
    <w:tmpl w:val="FED4D3BE"/>
    <w:lvl w:ilvl="0" w:tplc="2E48D3C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4A7A75E3"/>
    <w:multiLevelType w:val="multilevel"/>
    <w:tmpl w:val="BC74422E"/>
    <w:styleLink w:val="WW8Num50"/>
    <w:lvl w:ilvl="0">
      <w:start w:val="5"/>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4BB77AA6"/>
    <w:multiLevelType w:val="hybridMultilevel"/>
    <w:tmpl w:val="4184CB6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nsid w:val="4E92745A"/>
    <w:multiLevelType w:val="hybridMultilevel"/>
    <w:tmpl w:val="7192812C"/>
    <w:lvl w:ilvl="0" w:tplc="82B26962">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nsid w:val="505C1F8C"/>
    <w:multiLevelType w:val="hybridMultilevel"/>
    <w:tmpl w:val="440ABBF4"/>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nsid w:val="55D22ACB"/>
    <w:multiLevelType w:val="hybridMultilevel"/>
    <w:tmpl w:val="A7F02C98"/>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nsid w:val="56444438"/>
    <w:multiLevelType w:val="hybridMultilevel"/>
    <w:tmpl w:val="973206B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nsid w:val="579B0D13"/>
    <w:multiLevelType w:val="multilevel"/>
    <w:tmpl w:val="7766EC9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nsid w:val="5A9B404C"/>
    <w:multiLevelType w:val="multilevel"/>
    <w:tmpl w:val="7EFE4204"/>
    <w:lvl w:ilvl="0">
      <w:start w:val="1"/>
      <w:numFmt w:val="decimal"/>
      <w:lvlText w:val="%1"/>
      <w:lvlJc w:val="left"/>
      <w:pPr>
        <w:ind w:left="420" w:hanging="420"/>
      </w:pPr>
      <w:rPr>
        <w:rFonts w:hint="default"/>
        <w:b/>
      </w:rPr>
    </w:lvl>
    <w:lvl w:ilvl="1">
      <w:start w:val="10"/>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nsid w:val="5B7977C8"/>
    <w:multiLevelType w:val="hybridMultilevel"/>
    <w:tmpl w:val="369423B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nsid w:val="5F88342E"/>
    <w:multiLevelType w:val="multilevel"/>
    <w:tmpl w:val="F83EE5F4"/>
    <w:styleLink w:val="WW8Num4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2">
    <w:nsid w:val="63296ED9"/>
    <w:multiLevelType w:val="hybridMultilevel"/>
    <w:tmpl w:val="8A9CF0B8"/>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3">
    <w:nsid w:val="632F408B"/>
    <w:multiLevelType w:val="multilevel"/>
    <w:tmpl w:val="CAE8C306"/>
    <w:lvl w:ilvl="0">
      <w:start w:val="1"/>
      <w:numFmt w:val="lowerLetter"/>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4">
    <w:nsid w:val="661623EF"/>
    <w:multiLevelType w:val="multilevel"/>
    <w:tmpl w:val="81F4E004"/>
    <w:styleLink w:val="WW8Num4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5">
    <w:nsid w:val="6D070069"/>
    <w:multiLevelType w:val="multilevel"/>
    <w:tmpl w:val="75F0FA90"/>
    <w:lvl w:ilvl="0">
      <w:start w:val="1"/>
      <w:numFmt w:val="decimal"/>
      <w:lvlText w:val="%1."/>
      <w:lvlJc w:val="left"/>
      <w:pPr>
        <w:ind w:left="720" w:hanging="360"/>
      </w:pPr>
      <w:rPr>
        <w:rFonts w:hint="default"/>
        <w:i w:val="0"/>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6">
    <w:nsid w:val="6E627223"/>
    <w:multiLevelType w:val="hybridMultilevel"/>
    <w:tmpl w:val="F83A789A"/>
    <w:lvl w:ilvl="0" w:tplc="2E3AAD26">
      <w:start w:val="5"/>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44"/>
  </w:num>
  <w:num w:numId="3">
    <w:abstractNumId w:val="27"/>
  </w:num>
  <w:num w:numId="4">
    <w:abstractNumId w:val="41"/>
  </w:num>
  <w:num w:numId="5">
    <w:abstractNumId w:val="23"/>
  </w:num>
  <w:num w:numId="6">
    <w:abstractNumId w:val="18"/>
  </w:num>
  <w:num w:numId="7">
    <w:abstractNumId w:val="14"/>
  </w:num>
  <w:num w:numId="8">
    <w:abstractNumId w:val="25"/>
  </w:num>
  <w:num w:numId="9">
    <w:abstractNumId w:val="20"/>
  </w:num>
  <w:num w:numId="10">
    <w:abstractNumId w:val="6"/>
  </w:num>
  <w:num w:numId="11">
    <w:abstractNumId w:val="8"/>
  </w:num>
  <w:num w:numId="12">
    <w:abstractNumId w:val="32"/>
  </w:num>
  <w:num w:numId="13">
    <w:abstractNumId w:val="24"/>
  </w:num>
  <w:num w:numId="14">
    <w:abstractNumId w:val="4"/>
  </w:num>
  <w:num w:numId="15">
    <w:abstractNumId w:val="5"/>
  </w:num>
  <w:num w:numId="16">
    <w:abstractNumId w:val="26"/>
  </w:num>
  <w:num w:numId="17">
    <w:abstractNumId w:val="36"/>
  </w:num>
  <w:num w:numId="18">
    <w:abstractNumId w:val="43"/>
  </w:num>
  <w:num w:numId="19">
    <w:abstractNumId w:val="12"/>
  </w:num>
  <w:num w:numId="20">
    <w:abstractNumId w:val="10"/>
  </w:num>
  <w:num w:numId="21">
    <w:abstractNumId w:val="0"/>
  </w:num>
  <w:num w:numId="22">
    <w:abstractNumId w:val="21"/>
  </w:num>
  <w:num w:numId="23">
    <w:abstractNumId w:val="39"/>
  </w:num>
  <w:num w:numId="24">
    <w:abstractNumId w:val="30"/>
  </w:num>
  <w:num w:numId="25">
    <w:abstractNumId w:val="35"/>
  </w:num>
  <w:num w:numId="26">
    <w:abstractNumId w:val="40"/>
  </w:num>
  <w:num w:numId="27">
    <w:abstractNumId w:val="38"/>
  </w:num>
  <w:num w:numId="28">
    <w:abstractNumId w:val="33"/>
  </w:num>
  <w:num w:numId="29">
    <w:abstractNumId w:val="28"/>
  </w:num>
  <w:num w:numId="30">
    <w:abstractNumId w:val="34"/>
  </w:num>
  <w:num w:numId="31">
    <w:abstractNumId w:val="37"/>
  </w:num>
  <w:num w:numId="32">
    <w:abstractNumId w:val="42"/>
  </w:num>
  <w:num w:numId="33">
    <w:abstractNumId w:val="16"/>
  </w:num>
  <w:num w:numId="34">
    <w:abstractNumId w:val="13"/>
  </w:num>
  <w:num w:numId="35">
    <w:abstractNumId w:val="17"/>
  </w:num>
  <w:num w:numId="36">
    <w:abstractNumId w:val="7"/>
  </w:num>
  <w:num w:numId="37">
    <w:abstractNumId w:val="45"/>
  </w:num>
  <w:num w:numId="38">
    <w:abstractNumId w:val="15"/>
  </w:num>
  <w:num w:numId="39">
    <w:abstractNumId w:val="22"/>
  </w:num>
  <w:num w:numId="40">
    <w:abstractNumId w:val="11"/>
  </w:num>
  <w:num w:numId="41">
    <w:abstractNumId w:val="29"/>
  </w:num>
  <w:num w:numId="42">
    <w:abstractNumId w:val="9"/>
  </w:num>
  <w:num w:numId="43">
    <w:abstractNumId w:val="46"/>
  </w:num>
  <w:num w:numId="44">
    <w:abstractNumId w:val="3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405"/>
    <w:rsid w:val="00001BC0"/>
    <w:rsid w:val="000022BD"/>
    <w:rsid w:val="00002FFF"/>
    <w:rsid w:val="00003291"/>
    <w:rsid w:val="00005832"/>
    <w:rsid w:val="000079B3"/>
    <w:rsid w:val="00010772"/>
    <w:rsid w:val="00010954"/>
    <w:rsid w:val="000109DF"/>
    <w:rsid w:val="000154F0"/>
    <w:rsid w:val="00024001"/>
    <w:rsid w:val="0002563D"/>
    <w:rsid w:val="000314ED"/>
    <w:rsid w:val="00033BAE"/>
    <w:rsid w:val="00034676"/>
    <w:rsid w:val="00034FB6"/>
    <w:rsid w:val="00036C06"/>
    <w:rsid w:val="00043F9A"/>
    <w:rsid w:val="00045470"/>
    <w:rsid w:val="00051655"/>
    <w:rsid w:val="00051AD3"/>
    <w:rsid w:val="00051E93"/>
    <w:rsid w:val="0005414D"/>
    <w:rsid w:val="00054422"/>
    <w:rsid w:val="0006034B"/>
    <w:rsid w:val="0006073C"/>
    <w:rsid w:val="000627E6"/>
    <w:rsid w:val="00066F4B"/>
    <w:rsid w:val="000716E4"/>
    <w:rsid w:val="00072268"/>
    <w:rsid w:val="00075EEA"/>
    <w:rsid w:val="00085DCC"/>
    <w:rsid w:val="00086B77"/>
    <w:rsid w:val="00086C45"/>
    <w:rsid w:val="000902CA"/>
    <w:rsid w:val="00091368"/>
    <w:rsid w:val="00091C9A"/>
    <w:rsid w:val="00091F5F"/>
    <w:rsid w:val="000931A3"/>
    <w:rsid w:val="000939C7"/>
    <w:rsid w:val="000939E0"/>
    <w:rsid w:val="00093BF4"/>
    <w:rsid w:val="00093E8F"/>
    <w:rsid w:val="000942A2"/>
    <w:rsid w:val="00094313"/>
    <w:rsid w:val="00094996"/>
    <w:rsid w:val="00095E1B"/>
    <w:rsid w:val="00096288"/>
    <w:rsid w:val="000A344A"/>
    <w:rsid w:val="000A426D"/>
    <w:rsid w:val="000A5AF0"/>
    <w:rsid w:val="000A692B"/>
    <w:rsid w:val="000B6E00"/>
    <w:rsid w:val="000B6E85"/>
    <w:rsid w:val="000C0983"/>
    <w:rsid w:val="000C12B5"/>
    <w:rsid w:val="000C3902"/>
    <w:rsid w:val="000C4112"/>
    <w:rsid w:val="000C6612"/>
    <w:rsid w:val="000C7920"/>
    <w:rsid w:val="000D1184"/>
    <w:rsid w:val="000D1340"/>
    <w:rsid w:val="000D3C65"/>
    <w:rsid w:val="000D4A26"/>
    <w:rsid w:val="000D541C"/>
    <w:rsid w:val="000D62FD"/>
    <w:rsid w:val="000D76FB"/>
    <w:rsid w:val="000D7D95"/>
    <w:rsid w:val="000E2168"/>
    <w:rsid w:val="000E2A64"/>
    <w:rsid w:val="000E3E03"/>
    <w:rsid w:val="000F15F1"/>
    <w:rsid w:val="000F1F72"/>
    <w:rsid w:val="000F4078"/>
    <w:rsid w:val="000F4753"/>
    <w:rsid w:val="000F5E85"/>
    <w:rsid w:val="001006BC"/>
    <w:rsid w:val="00101265"/>
    <w:rsid w:val="00102805"/>
    <w:rsid w:val="00103A4E"/>
    <w:rsid w:val="00104416"/>
    <w:rsid w:val="00106BCE"/>
    <w:rsid w:val="001073FE"/>
    <w:rsid w:val="00110421"/>
    <w:rsid w:val="001132C3"/>
    <w:rsid w:val="00113418"/>
    <w:rsid w:val="00116970"/>
    <w:rsid w:val="0012088D"/>
    <w:rsid w:val="0012270C"/>
    <w:rsid w:val="00126314"/>
    <w:rsid w:val="00126BD1"/>
    <w:rsid w:val="00127A62"/>
    <w:rsid w:val="0013047B"/>
    <w:rsid w:val="001310B6"/>
    <w:rsid w:val="00136A28"/>
    <w:rsid w:val="001378A3"/>
    <w:rsid w:val="00143526"/>
    <w:rsid w:val="00144109"/>
    <w:rsid w:val="00144AE4"/>
    <w:rsid w:val="00147CA0"/>
    <w:rsid w:val="00147F02"/>
    <w:rsid w:val="0015102D"/>
    <w:rsid w:val="001512D1"/>
    <w:rsid w:val="001540A0"/>
    <w:rsid w:val="0015550B"/>
    <w:rsid w:val="00157D9E"/>
    <w:rsid w:val="00164B55"/>
    <w:rsid w:val="001654D7"/>
    <w:rsid w:val="00170BEF"/>
    <w:rsid w:val="00171363"/>
    <w:rsid w:val="0017402B"/>
    <w:rsid w:val="0017404B"/>
    <w:rsid w:val="00174CB7"/>
    <w:rsid w:val="00176497"/>
    <w:rsid w:val="0018558C"/>
    <w:rsid w:val="001859E8"/>
    <w:rsid w:val="00191471"/>
    <w:rsid w:val="00191A9A"/>
    <w:rsid w:val="00192868"/>
    <w:rsid w:val="00192B57"/>
    <w:rsid w:val="001932CA"/>
    <w:rsid w:val="001969A2"/>
    <w:rsid w:val="00197C2F"/>
    <w:rsid w:val="001A09A5"/>
    <w:rsid w:val="001A0C28"/>
    <w:rsid w:val="001A19B8"/>
    <w:rsid w:val="001A5ABF"/>
    <w:rsid w:val="001A7484"/>
    <w:rsid w:val="001B4E32"/>
    <w:rsid w:val="001B5BA0"/>
    <w:rsid w:val="001C0C66"/>
    <w:rsid w:val="001C4C24"/>
    <w:rsid w:val="001C578C"/>
    <w:rsid w:val="001D189E"/>
    <w:rsid w:val="001D3CA7"/>
    <w:rsid w:val="001D469D"/>
    <w:rsid w:val="001D5A94"/>
    <w:rsid w:val="001D72D6"/>
    <w:rsid w:val="001D77EA"/>
    <w:rsid w:val="001E149C"/>
    <w:rsid w:val="001E3E12"/>
    <w:rsid w:val="001E694B"/>
    <w:rsid w:val="001F59D6"/>
    <w:rsid w:val="001F5EA9"/>
    <w:rsid w:val="001F5EC5"/>
    <w:rsid w:val="001F6693"/>
    <w:rsid w:val="00200399"/>
    <w:rsid w:val="00203F64"/>
    <w:rsid w:val="00211060"/>
    <w:rsid w:val="0021264D"/>
    <w:rsid w:val="00213683"/>
    <w:rsid w:val="00221223"/>
    <w:rsid w:val="00223D74"/>
    <w:rsid w:val="002255FF"/>
    <w:rsid w:val="0022636F"/>
    <w:rsid w:val="00227219"/>
    <w:rsid w:val="00227F74"/>
    <w:rsid w:val="002305D0"/>
    <w:rsid w:val="0023086C"/>
    <w:rsid w:val="0023300A"/>
    <w:rsid w:val="002353F1"/>
    <w:rsid w:val="0023551A"/>
    <w:rsid w:val="00235C62"/>
    <w:rsid w:val="00237741"/>
    <w:rsid w:val="00245307"/>
    <w:rsid w:val="00250EF8"/>
    <w:rsid w:val="002514F0"/>
    <w:rsid w:val="00254BC9"/>
    <w:rsid w:val="00256897"/>
    <w:rsid w:val="00260753"/>
    <w:rsid w:val="00262165"/>
    <w:rsid w:val="0026423E"/>
    <w:rsid w:val="00265DB0"/>
    <w:rsid w:val="0027588E"/>
    <w:rsid w:val="00275E34"/>
    <w:rsid w:val="00282183"/>
    <w:rsid w:val="00283842"/>
    <w:rsid w:val="002849A8"/>
    <w:rsid w:val="00285106"/>
    <w:rsid w:val="00285C67"/>
    <w:rsid w:val="00287299"/>
    <w:rsid w:val="00287649"/>
    <w:rsid w:val="00290160"/>
    <w:rsid w:val="002937C2"/>
    <w:rsid w:val="002A0362"/>
    <w:rsid w:val="002A0CB3"/>
    <w:rsid w:val="002A3385"/>
    <w:rsid w:val="002A5279"/>
    <w:rsid w:val="002A5CBB"/>
    <w:rsid w:val="002B1C84"/>
    <w:rsid w:val="002B2A85"/>
    <w:rsid w:val="002B4317"/>
    <w:rsid w:val="002B5637"/>
    <w:rsid w:val="002B68B0"/>
    <w:rsid w:val="002C3FB9"/>
    <w:rsid w:val="002D0BFB"/>
    <w:rsid w:val="002D3B73"/>
    <w:rsid w:val="002D549E"/>
    <w:rsid w:val="002E2124"/>
    <w:rsid w:val="002E5BA4"/>
    <w:rsid w:val="002E7848"/>
    <w:rsid w:val="002F1327"/>
    <w:rsid w:val="002F267B"/>
    <w:rsid w:val="002F7B28"/>
    <w:rsid w:val="0030015B"/>
    <w:rsid w:val="003008B0"/>
    <w:rsid w:val="0030319F"/>
    <w:rsid w:val="003035C9"/>
    <w:rsid w:val="00303ED0"/>
    <w:rsid w:val="003070CD"/>
    <w:rsid w:val="00307B2A"/>
    <w:rsid w:val="00312006"/>
    <w:rsid w:val="00313657"/>
    <w:rsid w:val="00313D81"/>
    <w:rsid w:val="00314BDB"/>
    <w:rsid w:val="00314F3B"/>
    <w:rsid w:val="0032270A"/>
    <w:rsid w:val="003235C4"/>
    <w:rsid w:val="00323BB4"/>
    <w:rsid w:val="00325414"/>
    <w:rsid w:val="0032548B"/>
    <w:rsid w:val="00340049"/>
    <w:rsid w:val="00340EED"/>
    <w:rsid w:val="0034297F"/>
    <w:rsid w:val="003444F1"/>
    <w:rsid w:val="00346489"/>
    <w:rsid w:val="00352572"/>
    <w:rsid w:val="00352B1F"/>
    <w:rsid w:val="00353F60"/>
    <w:rsid w:val="00355E93"/>
    <w:rsid w:val="003569D6"/>
    <w:rsid w:val="0035773B"/>
    <w:rsid w:val="00362E88"/>
    <w:rsid w:val="00364A00"/>
    <w:rsid w:val="003717B2"/>
    <w:rsid w:val="00372133"/>
    <w:rsid w:val="00375D59"/>
    <w:rsid w:val="0038072D"/>
    <w:rsid w:val="00383FCC"/>
    <w:rsid w:val="00385C60"/>
    <w:rsid w:val="0039027D"/>
    <w:rsid w:val="0039100F"/>
    <w:rsid w:val="00395D7B"/>
    <w:rsid w:val="0039781C"/>
    <w:rsid w:val="003A0F70"/>
    <w:rsid w:val="003A25AE"/>
    <w:rsid w:val="003A44F8"/>
    <w:rsid w:val="003B25AE"/>
    <w:rsid w:val="003B2BE0"/>
    <w:rsid w:val="003B3F31"/>
    <w:rsid w:val="003C4270"/>
    <w:rsid w:val="003C4433"/>
    <w:rsid w:val="003C6A5E"/>
    <w:rsid w:val="003D4306"/>
    <w:rsid w:val="003D4A5B"/>
    <w:rsid w:val="003D6F78"/>
    <w:rsid w:val="003D7CC5"/>
    <w:rsid w:val="003E09FA"/>
    <w:rsid w:val="003E1293"/>
    <w:rsid w:val="003E340F"/>
    <w:rsid w:val="003E783A"/>
    <w:rsid w:val="003F099B"/>
    <w:rsid w:val="003F0FFE"/>
    <w:rsid w:val="003F3AC9"/>
    <w:rsid w:val="003F49ED"/>
    <w:rsid w:val="003F4D34"/>
    <w:rsid w:val="004014CC"/>
    <w:rsid w:val="00403FA8"/>
    <w:rsid w:val="00404CFF"/>
    <w:rsid w:val="00415E88"/>
    <w:rsid w:val="00420644"/>
    <w:rsid w:val="00424517"/>
    <w:rsid w:val="00425DD3"/>
    <w:rsid w:val="00430FDC"/>
    <w:rsid w:val="00432A41"/>
    <w:rsid w:val="004353F4"/>
    <w:rsid w:val="00442123"/>
    <w:rsid w:val="0044453E"/>
    <w:rsid w:val="00447694"/>
    <w:rsid w:val="004509DD"/>
    <w:rsid w:val="00452EC2"/>
    <w:rsid w:val="00455663"/>
    <w:rsid w:val="00455C2D"/>
    <w:rsid w:val="0045747D"/>
    <w:rsid w:val="0045752F"/>
    <w:rsid w:val="00457B94"/>
    <w:rsid w:val="00464E12"/>
    <w:rsid w:val="00466942"/>
    <w:rsid w:val="004670EE"/>
    <w:rsid w:val="00470047"/>
    <w:rsid w:val="00470698"/>
    <w:rsid w:val="00472209"/>
    <w:rsid w:val="00473114"/>
    <w:rsid w:val="004754E2"/>
    <w:rsid w:val="00476343"/>
    <w:rsid w:val="00480C27"/>
    <w:rsid w:val="00481EFD"/>
    <w:rsid w:val="004825A7"/>
    <w:rsid w:val="00485B9C"/>
    <w:rsid w:val="004877A6"/>
    <w:rsid w:val="004917C9"/>
    <w:rsid w:val="004918F9"/>
    <w:rsid w:val="00491B0C"/>
    <w:rsid w:val="00492960"/>
    <w:rsid w:val="0049591E"/>
    <w:rsid w:val="004960F8"/>
    <w:rsid w:val="004A2CAF"/>
    <w:rsid w:val="004A3726"/>
    <w:rsid w:val="004A3B99"/>
    <w:rsid w:val="004A51E4"/>
    <w:rsid w:val="004A5204"/>
    <w:rsid w:val="004B0A22"/>
    <w:rsid w:val="004B2E41"/>
    <w:rsid w:val="004B42DF"/>
    <w:rsid w:val="004B4B86"/>
    <w:rsid w:val="004B5188"/>
    <w:rsid w:val="004B741F"/>
    <w:rsid w:val="004C0152"/>
    <w:rsid w:val="004C13AF"/>
    <w:rsid w:val="004C1670"/>
    <w:rsid w:val="004C1B1E"/>
    <w:rsid w:val="004C30DA"/>
    <w:rsid w:val="004C3DC5"/>
    <w:rsid w:val="004C3E2F"/>
    <w:rsid w:val="004C3FE4"/>
    <w:rsid w:val="004C60D4"/>
    <w:rsid w:val="004D6B51"/>
    <w:rsid w:val="004D78BB"/>
    <w:rsid w:val="004E011C"/>
    <w:rsid w:val="004E0ECD"/>
    <w:rsid w:val="004E2E04"/>
    <w:rsid w:val="004E57EE"/>
    <w:rsid w:val="004E62E3"/>
    <w:rsid w:val="004E728A"/>
    <w:rsid w:val="004F2528"/>
    <w:rsid w:val="004F4A6E"/>
    <w:rsid w:val="0050224A"/>
    <w:rsid w:val="005042F8"/>
    <w:rsid w:val="00504F4D"/>
    <w:rsid w:val="00505D34"/>
    <w:rsid w:val="005072D6"/>
    <w:rsid w:val="00510B53"/>
    <w:rsid w:val="005116A6"/>
    <w:rsid w:val="00516B17"/>
    <w:rsid w:val="00517CA8"/>
    <w:rsid w:val="00520F46"/>
    <w:rsid w:val="00521381"/>
    <w:rsid w:val="00521471"/>
    <w:rsid w:val="005225FE"/>
    <w:rsid w:val="005247AE"/>
    <w:rsid w:val="00524AC0"/>
    <w:rsid w:val="0052704B"/>
    <w:rsid w:val="00527656"/>
    <w:rsid w:val="00531FB8"/>
    <w:rsid w:val="005334AA"/>
    <w:rsid w:val="00534980"/>
    <w:rsid w:val="00535DD1"/>
    <w:rsid w:val="00541510"/>
    <w:rsid w:val="005425E5"/>
    <w:rsid w:val="00543DFA"/>
    <w:rsid w:val="00547BBF"/>
    <w:rsid w:val="00552330"/>
    <w:rsid w:val="005528D1"/>
    <w:rsid w:val="005540A9"/>
    <w:rsid w:val="00556919"/>
    <w:rsid w:val="00561D4A"/>
    <w:rsid w:val="00562745"/>
    <w:rsid w:val="005653D3"/>
    <w:rsid w:val="005725D9"/>
    <w:rsid w:val="00573E5C"/>
    <w:rsid w:val="00575EB3"/>
    <w:rsid w:val="00576739"/>
    <w:rsid w:val="00577640"/>
    <w:rsid w:val="005854FA"/>
    <w:rsid w:val="0059161E"/>
    <w:rsid w:val="00592623"/>
    <w:rsid w:val="0059287C"/>
    <w:rsid w:val="0059486D"/>
    <w:rsid w:val="0059572C"/>
    <w:rsid w:val="00595FD6"/>
    <w:rsid w:val="005A0224"/>
    <w:rsid w:val="005A0BE1"/>
    <w:rsid w:val="005A341D"/>
    <w:rsid w:val="005A5D33"/>
    <w:rsid w:val="005A7641"/>
    <w:rsid w:val="005B15DE"/>
    <w:rsid w:val="005B1F91"/>
    <w:rsid w:val="005B5F54"/>
    <w:rsid w:val="005B64A2"/>
    <w:rsid w:val="005C2579"/>
    <w:rsid w:val="005C2F9E"/>
    <w:rsid w:val="005C3F38"/>
    <w:rsid w:val="005C5ECC"/>
    <w:rsid w:val="005C64BF"/>
    <w:rsid w:val="005D0AA9"/>
    <w:rsid w:val="005E190D"/>
    <w:rsid w:val="005E225E"/>
    <w:rsid w:val="005E23F6"/>
    <w:rsid w:val="005E322B"/>
    <w:rsid w:val="005E36D3"/>
    <w:rsid w:val="005E63D5"/>
    <w:rsid w:val="005F0A6A"/>
    <w:rsid w:val="005F37EE"/>
    <w:rsid w:val="005F37FB"/>
    <w:rsid w:val="005F560E"/>
    <w:rsid w:val="005F5D75"/>
    <w:rsid w:val="005F7228"/>
    <w:rsid w:val="006009B2"/>
    <w:rsid w:val="00605C40"/>
    <w:rsid w:val="006074CA"/>
    <w:rsid w:val="00610209"/>
    <w:rsid w:val="00610B91"/>
    <w:rsid w:val="0061239C"/>
    <w:rsid w:val="00622FF0"/>
    <w:rsid w:val="0062383B"/>
    <w:rsid w:val="00625482"/>
    <w:rsid w:val="0062569F"/>
    <w:rsid w:val="00625AAB"/>
    <w:rsid w:val="00625F0A"/>
    <w:rsid w:val="00625F28"/>
    <w:rsid w:val="00626532"/>
    <w:rsid w:val="00627719"/>
    <w:rsid w:val="006319BD"/>
    <w:rsid w:val="00633989"/>
    <w:rsid w:val="00633AD8"/>
    <w:rsid w:val="0063406D"/>
    <w:rsid w:val="006355A6"/>
    <w:rsid w:val="006355DE"/>
    <w:rsid w:val="00636BAC"/>
    <w:rsid w:val="00637110"/>
    <w:rsid w:val="00640ED9"/>
    <w:rsid w:val="006428BA"/>
    <w:rsid w:val="00643BD3"/>
    <w:rsid w:val="00650405"/>
    <w:rsid w:val="00652395"/>
    <w:rsid w:val="00654320"/>
    <w:rsid w:val="006556C5"/>
    <w:rsid w:val="00660ED0"/>
    <w:rsid w:val="00662017"/>
    <w:rsid w:val="006630CA"/>
    <w:rsid w:val="006672D7"/>
    <w:rsid w:val="00672FB0"/>
    <w:rsid w:val="00674677"/>
    <w:rsid w:val="0067539C"/>
    <w:rsid w:val="006778C9"/>
    <w:rsid w:val="00684128"/>
    <w:rsid w:val="00687441"/>
    <w:rsid w:val="00692B6D"/>
    <w:rsid w:val="00695BAA"/>
    <w:rsid w:val="00695EDC"/>
    <w:rsid w:val="006A0CAE"/>
    <w:rsid w:val="006A0D58"/>
    <w:rsid w:val="006A3DC4"/>
    <w:rsid w:val="006A6419"/>
    <w:rsid w:val="006A7CEE"/>
    <w:rsid w:val="006B301E"/>
    <w:rsid w:val="006B6089"/>
    <w:rsid w:val="006B667C"/>
    <w:rsid w:val="006B7D05"/>
    <w:rsid w:val="006C33E7"/>
    <w:rsid w:val="006C4029"/>
    <w:rsid w:val="006C5A7D"/>
    <w:rsid w:val="006C5DE1"/>
    <w:rsid w:val="006C6666"/>
    <w:rsid w:val="006C7550"/>
    <w:rsid w:val="006D4F99"/>
    <w:rsid w:val="006D7E2A"/>
    <w:rsid w:val="006E59FA"/>
    <w:rsid w:val="006E60AE"/>
    <w:rsid w:val="006F32E1"/>
    <w:rsid w:val="006F44F2"/>
    <w:rsid w:val="006F7A6F"/>
    <w:rsid w:val="00700183"/>
    <w:rsid w:val="00700B2F"/>
    <w:rsid w:val="00703FAA"/>
    <w:rsid w:val="00710F0D"/>
    <w:rsid w:val="00712E7B"/>
    <w:rsid w:val="00713FF7"/>
    <w:rsid w:val="00714E8A"/>
    <w:rsid w:val="00717449"/>
    <w:rsid w:val="00723C41"/>
    <w:rsid w:val="00725845"/>
    <w:rsid w:val="00726C41"/>
    <w:rsid w:val="00730569"/>
    <w:rsid w:val="0073067C"/>
    <w:rsid w:val="0073247C"/>
    <w:rsid w:val="0073483C"/>
    <w:rsid w:val="00734E56"/>
    <w:rsid w:val="00735D5D"/>
    <w:rsid w:val="00741D4D"/>
    <w:rsid w:val="007435DD"/>
    <w:rsid w:val="0074520D"/>
    <w:rsid w:val="00746FD9"/>
    <w:rsid w:val="007516E0"/>
    <w:rsid w:val="00753A8F"/>
    <w:rsid w:val="00753AEB"/>
    <w:rsid w:val="00756152"/>
    <w:rsid w:val="00757DA4"/>
    <w:rsid w:val="0076120D"/>
    <w:rsid w:val="00763C31"/>
    <w:rsid w:val="007646DD"/>
    <w:rsid w:val="007668A3"/>
    <w:rsid w:val="00770F39"/>
    <w:rsid w:val="00781244"/>
    <w:rsid w:val="00781934"/>
    <w:rsid w:val="00784860"/>
    <w:rsid w:val="007855EF"/>
    <w:rsid w:val="00791331"/>
    <w:rsid w:val="00791EC1"/>
    <w:rsid w:val="00792A4D"/>
    <w:rsid w:val="007930E6"/>
    <w:rsid w:val="00794952"/>
    <w:rsid w:val="00794E4F"/>
    <w:rsid w:val="007A1545"/>
    <w:rsid w:val="007A224D"/>
    <w:rsid w:val="007A3940"/>
    <w:rsid w:val="007A3E50"/>
    <w:rsid w:val="007A65AB"/>
    <w:rsid w:val="007B3EEB"/>
    <w:rsid w:val="007B58CA"/>
    <w:rsid w:val="007C0971"/>
    <w:rsid w:val="007C2176"/>
    <w:rsid w:val="007C2440"/>
    <w:rsid w:val="007C4027"/>
    <w:rsid w:val="007D2896"/>
    <w:rsid w:val="007D4667"/>
    <w:rsid w:val="007D6D0C"/>
    <w:rsid w:val="007D7060"/>
    <w:rsid w:val="007D7334"/>
    <w:rsid w:val="007D7CA9"/>
    <w:rsid w:val="007E10AD"/>
    <w:rsid w:val="007E17D5"/>
    <w:rsid w:val="007E233C"/>
    <w:rsid w:val="007E394A"/>
    <w:rsid w:val="007E5D1A"/>
    <w:rsid w:val="007F0D35"/>
    <w:rsid w:val="007F1A46"/>
    <w:rsid w:val="007F1D59"/>
    <w:rsid w:val="0080071F"/>
    <w:rsid w:val="00803F0A"/>
    <w:rsid w:val="00804E84"/>
    <w:rsid w:val="00806561"/>
    <w:rsid w:val="00810A2D"/>
    <w:rsid w:val="00812524"/>
    <w:rsid w:val="00814ED6"/>
    <w:rsid w:val="008153BC"/>
    <w:rsid w:val="0081721C"/>
    <w:rsid w:val="008222D0"/>
    <w:rsid w:val="00823008"/>
    <w:rsid w:val="008240E3"/>
    <w:rsid w:val="008251DB"/>
    <w:rsid w:val="00830A7D"/>
    <w:rsid w:val="008311F9"/>
    <w:rsid w:val="008336FD"/>
    <w:rsid w:val="00833A00"/>
    <w:rsid w:val="00835C46"/>
    <w:rsid w:val="00841543"/>
    <w:rsid w:val="00843091"/>
    <w:rsid w:val="008458F8"/>
    <w:rsid w:val="00845BED"/>
    <w:rsid w:val="00852FAB"/>
    <w:rsid w:val="00852FFC"/>
    <w:rsid w:val="008577C2"/>
    <w:rsid w:val="00860EC0"/>
    <w:rsid w:val="008610BB"/>
    <w:rsid w:val="00861211"/>
    <w:rsid w:val="0086664F"/>
    <w:rsid w:val="008667CB"/>
    <w:rsid w:val="008672E7"/>
    <w:rsid w:val="008707BD"/>
    <w:rsid w:val="00870A51"/>
    <w:rsid w:val="008721D1"/>
    <w:rsid w:val="00872982"/>
    <w:rsid w:val="00874053"/>
    <w:rsid w:val="0088124F"/>
    <w:rsid w:val="0088244B"/>
    <w:rsid w:val="0088593E"/>
    <w:rsid w:val="0088675E"/>
    <w:rsid w:val="00887FA3"/>
    <w:rsid w:val="00894660"/>
    <w:rsid w:val="00895250"/>
    <w:rsid w:val="0089630F"/>
    <w:rsid w:val="008A0808"/>
    <w:rsid w:val="008A193F"/>
    <w:rsid w:val="008A4EEC"/>
    <w:rsid w:val="008A5341"/>
    <w:rsid w:val="008A7BBE"/>
    <w:rsid w:val="008B0063"/>
    <w:rsid w:val="008B252E"/>
    <w:rsid w:val="008B3B5E"/>
    <w:rsid w:val="008B3C92"/>
    <w:rsid w:val="008C11A8"/>
    <w:rsid w:val="008C4A1D"/>
    <w:rsid w:val="008C6B18"/>
    <w:rsid w:val="008D70AC"/>
    <w:rsid w:val="008E3B83"/>
    <w:rsid w:val="008E3C99"/>
    <w:rsid w:val="008F1059"/>
    <w:rsid w:val="008F603E"/>
    <w:rsid w:val="009014AC"/>
    <w:rsid w:val="0090260F"/>
    <w:rsid w:val="00904BBE"/>
    <w:rsid w:val="0090714D"/>
    <w:rsid w:val="00916F51"/>
    <w:rsid w:val="00920DA4"/>
    <w:rsid w:val="00921741"/>
    <w:rsid w:val="00925EB9"/>
    <w:rsid w:val="0092619F"/>
    <w:rsid w:val="00927F42"/>
    <w:rsid w:val="009306BB"/>
    <w:rsid w:val="00931748"/>
    <w:rsid w:val="00933A96"/>
    <w:rsid w:val="00934B0C"/>
    <w:rsid w:val="009379FF"/>
    <w:rsid w:val="0094271B"/>
    <w:rsid w:val="00943F33"/>
    <w:rsid w:val="009444E2"/>
    <w:rsid w:val="00945D63"/>
    <w:rsid w:val="00950219"/>
    <w:rsid w:val="009553AA"/>
    <w:rsid w:val="00955626"/>
    <w:rsid w:val="00961220"/>
    <w:rsid w:val="009639DF"/>
    <w:rsid w:val="00965536"/>
    <w:rsid w:val="00965E72"/>
    <w:rsid w:val="00965EBD"/>
    <w:rsid w:val="00966322"/>
    <w:rsid w:val="00966C4A"/>
    <w:rsid w:val="00970443"/>
    <w:rsid w:val="0097151C"/>
    <w:rsid w:val="0097200F"/>
    <w:rsid w:val="00976212"/>
    <w:rsid w:val="00980800"/>
    <w:rsid w:val="009817C4"/>
    <w:rsid w:val="0098493F"/>
    <w:rsid w:val="00987A8E"/>
    <w:rsid w:val="00990BD0"/>
    <w:rsid w:val="009912EC"/>
    <w:rsid w:val="00993EE9"/>
    <w:rsid w:val="00994C8A"/>
    <w:rsid w:val="009A208E"/>
    <w:rsid w:val="009A7192"/>
    <w:rsid w:val="009A7658"/>
    <w:rsid w:val="009B3A95"/>
    <w:rsid w:val="009B4987"/>
    <w:rsid w:val="009B4B40"/>
    <w:rsid w:val="009B5980"/>
    <w:rsid w:val="009C09D3"/>
    <w:rsid w:val="009C19A1"/>
    <w:rsid w:val="009C203B"/>
    <w:rsid w:val="009D021D"/>
    <w:rsid w:val="009D20D4"/>
    <w:rsid w:val="009E4428"/>
    <w:rsid w:val="009E5B50"/>
    <w:rsid w:val="009E7521"/>
    <w:rsid w:val="009E7CE8"/>
    <w:rsid w:val="009F35D4"/>
    <w:rsid w:val="009F3C9A"/>
    <w:rsid w:val="009F4A2E"/>
    <w:rsid w:val="009F56E4"/>
    <w:rsid w:val="009F7C23"/>
    <w:rsid w:val="00A05700"/>
    <w:rsid w:val="00A0607F"/>
    <w:rsid w:val="00A06D7C"/>
    <w:rsid w:val="00A06ED0"/>
    <w:rsid w:val="00A074BC"/>
    <w:rsid w:val="00A123B1"/>
    <w:rsid w:val="00A13AE3"/>
    <w:rsid w:val="00A13C7B"/>
    <w:rsid w:val="00A20FAA"/>
    <w:rsid w:val="00A248FB"/>
    <w:rsid w:val="00A25AC0"/>
    <w:rsid w:val="00A3110F"/>
    <w:rsid w:val="00A32CE6"/>
    <w:rsid w:val="00A35D1F"/>
    <w:rsid w:val="00A371CC"/>
    <w:rsid w:val="00A43522"/>
    <w:rsid w:val="00A4684C"/>
    <w:rsid w:val="00A57303"/>
    <w:rsid w:val="00A57976"/>
    <w:rsid w:val="00A57C45"/>
    <w:rsid w:val="00A60C01"/>
    <w:rsid w:val="00A61741"/>
    <w:rsid w:val="00A62BC2"/>
    <w:rsid w:val="00A6346A"/>
    <w:rsid w:val="00A64706"/>
    <w:rsid w:val="00A65BD3"/>
    <w:rsid w:val="00A709F7"/>
    <w:rsid w:val="00A70A39"/>
    <w:rsid w:val="00A71FD2"/>
    <w:rsid w:val="00A72B5C"/>
    <w:rsid w:val="00A74275"/>
    <w:rsid w:val="00A75EA5"/>
    <w:rsid w:val="00A80486"/>
    <w:rsid w:val="00A804D6"/>
    <w:rsid w:val="00A81917"/>
    <w:rsid w:val="00A82CF6"/>
    <w:rsid w:val="00A831A5"/>
    <w:rsid w:val="00A83EDA"/>
    <w:rsid w:val="00A848F2"/>
    <w:rsid w:val="00A953C1"/>
    <w:rsid w:val="00A966AD"/>
    <w:rsid w:val="00A9765D"/>
    <w:rsid w:val="00AA0D3A"/>
    <w:rsid w:val="00AA2433"/>
    <w:rsid w:val="00AA4CD1"/>
    <w:rsid w:val="00AA539B"/>
    <w:rsid w:val="00AA5709"/>
    <w:rsid w:val="00AA5A7B"/>
    <w:rsid w:val="00AA5B8A"/>
    <w:rsid w:val="00AA767C"/>
    <w:rsid w:val="00AB0404"/>
    <w:rsid w:val="00AB046E"/>
    <w:rsid w:val="00AB33BC"/>
    <w:rsid w:val="00AB3A03"/>
    <w:rsid w:val="00AB4790"/>
    <w:rsid w:val="00AB5A01"/>
    <w:rsid w:val="00AC0570"/>
    <w:rsid w:val="00AC1632"/>
    <w:rsid w:val="00AC4727"/>
    <w:rsid w:val="00AC70E6"/>
    <w:rsid w:val="00AD020D"/>
    <w:rsid w:val="00AD3446"/>
    <w:rsid w:val="00AE19B1"/>
    <w:rsid w:val="00AE2152"/>
    <w:rsid w:val="00AE3A3C"/>
    <w:rsid w:val="00AE7271"/>
    <w:rsid w:val="00AE7632"/>
    <w:rsid w:val="00AF1349"/>
    <w:rsid w:val="00AF2179"/>
    <w:rsid w:val="00AF2AEA"/>
    <w:rsid w:val="00AF44F1"/>
    <w:rsid w:val="00AF4867"/>
    <w:rsid w:val="00AF55C9"/>
    <w:rsid w:val="00AF649B"/>
    <w:rsid w:val="00AF7677"/>
    <w:rsid w:val="00B00A68"/>
    <w:rsid w:val="00B00CEC"/>
    <w:rsid w:val="00B02025"/>
    <w:rsid w:val="00B03436"/>
    <w:rsid w:val="00B04233"/>
    <w:rsid w:val="00B052BE"/>
    <w:rsid w:val="00B0576C"/>
    <w:rsid w:val="00B05C3D"/>
    <w:rsid w:val="00B05F4B"/>
    <w:rsid w:val="00B06304"/>
    <w:rsid w:val="00B105FF"/>
    <w:rsid w:val="00B160E4"/>
    <w:rsid w:val="00B213CA"/>
    <w:rsid w:val="00B2346B"/>
    <w:rsid w:val="00B25DA4"/>
    <w:rsid w:val="00B270D0"/>
    <w:rsid w:val="00B27B9F"/>
    <w:rsid w:val="00B3416F"/>
    <w:rsid w:val="00B35F44"/>
    <w:rsid w:val="00B37B5A"/>
    <w:rsid w:val="00B40BBA"/>
    <w:rsid w:val="00B41408"/>
    <w:rsid w:val="00B43447"/>
    <w:rsid w:val="00B43A91"/>
    <w:rsid w:val="00B43C85"/>
    <w:rsid w:val="00B45A27"/>
    <w:rsid w:val="00B47ABF"/>
    <w:rsid w:val="00B500C1"/>
    <w:rsid w:val="00B511E7"/>
    <w:rsid w:val="00B5257F"/>
    <w:rsid w:val="00B54A54"/>
    <w:rsid w:val="00B56A44"/>
    <w:rsid w:val="00B60E2D"/>
    <w:rsid w:val="00B637FF"/>
    <w:rsid w:val="00B653CC"/>
    <w:rsid w:val="00B67C97"/>
    <w:rsid w:val="00B72B8E"/>
    <w:rsid w:val="00B72E38"/>
    <w:rsid w:val="00B72F6A"/>
    <w:rsid w:val="00B75237"/>
    <w:rsid w:val="00B75437"/>
    <w:rsid w:val="00B82FE0"/>
    <w:rsid w:val="00B92D9B"/>
    <w:rsid w:val="00B92DC0"/>
    <w:rsid w:val="00B942A5"/>
    <w:rsid w:val="00B963BE"/>
    <w:rsid w:val="00BA012C"/>
    <w:rsid w:val="00BA1D6F"/>
    <w:rsid w:val="00BA2F9B"/>
    <w:rsid w:val="00BA4867"/>
    <w:rsid w:val="00BA6A5E"/>
    <w:rsid w:val="00BA7D67"/>
    <w:rsid w:val="00BB1F92"/>
    <w:rsid w:val="00BB2854"/>
    <w:rsid w:val="00BC1C2A"/>
    <w:rsid w:val="00BC2E6A"/>
    <w:rsid w:val="00BC2E9D"/>
    <w:rsid w:val="00BC4CAB"/>
    <w:rsid w:val="00BC63FD"/>
    <w:rsid w:val="00BC642C"/>
    <w:rsid w:val="00BD3684"/>
    <w:rsid w:val="00BD46ED"/>
    <w:rsid w:val="00BD4990"/>
    <w:rsid w:val="00BD4E5A"/>
    <w:rsid w:val="00BD52A2"/>
    <w:rsid w:val="00BD557F"/>
    <w:rsid w:val="00BE1331"/>
    <w:rsid w:val="00BE4244"/>
    <w:rsid w:val="00BE5318"/>
    <w:rsid w:val="00BF2F06"/>
    <w:rsid w:val="00BF4EAC"/>
    <w:rsid w:val="00BF4EB3"/>
    <w:rsid w:val="00BF708D"/>
    <w:rsid w:val="00BF7814"/>
    <w:rsid w:val="00BF7D93"/>
    <w:rsid w:val="00C04208"/>
    <w:rsid w:val="00C0470C"/>
    <w:rsid w:val="00C111B1"/>
    <w:rsid w:val="00C21DFD"/>
    <w:rsid w:val="00C22EBC"/>
    <w:rsid w:val="00C23761"/>
    <w:rsid w:val="00C24741"/>
    <w:rsid w:val="00C343EC"/>
    <w:rsid w:val="00C351CC"/>
    <w:rsid w:val="00C35543"/>
    <w:rsid w:val="00C35E78"/>
    <w:rsid w:val="00C44921"/>
    <w:rsid w:val="00C44E15"/>
    <w:rsid w:val="00C45E4A"/>
    <w:rsid w:val="00C46A2A"/>
    <w:rsid w:val="00C56839"/>
    <w:rsid w:val="00C5733E"/>
    <w:rsid w:val="00C70429"/>
    <w:rsid w:val="00C72A0C"/>
    <w:rsid w:val="00C7437A"/>
    <w:rsid w:val="00C745BF"/>
    <w:rsid w:val="00C77980"/>
    <w:rsid w:val="00C77E4E"/>
    <w:rsid w:val="00C77FD6"/>
    <w:rsid w:val="00C80879"/>
    <w:rsid w:val="00C811E1"/>
    <w:rsid w:val="00C823C5"/>
    <w:rsid w:val="00C82982"/>
    <w:rsid w:val="00C82C5E"/>
    <w:rsid w:val="00C82FE2"/>
    <w:rsid w:val="00C87AA5"/>
    <w:rsid w:val="00C92042"/>
    <w:rsid w:val="00C92538"/>
    <w:rsid w:val="00C95EBE"/>
    <w:rsid w:val="00C97823"/>
    <w:rsid w:val="00CA2511"/>
    <w:rsid w:val="00CA3A56"/>
    <w:rsid w:val="00CA4BD3"/>
    <w:rsid w:val="00CA4E4A"/>
    <w:rsid w:val="00CA7786"/>
    <w:rsid w:val="00CA7FCB"/>
    <w:rsid w:val="00CB23F6"/>
    <w:rsid w:val="00CB3009"/>
    <w:rsid w:val="00CB428B"/>
    <w:rsid w:val="00CB48B5"/>
    <w:rsid w:val="00CB6985"/>
    <w:rsid w:val="00CC5E9C"/>
    <w:rsid w:val="00CC749F"/>
    <w:rsid w:val="00CC7D2D"/>
    <w:rsid w:val="00CD1D39"/>
    <w:rsid w:val="00CD2E02"/>
    <w:rsid w:val="00CD772F"/>
    <w:rsid w:val="00CE0DD9"/>
    <w:rsid w:val="00CE3428"/>
    <w:rsid w:val="00CE594E"/>
    <w:rsid w:val="00CE6C6E"/>
    <w:rsid w:val="00CF100C"/>
    <w:rsid w:val="00CF1D0E"/>
    <w:rsid w:val="00CF2896"/>
    <w:rsid w:val="00CF43B0"/>
    <w:rsid w:val="00CF46EF"/>
    <w:rsid w:val="00D02EAB"/>
    <w:rsid w:val="00D044A6"/>
    <w:rsid w:val="00D05768"/>
    <w:rsid w:val="00D0676E"/>
    <w:rsid w:val="00D07D17"/>
    <w:rsid w:val="00D10E3D"/>
    <w:rsid w:val="00D11DB4"/>
    <w:rsid w:val="00D14A67"/>
    <w:rsid w:val="00D20D53"/>
    <w:rsid w:val="00D23118"/>
    <w:rsid w:val="00D23B82"/>
    <w:rsid w:val="00D31C18"/>
    <w:rsid w:val="00D31E29"/>
    <w:rsid w:val="00D31FF0"/>
    <w:rsid w:val="00D3548D"/>
    <w:rsid w:val="00D35626"/>
    <w:rsid w:val="00D373B1"/>
    <w:rsid w:val="00D40FF3"/>
    <w:rsid w:val="00D42E4B"/>
    <w:rsid w:val="00D539D7"/>
    <w:rsid w:val="00D54784"/>
    <w:rsid w:val="00D555AE"/>
    <w:rsid w:val="00D566B6"/>
    <w:rsid w:val="00D61FA5"/>
    <w:rsid w:val="00D71023"/>
    <w:rsid w:val="00D715C1"/>
    <w:rsid w:val="00D72AC8"/>
    <w:rsid w:val="00D7373F"/>
    <w:rsid w:val="00D82265"/>
    <w:rsid w:val="00D83E32"/>
    <w:rsid w:val="00D83E8E"/>
    <w:rsid w:val="00D8722D"/>
    <w:rsid w:val="00D90803"/>
    <w:rsid w:val="00D931E2"/>
    <w:rsid w:val="00D93BE5"/>
    <w:rsid w:val="00D93DFF"/>
    <w:rsid w:val="00D972F4"/>
    <w:rsid w:val="00D97C88"/>
    <w:rsid w:val="00DA3044"/>
    <w:rsid w:val="00DA3177"/>
    <w:rsid w:val="00DA3B7B"/>
    <w:rsid w:val="00DA6446"/>
    <w:rsid w:val="00DA6575"/>
    <w:rsid w:val="00DB543E"/>
    <w:rsid w:val="00DB7055"/>
    <w:rsid w:val="00DB71B0"/>
    <w:rsid w:val="00DB77DF"/>
    <w:rsid w:val="00DC0183"/>
    <w:rsid w:val="00DC0290"/>
    <w:rsid w:val="00DC0E0F"/>
    <w:rsid w:val="00DC108B"/>
    <w:rsid w:val="00DD2232"/>
    <w:rsid w:val="00DD5873"/>
    <w:rsid w:val="00DE16D0"/>
    <w:rsid w:val="00DE1C96"/>
    <w:rsid w:val="00DE75C1"/>
    <w:rsid w:val="00DF0F7B"/>
    <w:rsid w:val="00DF1959"/>
    <w:rsid w:val="00DF4B90"/>
    <w:rsid w:val="00DF6282"/>
    <w:rsid w:val="00E00635"/>
    <w:rsid w:val="00E02FC1"/>
    <w:rsid w:val="00E0309C"/>
    <w:rsid w:val="00E03DE3"/>
    <w:rsid w:val="00E06BF3"/>
    <w:rsid w:val="00E073BA"/>
    <w:rsid w:val="00E12EAE"/>
    <w:rsid w:val="00E139C5"/>
    <w:rsid w:val="00E14B6F"/>
    <w:rsid w:val="00E158A1"/>
    <w:rsid w:val="00E16086"/>
    <w:rsid w:val="00E207D0"/>
    <w:rsid w:val="00E21533"/>
    <w:rsid w:val="00E21800"/>
    <w:rsid w:val="00E24806"/>
    <w:rsid w:val="00E249B8"/>
    <w:rsid w:val="00E25948"/>
    <w:rsid w:val="00E27743"/>
    <w:rsid w:val="00E32F31"/>
    <w:rsid w:val="00E33C62"/>
    <w:rsid w:val="00E343E0"/>
    <w:rsid w:val="00E40FE3"/>
    <w:rsid w:val="00E4318D"/>
    <w:rsid w:val="00E47387"/>
    <w:rsid w:val="00E52862"/>
    <w:rsid w:val="00E53748"/>
    <w:rsid w:val="00E54AE3"/>
    <w:rsid w:val="00E57445"/>
    <w:rsid w:val="00E57529"/>
    <w:rsid w:val="00E61B57"/>
    <w:rsid w:val="00E62CF2"/>
    <w:rsid w:val="00E664D8"/>
    <w:rsid w:val="00E66E99"/>
    <w:rsid w:val="00E6727B"/>
    <w:rsid w:val="00E7158F"/>
    <w:rsid w:val="00E73FDD"/>
    <w:rsid w:val="00E805DC"/>
    <w:rsid w:val="00E80D44"/>
    <w:rsid w:val="00E83B27"/>
    <w:rsid w:val="00E83F32"/>
    <w:rsid w:val="00E8546E"/>
    <w:rsid w:val="00E865E9"/>
    <w:rsid w:val="00E86D54"/>
    <w:rsid w:val="00EA050B"/>
    <w:rsid w:val="00EA389D"/>
    <w:rsid w:val="00EA6211"/>
    <w:rsid w:val="00EB3722"/>
    <w:rsid w:val="00EB4D1F"/>
    <w:rsid w:val="00EB7553"/>
    <w:rsid w:val="00EC1291"/>
    <w:rsid w:val="00EC452E"/>
    <w:rsid w:val="00EC45AD"/>
    <w:rsid w:val="00EC5F09"/>
    <w:rsid w:val="00EC637D"/>
    <w:rsid w:val="00EC75E8"/>
    <w:rsid w:val="00ED1008"/>
    <w:rsid w:val="00ED1E36"/>
    <w:rsid w:val="00ED4755"/>
    <w:rsid w:val="00ED4947"/>
    <w:rsid w:val="00ED7194"/>
    <w:rsid w:val="00EE0B1C"/>
    <w:rsid w:val="00EE2332"/>
    <w:rsid w:val="00EE3181"/>
    <w:rsid w:val="00EE4B25"/>
    <w:rsid w:val="00EE53B7"/>
    <w:rsid w:val="00EF4039"/>
    <w:rsid w:val="00EF4716"/>
    <w:rsid w:val="00EF54B4"/>
    <w:rsid w:val="00EF77E9"/>
    <w:rsid w:val="00F04AE2"/>
    <w:rsid w:val="00F05ACD"/>
    <w:rsid w:val="00F05CFE"/>
    <w:rsid w:val="00F07567"/>
    <w:rsid w:val="00F11854"/>
    <w:rsid w:val="00F12809"/>
    <w:rsid w:val="00F1608A"/>
    <w:rsid w:val="00F1651A"/>
    <w:rsid w:val="00F17405"/>
    <w:rsid w:val="00F17941"/>
    <w:rsid w:val="00F22685"/>
    <w:rsid w:val="00F246A4"/>
    <w:rsid w:val="00F254C7"/>
    <w:rsid w:val="00F35F7B"/>
    <w:rsid w:val="00F40085"/>
    <w:rsid w:val="00F41425"/>
    <w:rsid w:val="00F42BEE"/>
    <w:rsid w:val="00F44E01"/>
    <w:rsid w:val="00F44E23"/>
    <w:rsid w:val="00F517D7"/>
    <w:rsid w:val="00F55099"/>
    <w:rsid w:val="00F565D0"/>
    <w:rsid w:val="00F571D2"/>
    <w:rsid w:val="00F66293"/>
    <w:rsid w:val="00F662D5"/>
    <w:rsid w:val="00F67A03"/>
    <w:rsid w:val="00F70252"/>
    <w:rsid w:val="00F71791"/>
    <w:rsid w:val="00F7211E"/>
    <w:rsid w:val="00F72BBF"/>
    <w:rsid w:val="00F7434D"/>
    <w:rsid w:val="00F83043"/>
    <w:rsid w:val="00F83170"/>
    <w:rsid w:val="00F85D47"/>
    <w:rsid w:val="00F86929"/>
    <w:rsid w:val="00F87012"/>
    <w:rsid w:val="00F93F1E"/>
    <w:rsid w:val="00F96B36"/>
    <w:rsid w:val="00F97792"/>
    <w:rsid w:val="00FA0A3A"/>
    <w:rsid w:val="00FA2041"/>
    <w:rsid w:val="00FA5C47"/>
    <w:rsid w:val="00FA7B81"/>
    <w:rsid w:val="00FB1EE7"/>
    <w:rsid w:val="00FB260B"/>
    <w:rsid w:val="00FB2AE5"/>
    <w:rsid w:val="00FB2EC2"/>
    <w:rsid w:val="00FB57B1"/>
    <w:rsid w:val="00FB5C1E"/>
    <w:rsid w:val="00FB7519"/>
    <w:rsid w:val="00FC2664"/>
    <w:rsid w:val="00FC3B86"/>
    <w:rsid w:val="00FD1433"/>
    <w:rsid w:val="00FD1715"/>
    <w:rsid w:val="00FD3586"/>
    <w:rsid w:val="00FD434A"/>
    <w:rsid w:val="00FD4987"/>
    <w:rsid w:val="00FD4A42"/>
    <w:rsid w:val="00FD78FD"/>
    <w:rsid w:val="00FE04E3"/>
    <w:rsid w:val="00FE0AB8"/>
    <w:rsid w:val="00FE23A2"/>
    <w:rsid w:val="00FE392B"/>
    <w:rsid w:val="00FE3A2B"/>
    <w:rsid w:val="00FE56B6"/>
    <w:rsid w:val="00FE5970"/>
    <w:rsid w:val="00FE7172"/>
    <w:rsid w:val="00FE7986"/>
    <w:rsid w:val="00FF36AE"/>
    <w:rsid w:val="00FF579C"/>
    <w:rsid w:val="00FF584F"/>
    <w:rsid w:val="00FF5D9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E7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207D0"/>
    <w:pPr>
      <w:suppressAutoHyphens/>
      <w:autoSpaceDN w:val="0"/>
      <w:textAlignment w:val="baseline"/>
    </w:pPr>
    <w:rPr>
      <w:rFonts w:cs="Calibri"/>
      <w:sz w:val="24"/>
      <w:szCs w:val="24"/>
      <w:lang w:val="es-EC" w:eastAsia="ar-SA"/>
    </w:rPr>
  </w:style>
  <w:style w:type="paragraph" w:styleId="Ttulo1">
    <w:name w:val="heading 1"/>
    <w:basedOn w:val="Normal"/>
    <w:next w:val="Normal"/>
    <w:link w:val="Ttulo1Car"/>
    <w:uiPriority w:val="9"/>
    <w:qFormat/>
    <w:rsid w:val="00E207D0"/>
    <w:pPr>
      <w:keepNext/>
      <w:widowControl w:val="0"/>
      <w:tabs>
        <w:tab w:val="left" w:pos="0"/>
      </w:tabs>
      <w:overflowPunct w:val="0"/>
      <w:autoSpaceDE w:val="0"/>
      <w:ind w:left="709" w:hanging="360"/>
      <w:jc w:val="both"/>
      <w:outlineLvl w:val="0"/>
    </w:pPr>
    <w:rPr>
      <w:rFonts w:ascii="Courier New" w:hAnsi="Courier New" w:cs="Times New Roman"/>
      <w:b/>
      <w:bCs/>
      <w:spacing w:val="-2"/>
      <w:sz w:val="22"/>
      <w:szCs w:val="22"/>
      <w:lang w:val="es-ES"/>
    </w:rPr>
  </w:style>
  <w:style w:type="paragraph" w:styleId="Ttulo2">
    <w:name w:val="heading 2"/>
    <w:basedOn w:val="Normal"/>
    <w:next w:val="Normal"/>
    <w:rsid w:val="00E207D0"/>
    <w:pPr>
      <w:keepNext/>
      <w:widowControl w:val="0"/>
      <w:shd w:val="clear" w:color="auto" w:fill="E5E5E5"/>
      <w:tabs>
        <w:tab w:val="left" w:pos="0"/>
      </w:tabs>
      <w:overflowPunct w:val="0"/>
      <w:autoSpaceDE w:val="0"/>
      <w:ind w:left="1429" w:hanging="360"/>
      <w:jc w:val="center"/>
      <w:outlineLvl w:val="1"/>
    </w:pPr>
    <w:rPr>
      <w:rFonts w:ascii="Arial" w:hAnsi="Arial" w:cs="Arial"/>
      <w:b/>
      <w:bCs/>
      <w:spacing w:val="-3"/>
      <w:lang w:val="en-US"/>
    </w:rPr>
  </w:style>
  <w:style w:type="paragraph" w:styleId="Ttulo3">
    <w:name w:val="heading 3"/>
    <w:basedOn w:val="Normal"/>
    <w:next w:val="Normal"/>
    <w:rsid w:val="00E207D0"/>
    <w:pPr>
      <w:keepNext/>
      <w:spacing w:before="240" w:after="60"/>
      <w:outlineLvl w:val="2"/>
    </w:pPr>
    <w:rPr>
      <w:rFonts w:ascii="Arial" w:hAnsi="Arial" w:cs="Arial"/>
      <w:b/>
      <w:bCs/>
      <w:sz w:val="26"/>
      <w:szCs w:val="26"/>
    </w:rPr>
  </w:style>
  <w:style w:type="paragraph" w:styleId="Ttulo4">
    <w:name w:val="heading 4"/>
    <w:basedOn w:val="Normal"/>
    <w:next w:val="Normal"/>
    <w:link w:val="Ttulo4Car"/>
    <w:rsid w:val="00E207D0"/>
    <w:pPr>
      <w:keepNext/>
      <w:spacing w:before="240" w:after="60"/>
      <w:outlineLvl w:val="3"/>
    </w:pPr>
    <w:rPr>
      <w:rFonts w:cs="Times New Roman"/>
      <w:b/>
      <w:bCs/>
      <w:sz w:val="28"/>
      <w:szCs w:val="28"/>
    </w:rPr>
  </w:style>
  <w:style w:type="paragraph" w:styleId="Ttulo5">
    <w:name w:val="heading 5"/>
    <w:basedOn w:val="Normal"/>
    <w:next w:val="Normal"/>
    <w:rsid w:val="00E207D0"/>
    <w:pPr>
      <w:spacing w:before="240" w:after="60"/>
      <w:outlineLvl w:val="4"/>
    </w:pPr>
    <w:rPr>
      <w:b/>
      <w:bCs/>
      <w:i/>
      <w:iCs/>
      <w:sz w:val="26"/>
      <w:szCs w:val="26"/>
    </w:rPr>
  </w:style>
  <w:style w:type="paragraph" w:styleId="Ttulo6">
    <w:name w:val="heading 6"/>
    <w:basedOn w:val="Normal"/>
    <w:next w:val="Normal"/>
    <w:rsid w:val="00E207D0"/>
    <w:pPr>
      <w:keepNext/>
      <w:keepLines/>
      <w:spacing w:before="200"/>
      <w:outlineLvl w:val="5"/>
    </w:pPr>
    <w:rPr>
      <w:rFonts w:ascii="Cambria" w:hAnsi="Cambria" w:cs="Times New Roman"/>
      <w:i/>
      <w:iCs/>
      <w:color w:val="243F60"/>
    </w:rPr>
  </w:style>
  <w:style w:type="paragraph" w:styleId="Ttulo7">
    <w:name w:val="heading 7"/>
    <w:basedOn w:val="Normal"/>
    <w:next w:val="Normal"/>
    <w:rsid w:val="00E207D0"/>
    <w:pPr>
      <w:keepNext/>
      <w:widowControl w:val="0"/>
      <w:tabs>
        <w:tab w:val="left" w:pos="0"/>
      </w:tabs>
      <w:autoSpaceDE w:val="0"/>
      <w:ind w:left="5029" w:hanging="360"/>
      <w:jc w:val="center"/>
      <w:outlineLvl w:val="6"/>
    </w:pPr>
    <w:rPr>
      <w:rFonts w:ascii="Flat Brush" w:hAnsi="Flat Brush"/>
      <w:b/>
      <w:bCs/>
      <w:sz w:val="32"/>
      <w:szCs w:val="32"/>
      <w:lang w:val="es-ES"/>
    </w:rPr>
  </w:style>
  <w:style w:type="paragraph" w:styleId="Ttulo8">
    <w:name w:val="heading 8"/>
    <w:basedOn w:val="Normal"/>
    <w:next w:val="Normal"/>
    <w:rsid w:val="00E207D0"/>
    <w:pPr>
      <w:keepNext/>
      <w:keepLines/>
      <w:spacing w:before="200"/>
      <w:outlineLvl w:val="7"/>
    </w:pPr>
    <w:rPr>
      <w:rFonts w:ascii="Cambria" w:hAnsi="Cambria" w:cs="Times New Roman"/>
      <w:color w:val="404040"/>
      <w:sz w:val="20"/>
      <w:szCs w:val="20"/>
    </w:rPr>
  </w:style>
  <w:style w:type="paragraph" w:styleId="Ttulo9">
    <w:name w:val="heading 9"/>
    <w:basedOn w:val="Normal"/>
    <w:next w:val="Normal"/>
    <w:rsid w:val="00E207D0"/>
    <w:pPr>
      <w:keepNext/>
      <w:widowControl w:val="0"/>
      <w:tabs>
        <w:tab w:val="left" w:pos="0"/>
      </w:tabs>
      <w:autoSpaceDE w:val="0"/>
      <w:ind w:left="6469" w:hanging="360"/>
      <w:jc w:val="center"/>
      <w:outlineLvl w:val="8"/>
    </w:pPr>
    <w:rPr>
      <w:rFonts w:ascii="Dolphin" w:hAnsi="Dolphin"/>
      <w:b/>
      <w:bCs/>
      <w:sz w:val="36"/>
      <w:szCs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E207D0"/>
    <w:pPr>
      <w:autoSpaceDN w:val="0"/>
      <w:textAlignment w:val="baseline"/>
    </w:pPr>
    <w:rPr>
      <w:lang w:val="es-EC" w:eastAsia="es-EC"/>
    </w:rPr>
  </w:style>
  <w:style w:type="paragraph" w:customStyle="1" w:styleId="Encabezado4">
    <w:name w:val="Encabezado4"/>
    <w:basedOn w:val="Normal"/>
    <w:next w:val="Textoindependiente"/>
    <w:rsid w:val="00E207D0"/>
    <w:pPr>
      <w:keepNext/>
      <w:spacing w:before="240" w:after="120"/>
    </w:pPr>
    <w:rPr>
      <w:rFonts w:ascii="Arial" w:eastAsia="MS Mincho" w:hAnsi="Arial" w:cs="Tahoma"/>
      <w:sz w:val="28"/>
      <w:szCs w:val="28"/>
    </w:rPr>
  </w:style>
  <w:style w:type="paragraph" w:styleId="Textoindependiente">
    <w:name w:val="Body Text"/>
    <w:basedOn w:val="Normal"/>
    <w:link w:val="TextoindependienteCar"/>
    <w:uiPriority w:val="1"/>
    <w:qFormat/>
    <w:rsid w:val="00E207D0"/>
    <w:pPr>
      <w:widowControl w:val="0"/>
      <w:overflowPunct w:val="0"/>
      <w:autoSpaceDE w:val="0"/>
      <w:jc w:val="both"/>
    </w:pPr>
    <w:rPr>
      <w:rFonts w:ascii="Arial" w:hAnsi="Arial" w:cs="Times New Roman"/>
      <w:spacing w:val="-2"/>
      <w:sz w:val="22"/>
      <w:szCs w:val="22"/>
      <w:u w:val="single"/>
    </w:rPr>
  </w:style>
  <w:style w:type="paragraph" w:customStyle="1" w:styleId="Textbody">
    <w:name w:val="Text body"/>
    <w:basedOn w:val="Standard"/>
    <w:rsid w:val="00E207D0"/>
    <w:pPr>
      <w:spacing w:after="120"/>
    </w:pPr>
  </w:style>
  <w:style w:type="paragraph" w:styleId="Lista">
    <w:name w:val="List"/>
    <w:basedOn w:val="Textoindependiente"/>
    <w:rsid w:val="00E207D0"/>
    <w:rPr>
      <w:rFonts w:cs="Tahoma"/>
    </w:rPr>
  </w:style>
  <w:style w:type="paragraph" w:customStyle="1" w:styleId="Epgrafe1">
    <w:name w:val="Epígrafe1"/>
    <w:basedOn w:val="Normal"/>
    <w:rsid w:val="00E207D0"/>
    <w:pPr>
      <w:suppressLineNumbers/>
      <w:spacing w:before="120" w:after="120"/>
    </w:pPr>
    <w:rPr>
      <w:rFonts w:cs="Tahoma"/>
      <w:i/>
      <w:iCs/>
    </w:rPr>
  </w:style>
  <w:style w:type="paragraph" w:customStyle="1" w:styleId="Index">
    <w:name w:val="Index"/>
    <w:basedOn w:val="Normal"/>
    <w:rsid w:val="00E207D0"/>
    <w:pPr>
      <w:suppressLineNumbers/>
    </w:pPr>
    <w:rPr>
      <w:rFonts w:cs="Tahoma"/>
    </w:rPr>
  </w:style>
  <w:style w:type="paragraph" w:customStyle="1" w:styleId="Encabezado3">
    <w:name w:val="Encabezado3"/>
    <w:basedOn w:val="Normal"/>
    <w:next w:val="Textoindependiente"/>
    <w:rsid w:val="00E207D0"/>
    <w:pPr>
      <w:keepNext/>
      <w:spacing w:before="240" w:after="120"/>
    </w:pPr>
    <w:rPr>
      <w:rFonts w:ascii="Arial" w:eastAsia="MS Mincho" w:hAnsi="Arial" w:cs="Tahoma"/>
      <w:sz w:val="28"/>
      <w:szCs w:val="28"/>
    </w:rPr>
  </w:style>
  <w:style w:type="paragraph" w:customStyle="1" w:styleId="Encabezado2">
    <w:name w:val="Encabezado2"/>
    <w:basedOn w:val="Normal"/>
    <w:next w:val="Textoindependiente"/>
    <w:rsid w:val="00E207D0"/>
    <w:pPr>
      <w:keepNext/>
      <w:spacing w:before="240" w:after="120"/>
    </w:pPr>
    <w:rPr>
      <w:rFonts w:ascii="Arial" w:eastAsia="MS Mincho" w:hAnsi="Arial" w:cs="Tahoma"/>
      <w:sz w:val="28"/>
      <w:szCs w:val="28"/>
    </w:rPr>
  </w:style>
  <w:style w:type="paragraph" w:customStyle="1" w:styleId="xl74">
    <w:name w:val="xl74"/>
    <w:basedOn w:val="Normal"/>
    <w:rsid w:val="00E207D0"/>
    <w:pPr>
      <w:spacing w:before="280" w:after="280"/>
      <w:jc w:val="center"/>
    </w:pPr>
    <w:rPr>
      <w:rFonts w:ascii="Arial" w:eastAsia="Arial Unicode MS" w:hAnsi="Arial"/>
      <w:b/>
      <w:bCs/>
      <w:lang w:val="es-ES"/>
    </w:rPr>
  </w:style>
  <w:style w:type="paragraph" w:styleId="Sangradetextonormal">
    <w:name w:val="Body Text Indent"/>
    <w:basedOn w:val="Normal"/>
    <w:rsid w:val="00E207D0"/>
    <w:pPr>
      <w:spacing w:after="120"/>
      <w:ind w:left="283"/>
    </w:pPr>
  </w:style>
  <w:style w:type="paragraph" w:customStyle="1" w:styleId="p4">
    <w:name w:val="p4"/>
    <w:basedOn w:val="Normal"/>
    <w:rsid w:val="00E207D0"/>
    <w:pPr>
      <w:widowControl w:val="0"/>
      <w:autoSpaceDE w:val="0"/>
      <w:spacing w:line="240" w:lineRule="atLeast"/>
      <w:jc w:val="both"/>
    </w:pPr>
    <w:rPr>
      <w:rFonts w:ascii="Courier New" w:hAnsi="Courier New" w:cs="Courier New"/>
      <w:sz w:val="20"/>
      <w:szCs w:val="20"/>
      <w:lang w:val="es-ES"/>
    </w:rPr>
  </w:style>
  <w:style w:type="paragraph" w:styleId="Prrafodelista">
    <w:name w:val="List Paragraph"/>
    <w:aliases w:val="TIT 2 IND,Number Bullets,Fuentes,Capítulo,List Paragraph,Texto,VIÑETAS,Párrafo de Viñeta,tEXTO,Titulo 1,AATITULO,Subtitulo1,INDICE,Titulo 2,Titulo parrafo,Bullets,Numbered List Paragraph,123 List Paragraph,List Paragraph1,Celula"/>
    <w:basedOn w:val="Normal"/>
    <w:link w:val="PrrafodelistaCar"/>
    <w:uiPriority w:val="34"/>
    <w:qFormat/>
    <w:rsid w:val="00E207D0"/>
    <w:pPr>
      <w:spacing w:after="200" w:line="276" w:lineRule="auto"/>
      <w:ind w:left="720"/>
    </w:pPr>
    <w:rPr>
      <w:rFonts w:ascii="Calibri" w:hAnsi="Calibri" w:cs="Times New Roman"/>
      <w:sz w:val="22"/>
      <w:szCs w:val="22"/>
    </w:rPr>
  </w:style>
  <w:style w:type="paragraph" w:customStyle="1" w:styleId="TextoArtculo">
    <w:name w:val="Texto Artículo"/>
    <w:next w:val="Normal"/>
    <w:rsid w:val="00E207D0"/>
    <w:pPr>
      <w:suppressAutoHyphens/>
      <w:autoSpaceDE w:val="0"/>
      <w:autoSpaceDN w:val="0"/>
      <w:ind w:left="90" w:right="1"/>
      <w:jc w:val="both"/>
      <w:textAlignment w:val="baseline"/>
    </w:pPr>
    <w:rPr>
      <w:rFonts w:ascii="Verdana" w:eastAsia="Arial" w:hAnsi="Verdana" w:cs="Verdana"/>
      <w:color w:val="000000"/>
      <w:shd w:val="clear" w:color="auto" w:fill="FFFFFF"/>
      <w:lang w:eastAsia="ar-SA"/>
    </w:rPr>
  </w:style>
  <w:style w:type="paragraph" w:customStyle="1" w:styleId="Style2">
    <w:name w:val="Style 2"/>
    <w:basedOn w:val="Normal"/>
    <w:rsid w:val="00E207D0"/>
    <w:pPr>
      <w:widowControl w:val="0"/>
      <w:autoSpaceDE w:val="0"/>
      <w:ind w:left="288" w:right="72" w:hanging="288"/>
      <w:jc w:val="both"/>
    </w:pPr>
    <w:rPr>
      <w:lang w:val="en-US"/>
    </w:rPr>
  </w:style>
  <w:style w:type="paragraph" w:styleId="Textonotapie">
    <w:name w:val="footnote text"/>
    <w:basedOn w:val="Normal"/>
    <w:rsid w:val="00E207D0"/>
    <w:rPr>
      <w:sz w:val="20"/>
      <w:szCs w:val="20"/>
    </w:rPr>
  </w:style>
  <w:style w:type="paragraph" w:customStyle="1" w:styleId="Textocomentario2">
    <w:name w:val="Texto comentario2"/>
    <w:basedOn w:val="Normal"/>
    <w:rsid w:val="00E207D0"/>
    <w:rPr>
      <w:sz w:val="20"/>
      <w:szCs w:val="20"/>
    </w:rPr>
  </w:style>
  <w:style w:type="paragraph" w:styleId="Textodeglobo">
    <w:name w:val="Balloon Text"/>
    <w:basedOn w:val="Normal"/>
    <w:link w:val="TextodegloboCar"/>
    <w:uiPriority w:val="99"/>
    <w:rsid w:val="00E207D0"/>
    <w:rPr>
      <w:rFonts w:ascii="Tahoma" w:hAnsi="Tahoma" w:cs="Tahoma"/>
      <w:sz w:val="16"/>
      <w:szCs w:val="16"/>
    </w:rPr>
  </w:style>
  <w:style w:type="paragraph" w:customStyle="1" w:styleId="Heading">
    <w:name w:val="Heading"/>
    <w:basedOn w:val="Normal"/>
    <w:rsid w:val="00E207D0"/>
    <w:pPr>
      <w:widowControl w:val="0"/>
      <w:autoSpaceDE w:val="0"/>
    </w:pPr>
    <w:rPr>
      <w:rFonts w:ascii="Courier New" w:hAnsi="Courier New" w:cs="Courier New"/>
      <w:sz w:val="20"/>
      <w:szCs w:val="20"/>
      <w:lang w:val="en-US"/>
    </w:rPr>
  </w:style>
  <w:style w:type="paragraph" w:customStyle="1" w:styleId="Textodenotaalfinal">
    <w:name w:val="Texto de nota al final"/>
    <w:basedOn w:val="Normal"/>
    <w:rsid w:val="00E207D0"/>
    <w:pPr>
      <w:widowControl w:val="0"/>
      <w:overflowPunct w:val="0"/>
      <w:autoSpaceDE w:val="0"/>
    </w:pPr>
    <w:rPr>
      <w:rFonts w:ascii="Courier New" w:hAnsi="Courier New" w:cs="Courier New"/>
      <w:lang w:val="es-ES"/>
    </w:rPr>
  </w:style>
  <w:style w:type="paragraph" w:customStyle="1" w:styleId="Encabezado1">
    <w:name w:val="Encabezado1"/>
    <w:basedOn w:val="Normal"/>
    <w:next w:val="Textoindependiente"/>
    <w:rsid w:val="00E207D0"/>
    <w:pPr>
      <w:keepNext/>
      <w:spacing w:before="240" w:after="120"/>
    </w:pPr>
    <w:rPr>
      <w:rFonts w:ascii="Arial" w:eastAsia="MS Mincho" w:hAnsi="Arial" w:cs="Tahoma"/>
      <w:sz w:val="28"/>
      <w:szCs w:val="28"/>
    </w:rPr>
  </w:style>
  <w:style w:type="paragraph" w:customStyle="1" w:styleId="Listaconvietas1">
    <w:name w:val="Lista con viñetas1"/>
    <w:basedOn w:val="Normal"/>
    <w:rsid w:val="00E207D0"/>
    <w:pPr>
      <w:widowControl w:val="0"/>
      <w:autoSpaceDE w:val="0"/>
      <w:ind w:left="926" w:hanging="360"/>
    </w:pPr>
    <w:rPr>
      <w:rFonts w:ascii="MS Mincho" w:eastAsia="MS Mincho" w:hAnsi="MS Mincho"/>
      <w:sz w:val="20"/>
      <w:szCs w:val="20"/>
      <w:lang w:val="en-US"/>
    </w:rPr>
  </w:style>
  <w:style w:type="paragraph" w:customStyle="1" w:styleId="Listaconvietas31">
    <w:name w:val="Lista con viñetas 31"/>
    <w:basedOn w:val="Normal"/>
    <w:rsid w:val="00E207D0"/>
    <w:pPr>
      <w:ind w:left="1080"/>
    </w:pPr>
  </w:style>
  <w:style w:type="paragraph" w:customStyle="1" w:styleId="Listaconvietas41">
    <w:name w:val="Lista con viñetas 41"/>
    <w:basedOn w:val="Normal"/>
    <w:rsid w:val="00E207D0"/>
    <w:pPr>
      <w:ind w:left="1440"/>
    </w:pPr>
  </w:style>
  <w:style w:type="paragraph" w:customStyle="1" w:styleId="Textoindependiente31">
    <w:name w:val="Texto independiente 31"/>
    <w:basedOn w:val="Normal"/>
    <w:rsid w:val="00E207D0"/>
    <w:pPr>
      <w:widowControl w:val="0"/>
      <w:overflowPunct w:val="0"/>
      <w:autoSpaceDE w:val="0"/>
      <w:jc w:val="both"/>
    </w:pPr>
    <w:rPr>
      <w:rFonts w:ascii="Arial" w:hAnsi="Arial" w:cs="Arial"/>
      <w:spacing w:val="-2"/>
      <w:sz w:val="22"/>
      <w:szCs w:val="22"/>
    </w:rPr>
  </w:style>
  <w:style w:type="paragraph" w:customStyle="1" w:styleId="Textocomentario1">
    <w:name w:val="Texto comentario1"/>
    <w:basedOn w:val="Normal"/>
    <w:rsid w:val="00E207D0"/>
    <w:pPr>
      <w:widowControl w:val="0"/>
      <w:autoSpaceDE w:val="0"/>
    </w:pPr>
    <w:rPr>
      <w:rFonts w:ascii="MS Mincho" w:eastAsia="MS Mincho" w:hAnsi="MS Mincho"/>
      <w:sz w:val="20"/>
      <w:szCs w:val="20"/>
    </w:rPr>
  </w:style>
  <w:style w:type="paragraph" w:customStyle="1" w:styleId="Textoindependiente21">
    <w:name w:val="Texto independiente 21"/>
    <w:basedOn w:val="Normal"/>
    <w:rsid w:val="00E207D0"/>
    <w:pPr>
      <w:widowControl w:val="0"/>
      <w:overflowPunct w:val="0"/>
      <w:autoSpaceDE w:val="0"/>
      <w:jc w:val="both"/>
    </w:pPr>
    <w:rPr>
      <w:rFonts w:ascii="Arial" w:hAnsi="Arial" w:cs="Arial"/>
      <w:color w:val="000000"/>
      <w:sz w:val="22"/>
      <w:lang w:val="es-ES"/>
    </w:rPr>
  </w:style>
  <w:style w:type="paragraph" w:customStyle="1" w:styleId="Sangra2detindependiente1">
    <w:name w:val="Sangría 2 de t. independiente1"/>
    <w:basedOn w:val="Normal"/>
    <w:rsid w:val="00E207D0"/>
    <w:pPr>
      <w:widowControl w:val="0"/>
      <w:autoSpaceDE w:val="0"/>
      <w:ind w:left="1418"/>
      <w:jc w:val="both"/>
    </w:pPr>
    <w:rPr>
      <w:rFonts w:ascii="Arial" w:hAnsi="Arial" w:cs="Arial"/>
      <w:color w:val="0000FF"/>
      <w:sz w:val="22"/>
      <w:szCs w:val="22"/>
      <w:lang w:val="es-ES"/>
    </w:rPr>
  </w:style>
  <w:style w:type="paragraph" w:styleId="Subttulo">
    <w:name w:val="Subtitle"/>
    <w:basedOn w:val="Normal"/>
    <w:next w:val="Textoindependiente"/>
    <w:rsid w:val="00E207D0"/>
    <w:pPr>
      <w:widowControl w:val="0"/>
      <w:overflowPunct w:val="0"/>
      <w:autoSpaceDE w:val="0"/>
      <w:jc w:val="both"/>
    </w:pPr>
    <w:rPr>
      <w:rFonts w:ascii="Arial" w:hAnsi="Arial" w:cs="Arial"/>
      <w:b/>
      <w:bCs/>
      <w:spacing w:val="-2"/>
      <w:sz w:val="22"/>
      <w:szCs w:val="22"/>
    </w:rPr>
  </w:style>
  <w:style w:type="paragraph" w:customStyle="1" w:styleId="xl32">
    <w:name w:val="xl32"/>
    <w:basedOn w:val="Normal"/>
    <w:rsid w:val="00E207D0"/>
    <w:pPr>
      <w:spacing w:before="280" w:after="280"/>
    </w:pPr>
    <w:rPr>
      <w:rFonts w:ascii="Arial" w:eastAsia="Arial Unicode MS" w:hAnsi="Arial"/>
      <w:sz w:val="18"/>
      <w:szCs w:val="18"/>
      <w:lang w:val="es-ES"/>
    </w:rPr>
  </w:style>
  <w:style w:type="paragraph" w:customStyle="1" w:styleId="font5">
    <w:name w:val="font5"/>
    <w:basedOn w:val="Normal"/>
    <w:rsid w:val="00E207D0"/>
    <w:pPr>
      <w:spacing w:before="280" w:after="280"/>
    </w:pPr>
    <w:rPr>
      <w:rFonts w:ascii="Arial" w:eastAsia="Arial Unicode MS" w:hAnsi="Arial"/>
      <w:sz w:val="14"/>
      <w:szCs w:val="14"/>
      <w:lang w:val="es-ES"/>
    </w:rPr>
  </w:style>
  <w:style w:type="paragraph" w:customStyle="1" w:styleId="xl69">
    <w:name w:val="xl69"/>
    <w:basedOn w:val="Normal"/>
    <w:rsid w:val="00E207D0"/>
    <w:pPr>
      <w:spacing w:before="280" w:after="280"/>
    </w:pPr>
    <w:rPr>
      <w:rFonts w:ascii="Arial" w:eastAsia="Arial Unicode MS" w:hAnsi="Arial"/>
      <w:b/>
      <w:bCs/>
      <w:sz w:val="18"/>
      <w:szCs w:val="18"/>
      <w:lang w:val="es-ES"/>
    </w:rPr>
  </w:style>
  <w:style w:type="paragraph" w:customStyle="1" w:styleId="Sangra3detindependiente1">
    <w:name w:val="Sangría 3 de t. independiente1"/>
    <w:basedOn w:val="Normal"/>
    <w:rsid w:val="00E207D0"/>
    <w:pPr>
      <w:widowControl w:val="0"/>
      <w:overflowPunct w:val="0"/>
      <w:autoSpaceDE w:val="0"/>
      <w:ind w:left="284" w:hanging="284"/>
      <w:jc w:val="both"/>
    </w:pPr>
    <w:rPr>
      <w:rFonts w:ascii="Arial" w:hAnsi="Arial" w:cs="Arial"/>
      <w:color w:val="0000FF"/>
      <w:sz w:val="20"/>
      <w:szCs w:val="20"/>
      <w:lang w:val="es-ES"/>
    </w:rPr>
  </w:style>
  <w:style w:type="paragraph" w:customStyle="1" w:styleId="xl25">
    <w:name w:val="xl25"/>
    <w:basedOn w:val="Normal"/>
    <w:rsid w:val="00E207D0"/>
    <w:pPr>
      <w:shd w:val="clear" w:color="auto" w:fill="FFFFFF"/>
      <w:spacing w:before="280" w:after="280"/>
    </w:pPr>
    <w:rPr>
      <w:rFonts w:ascii="Arial" w:eastAsia="Arial Unicode MS" w:hAnsi="Arial"/>
      <w:b/>
      <w:bCs/>
      <w:lang w:val="es-ES"/>
    </w:rPr>
  </w:style>
  <w:style w:type="paragraph" w:customStyle="1" w:styleId="xl33">
    <w:name w:val="xl33"/>
    <w:basedOn w:val="Normal"/>
    <w:rsid w:val="00E207D0"/>
    <w:pPr>
      <w:spacing w:before="280" w:after="280"/>
    </w:pPr>
    <w:rPr>
      <w:rFonts w:ascii="Arial" w:eastAsia="Arial Unicode MS" w:hAnsi="Arial"/>
      <w:b/>
      <w:bCs/>
      <w:color w:val="000000"/>
      <w:sz w:val="18"/>
      <w:szCs w:val="18"/>
      <w:lang w:val="es-ES"/>
    </w:rPr>
  </w:style>
  <w:style w:type="paragraph" w:customStyle="1" w:styleId="xl107">
    <w:name w:val="xl107"/>
    <w:basedOn w:val="Normal"/>
    <w:rsid w:val="00E207D0"/>
    <w:pPr>
      <w:spacing w:before="280" w:after="280"/>
    </w:pPr>
    <w:rPr>
      <w:rFonts w:ascii="Bookman Old Style" w:eastAsia="Arial Unicode MS" w:hAnsi="Bookman Old Style"/>
      <w:b/>
      <w:bCs/>
      <w:sz w:val="16"/>
      <w:szCs w:val="16"/>
      <w:lang w:val="es-ES"/>
    </w:rPr>
  </w:style>
  <w:style w:type="paragraph" w:customStyle="1" w:styleId="xl59">
    <w:name w:val="xl59"/>
    <w:basedOn w:val="Normal"/>
    <w:rsid w:val="00E207D0"/>
    <w:pPr>
      <w:spacing w:before="280" w:after="280"/>
      <w:jc w:val="center"/>
      <w:textAlignment w:val="center"/>
    </w:pPr>
    <w:rPr>
      <w:rFonts w:ascii="Arial" w:eastAsia="Arial Unicode MS" w:hAnsi="Arial"/>
      <w:sz w:val="18"/>
      <w:szCs w:val="18"/>
      <w:lang w:val="es-ES"/>
    </w:rPr>
  </w:style>
  <w:style w:type="paragraph" w:styleId="Piedepgina">
    <w:name w:val="footer"/>
    <w:basedOn w:val="Normal"/>
    <w:uiPriority w:val="99"/>
    <w:rsid w:val="00E207D0"/>
    <w:pPr>
      <w:widowControl w:val="0"/>
      <w:overflowPunct w:val="0"/>
      <w:autoSpaceDE w:val="0"/>
    </w:pPr>
    <w:rPr>
      <w:rFonts w:ascii="Courier New" w:hAnsi="Courier New" w:cs="Courier New"/>
      <w:lang w:val="es-ES"/>
    </w:rPr>
  </w:style>
  <w:style w:type="paragraph" w:customStyle="1" w:styleId="Ttulo10">
    <w:name w:val="Título1"/>
    <w:basedOn w:val="Normal"/>
    <w:next w:val="Subttulo"/>
    <w:rsid w:val="00E207D0"/>
    <w:pPr>
      <w:widowControl w:val="0"/>
      <w:overflowPunct w:val="0"/>
      <w:autoSpaceDE w:val="0"/>
    </w:pPr>
    <w:rPr>
      <w:rFonts w:ascii="Courier New" w:hAnsi="Courier New" w:cs="Courier New"/>
      <w:lang w:val="es-ES"/>
    </w:rPr>
  </w:style>
  <w:style w:type="paragraph" w:customStyle="1" w:styleId="Mapadeldocumento1">
    <w:name w:val="Mapa del documento1"/>
    <w:basedOn w:val="Normal"/>
    <w:rsid w:val="00E207D0"/>
    <w:pPr>
      <w:shd w:val="clear" w:color="auto" w:fill="000080"/>
    </w:pPr>
    <w:rPr>
      <w:rFonts w:ascii="Tahoma" w:hAnsi="Tahoma" w:cs="Tahoma"/>
    </w:rPr>
  </w:style>
  <w:style w:type="paragraph" w:customStyle="1" w:styleId="Textoindependiente22">
    <w:name w:val="Texto independiente 22"/>
    <w:basedOn w:val="Normal"/>
    <w:rsid w:val="00E207D0"/>
    <w:pPr>
      <w:widowControl w:val="0"/>
      <w:jc w:val="both"/>
    </w:pPr>
    <w:rPr>
      <w:rFonts w:ascii="Arial" w:hAnsi="Arial"/>
      <w:szCs w:val="20"/>
      <w:lang w:val="es-ES"/>
    </w:rPr>
  </w:style>
  <w:style w:type="paragraph" w:styleId="Firma">
    <w:name w:val="Signature"/>
    <w:basedOn w:val="Normal"/>
    <w:rsid w:val="00E207D0"/>
    <w:pPr>
      <w:ind w:left="4252"/>
    </w:pPr>
    <w:rPr>
      <w:lang w:val="es-ES"/>
    </w:rPr>
  </w:style>
  <w:style w:type="paragraph" w:styleId="NormalWeb">
    <w:name w:val="Normal (Web)"/>
    <w:basedOn w:val="Normal"/>
    <w:uiPriority w:val="99"/>
    <w:rsid w:val="00E207D0"/>
    <w:pPr>
      <w:spacing w:before="280" w:after="280"/>
    </w:pPr>
    <w:rPr>
      <w:lang w:val="es-ES"/>
    </w:rPr>
  </w:style>
  <w:style w:type="paragraph" w:customStyle="1" w:styleId="TableContents">
    <w:name w:val="Table Contents"/>
    <w:basedOn w:val="Normal"/>
    <w:rsid w:val="00E207D0"/>
    <w:pPr>
      <w:suppressLineNumbers/>
    </w:pPr>
  </w:style>
  <w:style w:type="paragraph" w:customStyle="1" w:styleId="TableHeading">
    <w:name w:val="Table Heading"/>
    <w:basedOn w:val="TableContents"/>
    <w:rsid w:val="00E207D0"/>
    <w:pPr>
      <w:jc w:val="center"/>
    </w:pPr>
    <w:rPr>
      <w:b/>
      <w:bCs/>
    </w:rPr>
  </w:style>
  <w:style w:type="paragraph" w:customStyle="1" w:styleId="Framecontents">
    <w:name w:val="Frame contents"/>
    <w:basedOn w:val="Textoindependiente"/>
    <w:rsid w:val="00E207D0"/>
  </w:style>
  <w:style w:type="paragraph" w:customStyle="1" w:styleId="Textoindependiente33">
    <w:name w:val="Texto independiente 33"/>
    <w:basedOn w:val="Normal"/>
    <w:rsid w:val="00E207D0"/>
    <w:pPr>
      <w:widowControl w:val="0"/>
      <w:spacing w:after="120"/>
    </w:pPr>
    <w:rPr>
      <w:rFonts w:ascii="Courier New" w:hAnsi="Courier New" w:cs="Courier New"/>
      <w:sz w:val="16"/>
      <w:szCs w:val="16"/>
      <w:lang w:val="es-ES"/>
    </w:rPr>
  </w:style>
  <w:style w:type="paragraph" w:styleId="Asuntodelcomentario">
    <w:name w:val="annotation subject"/>
    <w:basedOn w:val="Textocomentario2"/>
    <w:next w:val="Textocomentario2"/>
    <w:link w:val="AsuntodelcomentarioCar"/>
    <w:uiPriority w:val="99"/>
    <w:rsid w:val="00E207D0"/>
    <w:rPr>
      <w:b/>
      <w:bCs/>
    </w:rPr>
  </w:style>
  <w:style w:type="paragraph" w:styleId="Textoindependiente2">
    <w:name w:val="Body Text 2"/>
    <w:basedOn w:val="Normal"/>
    <w:rsid w:val="00E207D0"/>
    <w:pPr>
      <w:widowControl w:val="0"/>
      <w:jc w:val="both"/>
    </w:pPr>
    <w:rPr>
      <w:rFonts w:ascii="Arial" w:hAnsi="Arial"/>
      <w:szCs w:val="20"/>
      <w:lang w:val="es-ES"/>
    </w:rPr>
  </w:style>
  <w:style w:type="paragraph" w:customStyle="1" w:styleId="toa">
    <w:name w:val="toa"/>
    <w:basedOn w:val="Normal"/>
    <w:rsid w:val="00E207D0"/>
    <w:pPr>
      <w:tabs>
        <w:tab w:val="left" w:pos="9000"/>
        <w:tab w:val="right" w:pos="9360"/>
      </w:tabs>
      <w:overflowPunct w:val="0"/>
      <w:autoSpaceDE w:val="0"/>
    </w:pPr>
    <w:rPr>
      <w:rFonts w:ascii="Courier New" w:eastAsia="Calibri" w:hAnsi="Courier New"/>
      <w:szCs w:val="20"/>
      <w:lang w:val="en-US"/>
    </w:rPr>
  </w:style>
  <w:style w:type="paragraph" w:styleId="Encabezado">
    <w:name w:val="header"/>
    <w:basedOn w:val="Standard"/>
    <w:link w:val="EncabezadoCar"/>
    <w:uiPriority w:val="99"/>
    <w:rsid w:val="00E207D0"/>
    <w:pPr>
      <w:suppressLineNumbers/>
      <w:tabs>
        <w:tab w:val="center" w:pos="4819"/>
        <w:tab w:val="right" w:pos="9638"/>
      </w:tabs>
    </w:pPr>
  </w:style>
  <w:style w:type="paragraph" w:customStyle="1" w:styleId="Footnote">
    <w:name w:val="Footnote"/>
    <w:basedOn w:val="Standard"/>
    <w:rsid w:val="00E207D0"/>
    <w:pPr>
      <w:suppressLineNumbers/>
      <w:ind w:left="283" w:hanging="283"/>
    </w:pPr>
  </w:style>
  <w:style w:type="paragraph" w:customStyle="1" w:styleId="Textbodyindent">
    <w:name w:val="Text body indent"/>
    <w:basedOn w:val="Standard"/>
    <w:rsid w:val="00E207D0"/>
    <w:pPr>
      <w:spacing w:after="120"/>
      <w:ind w:left="283"/>
    </w:pPr>
  </w:style>
  <w:style w:type="paragraph" w:customStyle="1" w:styleId="Default">
    <w:name w:val="Default"/>
    <w:rsid w:val="00E207D0"/>
    <w:pPr>
      <w:autoSpaceDE w:val="0"/>
      <w:autoSpaceDN w:val="0"/>
      <w:textAlignment w:val="baseline"/>
    </w:pPr>
    <w:rPr>
      <w:rFonts w:ascii="Calibri" w:eastAsia="Calibri" w:hAnsi="Calibri" w:cs="Calibri"/>
      <w:color w:val="000000"/>
      <w:sz w:val="24"/>
      <w:szCs w:val="24"/>
      <w:lang w:val="es-EC" w:eastAsia="es-EC"/>
    </w:rPr>
  </w:style>
  <w:style w:type="paragraph" w:customStyle="1" w:styleId="HorizontalLine">
    <w:name w:val="Horizontal Line"/>
    <w:basedOn w:val="Standard"/>
    <w:next w:val="Textbody"/>
    <w:rsid w:val="00E207D0"/>
    <w:pPr>
      <w:suppressLineNumbers/>
      <w:spacing w:after="283"/>
    </w:pPr>
    <w:rPr>
      <w:sz w:val="12"/>
      <w:szCs w:val="12"/>
    </w:rPr>
  </w:style>
  <w:style w:type="character" w:customStyle="1" w:styleId="WW8Num3z0">
    <w:name w:val="WW8Num3z0"/>
    <w:rsid w:val="00E207D0"/>
    <w:rPr>
      <w:rFonts w:ascii="Symbol" w:hAnsi="Symbol"/>
    </w:rPr>
  </w:style>
  <w:style w:type="character" w:customStyle="1" w:styleId="WW8Num5z0">
    <w:name w:val="WW8Num5z0"/>
    <w:rsid w:val="00E207D0"/>
    <w:rPr>
      <w:rFonts w:ascii="Times New Roman" w:eastAsia="Times New Roman" w:hAnsi="Times New Roman" w:cs="Times New Roman"/>
    </w:rPr>
  </w:style>
  <w:style w:type="character" w:customStyle="1" w:styleId="WW8Num9z0">
    <w:name w:val="WW8Num9z0"/>
    <w:rsid w:val="00E207D0"/>
    <w:rPr>
      <w:rFonts w:ascii="Symbol" w:hAnsi="Symbol"/>
    </w:rPr>
  </w:style>
  <w:style w:type="character" w:customStyle="1" w:styleId="WW8Num11z0">
    <w:name w:val="WW8Num11z0"/>
    <w:rsid w:val="00E207D0"/>
    <w:rPr>
      <w:rFonts w:ascii="Wingdings" w:hAnsi="Wingdings"/>
    </w:rPr>
  </w:style>
  <w:style w:type="character" w:customStyle="1" w:styleId="WW8Num12z0">
    <w:name w:val="WW8Num12z0"/>
    <w:rsid w:val="00E207D0"/>
    <w:rPr>
      <w:rFonts w:ascii="Symbol" w:hAnsi="Symbol"/>
    </w:rPr>
  </w:style>
  <w:style w:type="character" w:customStyle="1" w:styleId="WW8Num12z1">
    <w:name w:val="WW8Num12z1"/>
    <w:rsid w:val="00E207D0"/>
    <w:rPr>
      <w:rFonts w:ascii="Courier New" w:hAnsi="Courier New" w:cs="Courier New"/>
    </w:rPr>
  </w:style>
  <w:style w:type="character" w:customStyle="1" w:styleId="WW8Num13z0">
    <w:name w:val="WW8Num13z0"/>
    <w:rsid w:val="00E207D0"/>
    <w:rPr>
      <w:rFonts w:ascii="Symbol" w:hAnsi="Symbol"/>
    </w:rPr>
  </w:style>
  <w:style w:type="character" w:customStyle="1" w:styleId="WW8Num13z1">
    <w:name w:val="WW8Num13z1"/>
    <w:rsid w:val="00E207D0"/>
    <w:rPr>
      <w:rFonts w:ascii="OpenSymbol" w:hAnsi="OpenSymbol"/>
    </w:rPr>
  </w:style>
  <w:style w:type="character" w:customStyle="1" w:styleId="Absatz-Standardschriftart">
    <w:name w:val="Absatz-Standardschriftart"/>
    <w:rsid w:val="00E207D0"/>
  </w:style>
  <w:style w:type="character" w:customStyle="1" w:styleId="WW-Absatz-Standardschriftart">
    <w:name w:val="WW-Absatz-Standardschriftart"/>
    <w:rsid w:val="00E207D0"/>
  </w:style>
  <w:style w:type="character" w:customStyle="1" w:styleId="WW-Absatz-Standardschriftart1">
    <w:name w:val="WW-Absatz-Standardschriftart1"/>
    <w:rsid w:val="00E207D0"/>
  </w:style>
  <w:style w:type="character" w:customStyle="1" w:styleId="WW-Absatz-Standardschriftart11">
    <w:name w:val="WW-Absatz-Standardschriftart11"/>
    <w:rsid w:val="00E207D0"/>
  </w:style>
  <w:style w:type="character" w:customStyle="1" w:styleId="WW8Num14z0">
    <w:name w:val="WW8Num14z0"/>
    <w:rsid w:val="00E207D0"/>
    <w:rPr>
      <w:rFonts w:ascii="Symbol" w:hAnsi="Symbol"/>
    </w:rPr>
  </w:style>
  <w:style w:type="character" w:customStyle="1" w:styleId="WW8Num14z1">
    <w:name w:val="WW8Num14z1"/>
    <w:rsid w:val="00E207D0"/>
    <w:rPr>
      <w:rFonts w:ascii="Courier New" w:hAnsi="Courier New" w:cs="Courier New"/>
    </w:rPr>
  </w:style>
  <w:style w:type="character" w:customStyle="1" w:styleId="Fuentedeprrafopredeter4">
    <w:name w:val="Fuente de párrafo predeter.4"/>
    <w:rsid w:val="00E207D0"/>
  </w:style>
  <w:style w:type="character" w:customStyle="1" w:styleId="WW-Absatz-Standardschriftart111">
    <w:name w:val="WW-Absatz-Standardschriftart111"/>
    <w:rsid w:val="00E207D0"/>
  </w:style>
  <w:style w:type="character" w:customStyle="1" w:styleId="WW8Num15z0">
    <w:name w:val="WW8Num15z0"/>
    <w:rsid w:val="00E207D0"/>
    <w:rPr>
      <w:b/>
    </w:rPr>
  </w:style>
  <w:style w:type="character" w:customStyle="1" w:styleId="WW8Num16z0">
    <w:name w:val="WW8Num16z0"/>
    <w:rsid w:val="00E207D0"/>
    <w:rPr>
      <w:rFonts w:ascii="Symbol" w:hAnsi="Symbol"/>
    </w:rPr>
  </w:style>
  <w:style w:type="character" w:customStyle="1" w:styleId="WW8Num16z1">
    <w:name w:val="WW8Num16z1"/>
    <w:rsid w:val="00E207D0"/>
    <w:rPr>
      <w:rFonts w:ascii="Courier New" w:hAnsi="Courier New"/>
    </w:rPr>
  </w:style>
  <w:style w:type="character" w:customStyle="1" w:styleId="WW8Num17z0">
    <w:name w:val="WW8Num17z0"/>
    <w:rsid w:val="00E207D0"/>
    <w:rPr>
      <w:rFonts w:ascii="Wingdings" w:hAnsi="Wingdings"/>
    </w:rPr>
  </w:style>
  <w:style w:type="character" w:customStyle="1" w:styleId="WW8Num17z1">
    <w:name w:val="WW8Num17z1"/>
    <w:rsid w:val="00E207D0"/>
    <w:rPr>
      <w:rFonts w:ascii="Courier New" w:hAnsi="Courier New" w:cs="Courier New"/>
    </w:rPr>
  </w:style>
  <w:style w:type="character" w:customStyle="1" w:styleId="Fuentedeprrafopredeter3">
    <w:name w:val="Fuente de párrafo predeter.3"/>
    <w:rsid w:val="00E207D0"/>
  </w:style>
  <w:style w:type="character" w:customStyle="1" w:styleId="WW-Absatz-Standardschriftart1111">
    <w:name w:val="WW-Absatz-Standardschriftart1111"/>
    <w:rsid w:val="00E207D0"/>
  </w:style>
  <w:style w:type="character" w:customStyle="1" w:styleId="WW8Num2z0">
    <w:name w:val="WW8Num2z0"/>
    <w:rsid w:val="00E207D0"/>
    <w:rPr>
      <w:rFonts w:ascii="Symbol" w:hAnsi="Symbol"/>
    </w:rPr>
  </w:style>
  <w:style w:type="character" w:customStyle="1" w:styleId="WW8Num4z0">
    <w:name w:val="WW8Num4z0"/>
    <w:rsid w:val="00E207D0"/>
    <w:rPr>
      <w:rFonts w:ascii="Wingdings" w:hAnsi="Wingdings"/>
    </w:rPr>
  </w:style>
  <w:style w:type="character" w:customStyle="1" w:styleId="WW8Num6z0">
    <w:name w:val="WW8Num6z0"/>
    <w:rsid w:val="00E207D0"/>
    <w:rPr>
      <w:rFonts w:ascii="Wingdings" w:hAnsi="Wingdings"/>
    </w:rPr>
  </w:style>
  <w:style w:type="character" w:customStyle="1" w:styleId="WW8Num8z0">
    <w:name w:val="WW8Num8z0"/>
    <w:rsid w:val="00E207D0"/>
    <w:rPr>
      <w:rFonts w:ascii="Symbol" w:hAnsi="Symbol"/>
    </w:rPr>
  </w:style>
  <w:style w:type="character" w:customStyle="1" w:styleId="WW8Num17z2">
    <w:name w:val="WW8Num17z2"/>
    <w:rsid w:val="00E207D0"/>
    <w:rPr>
      <w:b w:val="0"/>
    </w:rPr>
  </w:style>
  <w:style w:type="character" w:customStyle="1" w:styleId="WW8Num20z0">
    <w:name w:val="WW8Num20z0"/>
    <w:rsid w:val="00E207D0"/>
    <w:rPr>
      <w:rFonts w:ascii="Wingdings" w:hAnsi="Wingdings"/>
    </w:rPr>
  </w:style>
  <w:style w:type="character" w:customStyle="1" w:styleId="WW8Num20z1">
    <w:name w:val="WW8Num20z1"/>
    <w:rsid w:val="00E207D0"/>
    <w:rPr>
      <w:rFonts w:ascii="Courier New" w:hAnsi="Courier New" w:cs="Courier New"/>
    </w:rPr>
  </w:style>
  <w:style w:type="character" w:customStyle="1" w:styleId="WW8Num20z2">
    <w:name w:val="WW8Num20z2"/>
    <w:rsid w:val="00E207D0"/>
    <w:rPr>
      <w:rFonts w:ascii="Wingdings" w:hAnsi="Wingdings"/>
    </w:rPr>
  </w:style>
  <w:style w:type="character" w:customStyle="1" w:styleId="WW8Num21z0">
    <w:name w:val="WW8Num21z0"/>
    <w:rsid w:val="00E207D0"/>
    <w:rPr>
      <w:rFonts w:ascii="Symbol" w:hAnsi="Symbol"/>
    </w:rPr>
  </w:style>
  <w:style w:type="character" w:customStyle="1" w:styleId="WW8Num21z1">
    <w:name w:val="WW8Num21z1"/>
    <w:rsid w:val="00E207D0"/>
    <w:rPr>
      <w:rFonts w:ascii="Courier New" w:hAnsi="Courier New" w:cs="Courier New"/>
    </w:rPr>
  </w:style>
  <w:style w:type="character" w:customStyle="1" w:styleId="WW8Num21z2">
    <w:name w:val="WW8Num21z2"/>
    <w:rsid w:val="00E207D0"/>
    <w:rPr>
      <w:rFonts w:ascii="Wingdings" w:hAnsi="Wingdings"/>
    </w:rPr>
  </w:style>
  <w:style w:type="character" w:customStyle="1" w:styleId="WW8Num22z0">
    <w:name w:val="WW8Num22z0"/>
    <w:rsid w:val="00E207D0"/>
    <w:rPr>
      <w:rFonts w:ascii="Wingdings" w:hAnsi="Wingdings"/>
    </w:rPr>
  </w:style>
  <w:style w:type="character" w:customStyle="1" w:styleId="WW8Num25z0">
    <w:name w:val="WW8Num25z0"/>
    <w:rsid w:val="00E207D0"/>
    <w:rPr>
      <w:rFonts w:ascii="Times New Roman" w:hAnsi="Times New Roman" w:cs="Times New Roman"/>
    </w:rPr>
  </w:style>
  <w:style w:type="character" w:customStyle="1" w:styleId="WW8Num26z0">
    <w:name w:val="WW8Num26z0"/>
    <w:rsid w:val="00E207D0"/>
    <w:rPr>
      <w:rFonts w:ascii="Bookman Old Style" w:eastAsia="Times New Roman" w:hAnsi="Bookman Old Style" w:cs="Times New Roman"/>
    </w:rPr>
  </w:style>
  <w:style w:type="character" w:customStyle="1" w:styleId="WW8Num27z0">
    <w:name w:val="WW8Num27z0"/>
    <w:rsid w:val="00E207D0"/>
    <w:rPr>
      <w:rFonts w:ascii="Wingdings" w:hAnsi="Wingdings"/>
    </w:rPr>
  </w:style>
  <w:style w:type="character" w:customStyle="1" w:styleId="WW8Num27z1">
    <w:name w:val="WW8Num27z1"/>
    <w:rsid w:val="00E207D0"/>
    <w:rPr>
      <w:rFonts w:ascii="Courier New" w:hAnsi="Courier New"/>
    </w:rPr>
  </w:style>
  <w:style w:type="character" w:customStyle="1" w:styleId="WW8Num27z2">
    <w:name w:val="WW8Num27z2"/>
    <w:rsid w:val="00E207D0"/>
    <w:rPr>
      <w:rFonts w:ascii="Wingdings" w:hAnsi="Wingdings"/>
    </w:rPr>
  </w:style>
  <w:style w:type="character" w:customStyle="1" w:styleId="WW8Num28z0">
    <w:name w:val="WW8Num28z0"/>
    <w:rsid w:val="00E207D0"/>
    <w:rPr>
      <w:rFonts w:ascii="Symbol" w:hAnsi="Symbol"/>
    </w:rPr>
  </w:style>
  <w:style w:type="character" w:customStyle="1" w:styleId="WW8Num28z1">
    <w:name w:val="WW8Num28z1"/>
    <w:rsid w:val="00E207D0"/>
    <w:rPr>
      <w:rFonts w:ascii="Courier New" w:hAnsi="Courier New" w:cs="Courier New"/>
    </w:rPr>
  </w:style>
  <w:style w:type="character" w:customStyle="1" w:styleId="WW8Num28z2">
    <w:name w:val="WW8Num28z2"/>
    <w:rsid w:val="00E207D0"/>
    <w:rPr>
      <w:rFonts w:ascii="Wingdings" w:hAnsi="Wingdings"/>
    </w:rPr>
  </w:style>
  <w:style w:type="character" w:customStyle="1" w:styleId="WW8Num34z0">
    <w:name w:val="WW8Num34z0"/>
    <w:rsid w:val="00E207D0"/>
    <w:rPr>
      <w:rFonts w:ascii="Symbol" w:hAnsi="Symbol" w:cs="Times New Roman"/>
    </w:rPr>
  </w:style>
  <w:style w:type="character" w:customStyle="1" w:styleId="WW8Num35z0">
    <w:name w:val="WW8Num35z0"/>
    <w:rsid w:val="00E207D0"/>
    <w:rPr>
      <w:rFonts w:ascii="Wingdings" w:hAnsi="Wingdings"/>
    </w:rPr>
  </w:style>
  <w:style w:type="character" w:customStyle="1" w:styleId="WW8Num35z1">
    <w:name w:val="WW8Num35z1"/>
    <w:rsid w:val="00E207D0"/>
    <w:rPr>
      <w:rFonts w:ascii="Courier New" w:hAnsi="Courier New"/>
    </w:rPr>
  </w:style>
  <w:style w:type="character" w:customStyle="1" w:styleId="WW8Num35z2">
    <w:name w:val="WW8Num35z2"/>
    <w:rsid w:val="00E207D0"/>
    <w:rPr>
      <w:rFonts w:ascii="Wingdings" w:hAnsi="Wingdings"/>
    </w:rPr>
  </w:style>
  <w:style w:type="character" w:customStyle="1" w:styleId="WW8Num36z0">
    <w:name w:val="WW8Num36z0"/>
    <w:rsid w:val="00E207D0"/>
    <w:rPr>
      <w:rFonts w:ascii="Symbol" w:hAnsi="Symbol"/>
    </w:rPr>
  </w:style>
  <w:style w:type="character" w:customStyle="1" w:styleId="WW8Num36z1">
    <w:name w:val="WW8Num36z1"/>
    <w:rsid w:val="00E207D0"/>
    <w:rPr>
      <w:rFonts w:ascii="Courier New" w:hAnsi="Courier New" w:cs="Courier New"/>
    </w:rPr>
  </w:style>
  <w:style w:type="character" w:customStyle="1" w:styleId="WW8Num36z2">
    <w:name w:val="WW8Num36z2"/>
    <w:rsid w:val="00E207D0"/>
    <w:rPr>
      <w:rFonts w:ascii="Wingdings" w:hAnsi="Wingdings"/>
    </w:rPr>
  </w:style>
  <w:style w:type="character" w:customStyle="1" w:styleId="WW8Num37z0">
    <w:name w:val="WW8Num37z0"/>
    <w:rsid w:val="00E207D0"/>
    <w:rPr>
      <w:rFonts w:ascii="Wingdings" w:hAnsi="Wingdings"/>
    </w:rPr>
  </w:style>
  <w:style w:type="character" w:customStyle="1" w:styleId="WW8Num37z1">
    <w:name w:val="WW8Num37z1"/>
    <w:rsid w:val="00E207D0"/>
    <w:rPr>
      <w:rFonts w:ascii="Courier New" w:hAnsi="Courier New" w:cs="Courier New"/>
    </w:rPr>
  </w:style>
  <w:style w:type="character" w:customStyle="1" w:styleId="WW8Num37z2">
    <w:name w:val="WW8Num37z2"/>
    <w:rsid w:val="00E207D0"/>
    <w:rPr>
      <w:rFonts w:ascii="Wingdings" w:hAnsi="Wingdings"/>
    </w:rPr>
  </w:style>
  <w:style w:type="character" w:customStyle="1" w:styleId="WW8Num37z3">
    <w:name w:val="WW8Num37z3"/>
    <w:rsid w:val="00E207D0"/>
    <w:rPr>
      <w:rFonts w:ascii="Symbol" w:hAnsi="Symbol"/>
    </w:rPr>
  </w:style>
  <w:style w:type="character" w:customStyle="1" w:styleId="WW8Num38z0">
    <w:name w:val="WW8Num38z0"/>
    <w:rsid w:val="00E207D0"/>
    <w:rPr>
      <w:rFonts w:ascii="Wingdings" w:hAnsi="Wingdings"/>
    </w:rPr>
  </w:style>
  <w:style w:type="character" w:customStyle="1" w:styleId="WW8Num38z1">
    <w:name w:val="WW8Num38z1"/>
    <w:rsid w:val="00E207D0"/>
    <w:rPr>
      <w:rFonts w:ascii="Courier New" w:hAnsi="Courier New" w:cs="Courier New"/>
    </w:rPr>
  </w:style>
  <w:style w:type="character" w:customStyle="1" w:styleId="WW8Num38z2">
    <w:name w:val="WW8Num38z2"/>
    <w:rsid w:val="00E207D0"/>
    <w:rPr>
      <w:rFonts w:ascii="Wingdings" w:hAnsi="Wingdings"/>
    </w:rPr>
  </w:style>
  <w:style w:type="character" w:customStyle="1" w:styleId="WW8Num38z3">
    <w:name w:val="WW8Num38z3"/>
    <w:rsid w:val="00E207D0"/>
    <w:rPr>
      <w:rFonts w:ascii="Symbol" w:hAnsi="Symbol"/>
    </w:rPr>
  </w:style>
  <w:style w:type="character" w:customStyle="1" w:styleId="WW8Num39z0">
    <w:name w:val="WW8Num39z0"/>
    <w:rsid w:val="00E207D0"/>
    <w:rPr>
      <w:rFonts w:ascii="Wingdings" w:hAnsi="Wingdings"/>
    </w:rPr>
  </w:style>
  <w:style w:type="character" w:customStyle="1" w:styleId="WW8Num39z1">
    <w:name w:val="WW8Num39z1"/>
    <w:rsid w:val="00E207D0"/>
    <w:rPr>
      <w:rFonts w:ascii="Courier New" w:hAnsi="Courier New"/>
    </w:rPr>
  </w:style>
  <w:style w:type="character" w:customStyle="1" w:styleId="WW8Num39z2">
    <w:name w:val="WW8Num39z2"/>
    <w:rsid w:val="00E207D0"/>
    <w:rPr>
      <w:rFonts w:ascii="Wingdings" w:hAnsi="Wingdings"/>
    </w:rPr>
  </w:style>
  <w:style w:type="character" w:customStyle="1" w:styleId="WW8Num39z3">
    <w:name w:val="WW8Num39z3"/>
    <w:rsid w:val="00E207D0"/>
    <w:rPr>
      <w:rFonts w:ascii="Symbol" w:hAnsi="Symbol"/>
    </w:rPr>
  </w:style>
  <w:style w:type="character" w:customStyle="1" w:styleId="Fuentedeprrafopredeter2">
    <w:name w:val="Fuente de párrafo predeter.2"/>
    <w:rsid w:val="00E207D0"/>
  </w:style>
  <w:style w:type="character" w:customStyle="1" w:styleId="CarCar33">
    <w:name w:val="Car Car33"/>
    <w:rsid w:val="00E207D0"/>
    <w:rPr>
      <w:rFonts w:ascii="Times New Roman" w:eastAsia="Times New Roman" w:hAnsi="Times New Roman" w:cs="Times New Roman"/>
      <w:b/>
      <w:bCs/>
      <w:sz w:val="28"/>
      <w:szCs w:val="28"/>
      <w:lang w:val="es-EC"/>
    </w:rPr>
  </w:style>
  <w:style w:type="character" w:customStyle="1" w:styleId="CarCar27">
    <w:name w:val="Car Car27"/>
    <w:rsid w:val="00E207D0"/>
    <w:rPr>
      <w:rFonts w:ascii="Arial" w:eastAsia="Times New Roman" w:hAnsi="Arial" w:cs="Arial"/>
      <w:spacing w:val="-2"/>
      <w:u w:val="single"/>
      <w:lang w:val="es-EC"/>
    </w:rPr>
  </w:style>
  <w:style w:type="character" w:customStyle="1" w:styleId="CarCar26">
    <w:name w:val="Car Car26"/>
    <w:rsid w:val="00E207D0"/>
    <w:rPr>
      <w:rFonts w:ascii="Times New Roman" w:eastAsia="Times New Roman" w:hAnsi="Times New Roman" w:cs="Times New Roman"/>
      <w:sz w:val="24"/>
      <w:szCs w:val="24"/>
      <w:lang w:val="es-EC"/>
    </w:rPr>
  </w:style>
  <w:style w:type="character" w:styleId="Hipervnculo">
    <w:name w:val="Hyperlink"/>
    <w:uiPriority w:val="99"/>
    <w:rsid w:val="00E207D0"/>
    <w:rPr>
      <w:color w:val="0000FF"/>
      <w:u w:val="single"/>
    </w:rPr>
  </w:style>
  <w:style w:type="character" w:customStyle="1" w:styleId="CarCar25">
    <w:name w:val="Car Car25"/>
    <w:rsid w:val="00E207D0"/>
    <w:rPr>
      <w:rFonts w:ascii="Times New Roman" w:eastAsia="Times New Roman" w:hAnsi="Times New Roman" w:cs="Times New Roman"/>
      <w:sz w:val="20"/>
      <w:szCs w:val="20"/>
      <w:lang w:val="es-EC"/>
    </w:rPr>
  </w:style>
  <w:style w:type="character" w:customStyle="1" w:styleId="Smbolodenotaalpie">
    <w:name w:val="Símbolo de nota al pie"/>
    <w:rsid w:val="00E207D0"/>
    <w:rPr>
      <w:position w:val="0"/>
      <w:vertAlign w:val="superscript"/>
    </w:rPr>
  </w:style>
  <w:style w:type="character" w:customStyle="1" w:styleId="Refdecomentario2">
    <w:name w:val="Ref. de comentario2"/>
    <w:rsid w:val="00E207D0"/>
    <w:rPr>
      <w:sz w:val="16"/>
      <w:szCs w:val="16"/>
    </w:rPr>
  </w:style>
  <w:style w:type="character" w:customStyle="1" w:styleId="CarCar24">
    <w:name w:val="Car Car24"/>
    <w:rsid w:val="00E207D0"/>
    <w:rPr>
      <w:rFonts w:ascii="Times New Roman" w:eastAsia="Times New Roman" w:hAnsi="Times New Roman" w:cs="Times New Roman"/>
      <w:sz w:val="20"/>
      <w:szCs w:val="20"/>
      <w:lang w:val="es-EC"/>
    </w:rPr>
  </w:style>
  <w:style w:type="character" w:customStyle="1" w:styleId="CarCar23">
    <w:name w:val="Car Car23"/>
    <w:rsid w:val="00E207D0"/>
    <w:rPr>
      <w:rFonts w:ascii="Tahoma" w:eastAsia="Times New Roman" w:hAnsi="Tahoma" w:cs="Tahoma"/>
      <w:sz w:val="16"/>
      <w:szCs w:val="16"/>
      <w:lang w:val="es-EC"/>
    </w:rPr>
  </w:style>
  <w:style w:type="character" w:customStyle="1" w:styleId="CarCar31">
    <w:name w:val="Car Car31"/>
    <w:rsid w:val="00E207D0"/>
    <w:rPr>
      <w:rFonts w:ascii="Cambria" w:eastAsia="Times New Roman" w:hAnsi="Cambria" w:cs="Times New Roman"/>
      <w:i/>
      <w:iCs/>
      <w:color w:val="243F60"/>
      <w:sz w:val="24"/>
      <w:szCs w:val="24"/>
      <w:lang w:val="es-EC"/>
    </w:rPr>
  </w:style>
  <w:style w:type="character" w:customStyle="1" w:styleId="CarCar29">
    <w:name w:val="Car Car29"/>
    <w:rsid w:val="00E207D0"/>
    <w:rPr>
      <w:rFonts w:ascii="Cambria" w:eastAsia="Times New Roman" w:hAnsi="Cambria" w:cs="Times New Roman"/>
      <w:color w:val="404040"/>
      <w:sz w:val="20"/>
      <w:szCs w:val="20"/>
      <w:lang w:val="es-EC"/>
    </w:rPr>
  </w:style>
  <w:style w:type="character" w:customStyle="1" w:styleId="CarCar36">
    <w:name w:val="Car Car36"/>
    <w:rsid w:val="00E207D0"/>
    <w:rPr>
      <w:rFonts w:ascii="Courier New" w:eastAsia="Times New Roman" w:hAnsi="Courier New" w:cs="Times New Roman"/>
      <w:b/>
      <w:bCs/>
      <w:spacing w:val="-2"/>
      <w:lang w:val="es-ES"/>
    </w:rPr>
  </w:style>
  <w:style w:type="character" w:customStyle="1" w:styleId="CarCar35">
    <w:name w:val="Car Car35"/>
    <w:rsid w:val="00E207D0"/>
    <w:rPr>
      <w:rFonts w:ascii="Arial" w:eastAsia="Times New Roman" w:hAnsi="Arial" w:cs="Arial"/>
      <w:b/>
      <w:bCs/>
      <w:spacing w:val="-3"/>
      <w:sz w:val="24"/>
      <w:szCs w:val="24"/>
      <w:shd w:val="clear" w:color="auto" w:fill="E5E5E5"/>
      <w:lang w:val="en-US"/>
    </w:rPr>
  </w:style>
  <w:style w:type="character" w:customStyle="1" w:styleId="CarCar34">
    <w:name w:val="Car Car34"/>
    <w:rsid w:val="00E207D0"/>
    <w:rPr>
      <w:rFonts w:ascii="Arial" w:eastAsia="Times New Roman" w:hAnsi="Arial" w:cs="Arial"/>
      <w:b/>
      <w:bCs/>
      <w:sz w:val="26"/>
      <w:szCs w:val="26"/>
      <w:lang w:val="es-EC"/>
    </w:rPr>
  </w:style>
  <w:style w:type="character" w:customStyle="1" w:styleId="CarCar32">
    <w:name w:val="Car Car32"/>
    <w:rsid w:val="00E207D0"/>
    <w:rPr>
      <w:rFonts w:ascii="Times New Roman" w:eastAsia="Times New Roman" w:hAnsi="Times New Roman" w:cs="Times New Roman"/>
      <w:b/>
      <w:bCs/>
      <w:i/>
      <w:iCs/>
      <w:sz w:val="26"/>
      <w:szCs w:val="26"/>
      <w:lang w:val="es-EC"/>
    </w:rPr>
  </w:style>
  <w:style w:type="character" w:customStyle="1" w:styleId="CarCar30">
    <w:name w:val="Car Car30"/>
    <w:rsid w:val="00E207D0"/>
    <w:rPr>
      <w:rFonts w:ascii="Flat Brush" w:eastAsia="Times New Roman" w:hAnsi="Flat Brush" w:cs="Times New Roman"/>
      <w:b/>
      <w:bCs/>
      <w:sz w:val="32"/>
      <w:szCs w:val="32"/>
      <w:lang w:val="es-ES"/>
    </w:rPr>
  </w:style>
  <w:style w:type="character" w:customStyle="1" w:styleId="CarCar28">
    <w:name w:val="Car Car28"/>
    <w:rsid w:val="00E207D0"/>
    <w:rPr>
      <w:rFonts w:ascii="Dolphin" w:eastAsia="Times New Roman" w:hAnsi="Dolphin" w:cs="Times New Roman"/>
      <w:b/>
      <w:bCs/>
      <w:sz w:val="36"/>
      <w:szCs w:val="36"/>
      <w:lang w:val="es-ES"/>
    </w:rPr>
  </w:style>
  <w:style w:type="character" w:customStyle="1" w:styleId="Encabezado2Car1">
    <w:name w:val="Encabezado 2 Car1"/>
    <w:rsid w:val="00E207D0"/>
    <w:rPr>
      <w:rFonts w:ascii="Courier New" w:eastAsia="Times New Roman" w:hAnsi="Courier New" w:cs="Courier New"/>
      <w:sz w:val="20"/>
      <w:szCs w:val="20"/>
      <w:lang w:val="en-US"/>
    </w:rPr>
  </w:style>
  <w:style w:type="character" w:customStyle="1" w:styleId="WW8Num1z0">
    <w:name w:val="WW8Num1z0"/>
    <w:rsid w:val="00E207D0"/>
    <w:rPr>
      <w:rFonts w:ascii="Symbol" w:hAnsi="Symbol"/>
    </w:rPr>
  </w:style>
  <w:style w:type="character" w:customStyle="1" w:styleId="WW8Num4z1">
    <w:name w:val="WW8Num4z1"/>
    <w:rsid w:val="00E207D0"/>
    <w:rPr>
      <w:rFonts w:ascii="Courier New" w:hAnsi="Courier New" w:cs="Courier New"/>
    </w:rPr>
  </w:style>
  <w:style w:type="character" w:customStyle="1" w:styleId="WW8Num4z3">
    <w:name w:val="WW8Num4z3"/>
    <w:rsid w:val="00E207D0"/>
    <w:rPr>
      <w:rFonts w:ascii="Symbol" w:hAnsi="Symbol"/>
    </w:rPr>
  </w:style>
  <w:style w:type="character" w:customStyle="1" w:styleId="WW8Num5z1">
    <w:name w:val="WW8Num5z1"/>
    <w:rsid w:val="00E207D0"/>
    <w:rPr>
      <w:rFonts w:ascii="Courier New" w:hAnsi="Courier New"/>
    </w:rPr>
  </w:style>
  <w:style w:type="character" w:customStyle="1" w:styleId="WW8Num5z2">
    <w:name w:val="WW8Num5z2"/>
    <w:rsid w:val="00E207D0"/>
    <w:rPr>
      <w:rFonts w:ascii="Wingdings" w:hAnsi="Wingdings"/>
    </w:rPr>
  </w:style>
  <w:style w:type="character" w:customStyle="1" w:styleId="WW8Num5z3">
    <w:name w:val="WW8Num5z3"/>
    <w:rsid w:val="00E207D0"/>
    <w:rPr>
      <w:rFonts w:ascii="Symbol" w:hAnsi="Symbol"/>
    </w:rPr>
  </w:style>
  <w:style w:type="character" w:customStyle="1" w:styleId="WW8Num6z1">
    <w:name w:val="WW8Num6z1"/>
    <w:rsid w:val="00E207D0"/>
    <w:rPr>
      <w:rFonts w:ascii="Courier New" w:hAnsi="Courier New" w:cs="Courier New"/>
    </w:rPr>
  </w:style>
  <w:style w:type="character" w:customStyle="1" w:styleId="WW8Num6z3">
    <w:name w:val="WW8Num6z3"/>
    <w:rsid w:val="00E207D0"/>
    <w:rPr>
      <w:rFonts w:ascii="Symbol" w:hAnsi="Symbol"/>
    </w:rPr>
  </w:style>
  <w:style w:type="character" w:customStyle="1" w:styleId="WW8Num7z0">
    <w:name w:val="WW8Num7z0"/>
    <w:rsid w:val="00E207D0"/>
    <w:rPr>
      <w:rFonts w:ascii="Wingdings" w:hAnsi="Wingdings"/>
    </w:rPr>
  </w:style>
  <w:style w:type="character" w:customStyle="1" w:styleId="WW8Num7z1">
    <w:name w:val="WW8Num7z1"/>
    <w:rsid w:val="00E207D0"/>
    <w:rPr>
      <w:rFonts w:ascii="Courier New" w:hAnsi="Courier New" w:cs="Courier New"/>
    </w:rPr>
  </w:style>
  <w:style w:type="character" w:customStyle="1" w:styleId="WW8Num7z3">
    <w:name w:val="WW8Num7z3"/>
    <w:rsid w:val="00E207D0"/>
    <w:rPr>
      <w:rFonts w:ascii="Symbol" w:hAnsi="Symbol"/>
    </w:rPr>
  </w:style>
  <w:style w:type="character" w:customStyle="1" w:styleId="WW8Num9z1">
    <w:name w:val="WW8Num9z1"/>
    <w:rsid w:val="00E207D0"/>
    <w:rPr>
      <w:rFonts w:ascii="Courier New" w:hAnsi="Courier New" w:cs="Courier New"/>
    </w:rPr>
  </w:style>
  <w:style w:type="character" w:customStyle="1" w:styleId="WW8Num9z2">
    <w:name w:val="WW8Num9z2"/>
    <w:rsid w:val="00E207D0"/>
    <w:rPr>
      <w:rFonts w:ascii="Wingdings" w:hAnsi="Wingdings"/>
    </w:rPr>
  </w:style>
  <w:style w:type="character" w:customStyle="1" w:styleId="WW8Num10z0">
    <w:name w:val="WW8Num10z0"/>
    <w:rsid w:val="00E207D0"/>
    <w:rPr>
      <w:rFonts w:ascii="Wingdings" w:hAnsi="Wingdings"/>
    </w:rPr>
  </w:style>
  <w:style w:type="character" w:customStyle="1" w:styleId="WW8Num10z3">
    <w:name w:val="WW8Num10z3"/>
    <w:rsid w:val="00E207D0"/>
    <w:rPr>
      <w:rFonts w:ascii="Symbol" w:hAnsi="Symbol"/>
    </w:rPr>
  </w:style>
  <w:style w:type="character" w:customStyle="1" w:styleId="WW8Num10z4">
    <w:name w:val="WW8Num10z4"/>
    <w:rsid w:val="00E207D0"/>
    <w:rPr>
      <w:rFonts w:ascii="Courier New" w:hAnsi="Courier New" w:cs="Courier New"/>
    </w:rPr>
  </w:style>
  <w:style w:type="character" w:customStyle="1" w:styleId="WW8Num11z1">
    <w:name w:val="WW8Num11z1"/>
    <w:rsid w:val="00E207D0"/>
    <w:rPr>
      <w:rFonts w:ascii="Courier New" w:hAnsi="Courier New" w:cs="Courier New"/>
    </w:rPr>
  </w:style>
  <w:style w:type="character" w:customStyle="1" w:styleId="WW8Num11z3">
    <w:name w:val="WW8Num11z3"/>
    <w:rsid w:val="00E207D0"/>
    <w:rPr>
      <w:rFonts w:ascii="Symbol" w:hAnsi="Symbol"/>
    </w:rPr>
  </w:style>
  <w:style w:type="character" w:customStyle="1" w:styleId="WW8Num12z2">
    <w:name w:val="WW8Num12z2"/>
    <w:rsid w:val="00E207D0"/>
    <w:rPr>
      <w:rFonts w:ascii="Wingdings" w:hAnsi="Wingdings"/>
    </w:rPr>
  </w:style>
  <w:style w:type="character" w:customStyle="1" w:styleId="WW8Num14z2">
    <w:name w:val="WW8Num14z2"/>
    <w:rsid w:val="00E207D0"/>
    <w:rPr>
      <w:rFonts w:ascii="Wingdings" w:hAnsi="Wingdings"/>
    </w:rPr>
  </w:style>
  <w:style w:type="character" w:customStyle="1" w:styleId="WW8Num16z2">
    <w:name w:val="WW8Num16z2"/>
    <w:rsid w:val="00E207D0"/>
    <w:rPr>
      <w:rFonts w:ascii="Wingdings" w:hAnsi="Wingdings"/>
    </w:rPr>
  </w:style>
  <w:style w:type="character" w:customStyle="1" w:styleId="WW8Num17z3">
    <w:name w:val="WW8Num17z3"/>
    <w:rsid w:val="00E207D0"/>
    <w:rPr>
      <w:rFonts w:ascii="Symbol" w:hAnsi="Symbol"/>
    </w:rPr>
  </w:style>
  <w:style w:type="character" w:customStyle="1" w:styleId="WW8Num20z3">
    <w:name w:val="WW8Num20z3"/>
    <w:rsid w:val="00E207D0"/>
    <w:rPr>
      <w:rFonts w:ascii="Symbol" w:hAnsi="Symbol"/>
    </w:rPr>
  </w:style>
  <w:style w:type="character" w:customStyle="1" w:styleId="WW8Num20z4">
    <w:name w:val="WW8Num20z4"/>
    <w:rsid w:val="00E207D0"/>
    <w:rPr>
      <w:rFonts w:ascii="Courier New" w:hAnsi="Courier New" w:cs="Courier New"/>
    </w:rPr>
  </w:style>
  <w:style w:type="character" w:customStyle="1" w:styleId="WW8Num22z1">
    <w:name w:val="WW8Num22z1"/>
    <w:rsid w:val="00E207D0"/>
    <w:rPr>
      <w:rFonts w:ascii="Courier New" w:hAnsi="Courier New" w:cs="Courier New"/>
    </w:rPr>
  </w:style>
  <w:style w:type="character" w:customStyle="1" w:styleId="WW8Num22z3">
    <w:name w:val="WW8Num22z3"/>
    <w:rsid w:val="00E207D0"/>
    <w:rPr>
      <w:rFonts w:ascii="Symbol" w:hAnsi="Symbol"/>
    </w:rPr>
  </w:style>
  <w:style w:type="character" w:customStyle="1" w:styleId="WW8Num23z0">
    <w:name w:val="WW8Num23z0"/>
    <w:rsid w:val="00E207D0"/>
    <w:rPr>
      <w:rFonts w:ascii="Wingdings" w:hAnsi="Wingdings"/>
      <w:sz w:val="20"/>
    </w:rPr>
  </w:style>
  <w:style w:type="character" w:customStyle="1" w:styleId="WW8Num23z1">
    <w:name w:val="WW8Num23z1"/>
    <w:rsid w:val="00E207D0"/>
    <w:rPr>
      <w:rFonts w:ascii="Symbol" w:hAnsi="Symbol"/>
      <w:sz w:val="20"/>
    </w:rPr>
  </w:style>
  <w:style w:type="character" w:customStyle="1" w:styleId="WW8Num24z0">
    <w:name w:val="WW8Num24z0"/>
    <w:rsid w:val="00E207D0"/>
    <w:rPr>
      <w:rFonts w:ascii="Wingdings" w:hAnsi="Wingdings"/>
      <w:sz w:val="20"/>
    </w:rPr>
  </w:style>
  <w:style w:type="character" w:customStyle="1" w:styleId="WW8Num24z1">
    <w:name w:val="WW8Num24z1"/>
    <w:rsid w:val="00E207D0"/>
    <w:rPr>
      <w:rFonts w:ascii="Symbol" w:hAnsi="Symbol"/>
      <w:sz w:val="20"/>
    </w:rPr>
  </w:style>
  <w:style w:type="character" w:customStyle="1" w:styleId="WW8Num27z3">
    <w:name w:val="WW8Num27z3"/>
    <w:rsid w:val="00E207D0"/>
    <w:rPr>
      <w:rFonts w:ascii="Symbol" w:hAnsi="Symbol"/>
    </w:rPr>
  </w:style>
  <w:style w:type="character" w:customStyle="1" w:styleId="WW8Num30z0">
    <w:name w:val="WW8Num30z0"/>
    <w:rsid w:val="00E207D0"/>
    <w:rPr>
      <w:b/>
    </w:rPr>
  </w:style>
  <w:style w:type="character" w:customStyle="1" w:styleId="WW8Num31z0">
    <w:name w:val="WW8Num31z0"/>
    <w:rsid w:val="00E207D0"/>
    <w:rPr>
      <w:rFonts w:ascii="Symbol" w:hAnsi="Symbol"/>
    </w:rPr>
  </w:style>
  <w:style w:type="character" w:customStyle="1" w:styleId="WW8Num31z1">
    <w:name w:val="WW8Num31z1"/>
    <w:rsid w:val="00E207D0"/>
    <w:rPr>
      <w:rFonts w:ascii="Courier New" w:hAnsi="Courier New"/>
    </w:rPr>
  </w:style>
  <w:style w:type="character" w:customStyle="1" w:styleId="WW8Num31z2">
    <w:name w:val="WW8Num31z2"/>
    <w:rsid w:val="00E207D0"/>
    <w:rPr>
      <w:rFonts w:ascii="Wingdings" w:hAnsi="Wingdings"/>
    </w:rPr>
  </w:style>
  <w:style w:type="character" w:customStyle="1" w:styleId="WW8Num32z0">
    <w:name w:val="WW8Num32z0"/>
    <w:rsid w:val="00E207D0"/>
    <w:rPr>
      <w:rFonts w:ascii="Wingdings" w:hAnsi="Wingdings"/>
    </w:rPr>
  </w:style>
  <w:style w:type="character" w:customStyle="1" w:styleId="WW8Num32z1">
    <w:name w:val="WW8Num32z1"/>
    <w:rsid w:val="00E207D0"/>
    <w:rPr>
      <w:rFonts w:ascii="Courier New" w:hAnsi="Courier New" w:cs="Courier New"/>
    </w:rPr>
  </w:style>
  <w:style w:type="character" w:customStyle="1" w:styleId="WW8Num32z3">
    <w:name w:val="WW8Num32z3"/>
    <w:rsid w:val="00E207D0"/>
    <w:rPr>
      <w:rFonts w:ascii="Symbol" w:hAnsi="Symbol"/>
    </w:rPr>
  </w:style>
  <w:style w:type="character" w:customStyle="1" w:styleId="WW8Num33z0">
    <w:name w:val="WW8Num33z0"/>
    <w:rsid w:val="00E207D0"/>
    <w:rPr>
      <w:rFonts w:ascii="Wingdings" w:hAnsi="Wingdings" w:cs="Times New Roman"/>
    </w:rPr>
  </w:style>
  <w:style w:type="character" w:customStyle="1" w:styleId="WW8Num33z1">
    <w:name w:val="WW8Num33z1"/>
    <w:rsid w:val="00E207D0"/>
    <w:rPr>
      <w:rFonts w:ascii="Courier New" w:hAnsi="Courier New" w:cs="Courier New"/>
    </w:rPr>
  </w:style>
  <w:style w:type="character" w:customStyle="1" w:styleId="WW8Num33z3">
    <w:name w:val="WW8Num33z3"/>
    <w:rsid w:val="00E207D0"/>
    <w:rPr>
      <w:rFonts w:ascii="Symbol" w:hAnsi="Symbol" w:cs="Times New Roman"/>
    </w:rPr>
  </w:style>
  <w:style w:type="character" w:customStyle="1" w:styleId="WW8Num34z1">
    <w:name w:val="WW8Num34z1"/>
    <w:rsid w:val="00E207D0"/>
    <w:rPr>
      <w:rFonts w:ascii="Courier New" w:hAnsi="Courier New" w:cs="Courier New"/>
    </w:rPr>
  </w:style>
  <w:style w:type="character" w:customStyle="1" w:styleId="WW8Num34z2">
    <w:name w:val="WW8Num34z2"/>
    <w:rsid w:val="00E207D0"/>
    <w:rPr>
      <w:rFonts w:ascii="Wingdings" w:hAnsi="Wingdings" w:cs="Times New Roman"/>
    </w:rPr>
  </w:style>
  <w:style w:type="character" w:customStyle="1" w:styleId="WW8Num35z3">
    <w:name w:val="WW8Num35z3"/>
    <w:rsid w:val="00E207D0"/>
    <w:rPr>
      <w:rFonts w:ascii="Symbol" w:hAnsi="Symbol"/>
    </w:rPr>
  </w:style>
  <w:style w:type="character" w:customStyle="1" w:styleId="WW8Num40z0">
    <w:name w:val="WW8Num40z0"/>
    <w:rsid w:val="00E207D0"/>
    <w:rPr>
      <w:rFonts w:ascii="Wingdings" w:hAnsi="Wingdings"/>
    </w:rPr>
  </w:style>
  <w:style w:type="character" w:customStyle="1" w:styleId="WW8Num40z1">
    <w:name w:val="WW8Num40z1"/>
    <w:rsid w:val="00E207D0"/>
    <w:rPr>
      <w:rFonts w:ascii="Courier New" w:hAnsi="Courier New" w:cs="Courier New"/>
    </w:rPr>
  </w:style>
  <w:style w:type="character" w:customStyle="1" w:styleId="WW8Num40z3">
    <w:name w:val="WW8Num40z3"/>
    <w:rsid w:val="00E207D0"/>
    <w:rPr>
      <w:rFonts w:ascii="Symbol" w:hAnsi="Symbol"/>
    </w:rPr>
  </w:style>
  <w:style w:type="character" w:customStyle="1" w:styleId="WW8Num41z0">
    <w:name w:val="WW8Num41z0"/>
    <w:rsid w:val="00E207D0"/>
    <w:rPr>
      <w:rFonts w:ascii="Wingdings" w:hAnsi="Wingdings"/>
    </w:rPr>
  </w:style>
  <w:style w:type="character" w:customStyle="1" w:styleId="WW8Num41z1">
    <w:name w:val="WW8Num41z1"/>
    <w:rsid w:val="00E207D0"/>
    <w:rPr>
      <w:rFonts w:ascii="Courier New" w:hAnsi="Courier New" w:cs="Courier New"/>
    </w:rPr>
  </w:style>
  <w:style w:type="character" w:customStyle="1" w:styleId="WW8Num41z3">
    <w:name w:val="WW8Num41z3"/>
    <w:rsid w:val="00E207D0"/>
    <w:rPr>
      <w:rFonts w:ascii="Symbol" w:hAnsi="Symbol"/>
    </w:rPr>
  </w:style>
  <w:style w:type="character" w:customStyle="1" w:styleId="WW8Num42z0">
    <w:name w:val="WW8Num42z0"/>
    <w:rsid w:val="00E207D0"/>
    <w:rPr>
      <w:rFonts w:ascii="Wingdings" w:hAnsi="Wingdings"/>
    </w:rPr>
  </w:style>
  <w:style w:type="character" w:customStyle="1" w:styleId="WW8Num42z1">
    <w:name w:val="WW8Num42z1"/>
    <w:rsid w:val="00E207D0"/>
    <w:rPr>
      <w:rFonts w:ascii="Courier New" w:hAnsi="Courier New" w:cs="Courier New"/>
    </w:rPr>
  </w:style>
  <w:style w:type="character" w:customStyle="1" w:styleId="WW8Num42z3">
    <w:name w:val="WW8Num42z3"/>
    <w:rsid w:val="00E207D0"/>
    <w:rPr>
      <w:rFonts w:ascii="Symbol" w:hAnsi="Symbol"/>
    </w:rPr>
  </w:style>
  <w:style w:type="character" w:customStyle="1" w:styleId="WW8Num43z0">
    <w:name w:val="WW8Num43z0"/>
    <w:rsid w:val="00E207D0"/>
    <w:rPr>
      <w:rFonts w:ascii="Wingdings" w:hAnsi="Wingdings"/>
    </w:rPr>
  </w:style>
  <w:style w:type="character" w:customStyle="1" w:styleId="WW8Num43z1">
    <w:name w:val="WW8Num43z1"/>
    <w:rsid w:val="00E207D0"/>
    <w:rPr>
      <w:rFonts w:ascii="Courier New" w:hAnsi="Courier New" w:cs="Courier New"/>
    </w:rPr>
  </w:style>
  <w:style w:type="character" w:customStyle="1" w:styleId="WW8Num43z3">
    <w:name w:val="WW8Num43z3"/>
    <w:rsid w:val="00E207D0"/>
    <w:rPr>
      <w:rFonts w:ascii="Symbol" w:hAnsi="Symbol"/>
    </w:rPr>
  </w:style>
  <w:style w:type="character" w:customStyle="1" w:styleId="WW8Num44z0">
    <w:name w:val="WW8Num44z0"/>
    <w:rsid w:val="00E207D0"/>
    <w:rPr>
      <w:rFonts w:ascii="Wingdings" w:hAnsi="Wingdings"/>
    </w:rPr>
  </w:style>
  <w:style w:type="character" w:customStyle="1" w:styleId="WW8Num44z1">
    <w:name w:val="WW8Num44z1"/>
    <w:rsid w:val="00E207D0"/>
    <w:rPr>
      <w:rFonts w:ascii="Courier New" w:hAnsi="Courier New" w:cs="Courier New"/>
    </w:rPr>
  </w:style>
  <w:style w:type="character" w:customStyle="1" w:styleId="WW8Num44z3">
    <w:name w:val="WW8Num44z3"/>
    <w:rsid w:val="00E207D0"/>
    <w:rPr>
      <w:rFonts w:ascii="Symbol" w:hAnsi="Symbol"/>
    </w:rPr>
  </w:style>
  <w:style w:type="character" w:customStyle="1" w:styleId="Fuentedeprrafopredeter1">
    <w:name w:val="Fuente de párrafo predeter.1"/>
    <w:rsid w:val="00E207D0"/>
  </w:style>
  <w:style w:type="character" w:customStyle="1" w:styleId="ParteCar">
    <w:name w:val="Parte Car"/>
    <w:rsid w:val="00E207D0"/>
    <w:rPr>
      <w:rFonts w:ascii="Courier New" w:hAnsi="Courier New"/>
      <w:b/>
      <w:bCs/>
      <w:spacing w:val="-2"/>
      <w:sz w:val="22"/>
      <w:szCs w:val="22"/>
      <w:lang w:val="es-ES" w:eastAsia="ar-SA" w:bidi="ar-SA"/>
    </w:rPr>
  </w:style>
  <w:style w:type="character" w:customStyle="1" w:styleId="CaptuloCar">
    <w:name w:val="Capítulo Car"/>
    <w:rsid w:val="00E207D0"/>
    <w:rPr>
      <w:rFonts w:ascii="Arial" w:hAnsi="Arial" w:cs="Arial"/>
      <w:b/>
      <w:bCs/>
      <w:spacing w:val="-3"/>
      <w:sz w:val="24"/>
      <w:szCs w:val="24"/>
      <w:lang w:val="en-US" w:eastAsia="ar-SA" w:bidi="ar-SA"/>
    </w:rPr>
  </w:style>
  <w:style w:type="character" w:customStyle="1" w:styleId="ArtculoCar">
    <w:name w:val="Artículo Car"/>
    <w:rsid w:val="00E207D0"/>
    <w:rPr>
      <w:rFonts w:ascii="Arial" w:hAnsi="Arial" w:cs="Arial"/>
      <w:b/>
      <w:bCs/>
      <w:spacing w:val="-2"/>
      <w:lang w:val="es-ES" w:eastAsia="ar-SA" w:bidi="ar-SA"/>
    </w:rPr>
  </w:style>
  <w:style w:type="character" w:customStyle="1" w:styleId="CarCar17">
    <w:name w:val="Car Car17"/>
    <w:rsid w:val="00E207D0"/>
    <w:rPr>
      <w:rFonts w:ascii="Arial" w:hAnsi="Arial" w:cs="Arial"/>
      <w:b/>
      <w:bCs/>
      <w:spacing w:val="-3"/>
      <w:sz w:val="24"/>
      <w:szCs w:val="24"/>
      <w:lang w:val="es-ES" w:eastAsia="ar-SA" w:bidi="ar-SA"/>
    </w:rPr>
  </w:style>
  <w:style w:type="character" w:customStyle="1" w:styleId="CarCar16">
    <w:name w:val="Car Car16"/>
    <w:rsid w:val="00E207D0"/>
    <w:rPr>
      <w:rFonts w:ascii="Arial" w:hAnsi="Arial" w:cs="Arial"/>
      <w:b/>
      <w:bCs/>
      <w:spacing w:val="-3"/>
      <w:sz w:val="24"/>
      <w:szCs w:val="24"/>
      <w:lang w:val="es-EC" w:eastAsia="ar-SA" w:bidi="ar-SA"/>
    </w:rPr>
  </w:style>
  <w:style w:type="character" w:customStyle="1" w:styleId="CarCar15">
    <w:name w:val="Car Car15"/>
    <w:rsid w:val="00E207D0"/>
    <w:rPr>
      <w:rFonts w:ascii="Arial" w:hAnsi="Arial" w:cs="Arial"/>
      <w:b/>
      <w:bCs/>
      <w:sz w:val="28"/>
      <w:szCs w:val="28"/>
      <w:lang w:val="es-ES" w:eastAsia="ar-SA" w:bidi="ar-SA"/>
    </w:rPr>
  </w:style>
  <w:style w:type="character" w:customStyle="1" w:styleId="CarCar14">
    <w:name w:val="Car Car14"/>
    <w:rsid w:val="00E207D0"/>
    <w:rPr>
      <w:rFonts w:ascii="Flat Brush" w:hAnsi="Flat Brush"/>
      <w:b/>
      <w:bCs/>
      <w:sz w:val="32"/>
      <w:szCs w:val="32"/>
      <w:lang w:val="es-ES" w:eastAsia="ar-SA" w:bidi="ar-SA"/>
    </w:rPr>
  </w:style>
  <w:style w:type="character" w:customStyle="1" w:styleId="CarCar13">
    <w:name w:val="Car Car13"/>
    <w:rsid w:val="00E207D0"/>
    <w:rPr>
      <w:rFonts w:ascii="Arial" w:hAnsi="Arial" w:cs="Arial"/>
      <w:sz w:val="32"/>
      <w:szCs w:val="32"/>
      <w:lang w:val="es-ES" w:eastAsia="ar-SA" w:bidi="ar-SA"/>
    </w:rPr>
  </w:style>
  <w:style w:type="character" w:customStyle="1" w:styleId="CarCar12">
    <w:name w:val="Car Car12"/>
    <w:rsid w:val="00E207D0"/>
    <w:rPr>
      <w:rFonts w:ascii="Dolphin" w:hAnsi="Dolphin"/>
      <w:b/>
      <w:bCs/>
      <w:sz w:val="36"/>
      <w:szCs w:val="36"/>
      <w:lang w:val="es-ES" w:eastAsia="ar-SA" w:bidi="ar-SA"/>
    </w:rPr>
  </w:style>
  <w:style w:type="character" w:customStyle="1" w:styleId="Encabezado2Car">
    <w:name w:val="Encabezado 2 Car"/>
    <w:rsid w:val="00E207D0"/>
    <w:rPr>
      <w:rFonts w:ascii="Courier New" w:hAnsi="Courier New" w:cs="Courier New"/>
      <w:lang w:val="en-US" w:eastAsia="ar-SA" w:bidi="ar-SA"/>
    </w:rPr>
  </w:style>
  <w:style w:type="character" w:customStyle="1" w:styleId="Refdecomentario1">
    <w:name w:val="Ref. de comentario1"/>
    <w:rsid w:val="00E207D0"/>
    <w:rPr>
      <w:sz w:val="16"/>
      <w:szCs w:val="16"/>
    </w:rPr>
  </w:style>
  <w:style w:type="character" w:customStyle="1" w:styleId="CarCar4">
    <w:name w:val="Car Car4"/>
    <w:rsid w:val="00E207D0"/>
    <w:rPr>
      <w:rFonts w:ascii="Arial" w:hAnsi="Arial" w:cs="Arial"/>
      <w:spacing w:val="-2"/>
      <w:sz w:val="22"/>
      <w:szCs w:val="22"/>
      <w:lang w:val="es-EC" w:eastAsia="ar-SA" w:bidi="ar-SA"/>
    </w:rPr>
  </w:style>
  <w:style w:type="character" w:customStyle="1" w:styleId="CarCar6">
    <w:name w:val="Car Car6"/>
    <w:rsid w:val="00E207D0"/>
    <w:rPr>
      <w:rFonts w:ascii="Arial" w:eastAsia="MS Mincho" w:hAnsi="Arial"/>
      <w:lang w:val="es-ES" w:eastAsia="ar-SA" w:bidi="ar-SA"/>
    </w:rPr>
  </w:style>
  <w:style w:type="character" w:customStyle="1" w:styleId="CarCar7">
    <w:name w:val="Car Car7"/>
    <w:rsid w:val="00E207D0"/>
    <w:rPr>
      <w:rFonts w:ascii="Arial" w:hAnsi="Arial" w:cs="Arial"/>
      <w:color w:val="000000"/>
      <w:sz w:val="22"/>
      <w:szCs w:val="24"/>
      <w:lang w:val="es-ES" w:eastAsia="ar-SA" w:bidi="ar-SA"/>
    </w:rPr>
  </w:style>
  <w:style w:type="character" w:customStyle="1" w:styleId="CarCar5">
    <w:name w:val="Car Car5"/>
    <w:rsid w:val="00E207D0"/>
    <w:rPr>
      <w:rFonts w:ascii="Arial" w:hAnsi="Arial" w:cs="Arial"/>
      <w:color w:val="0000FF"/>
      <w:sz w:val="22"/>
      <w:szCs w:val="22"/>
      <w:lang w:val="es-ES" w:eastAsia="ar-SA" w:bidi="ar-SA"/>
    </w:rPr>
  </w:style>
  <w:style w:type="character" w:customStyle="1" w:styleId="CarCar10">
    <w:name w:val="Car Car10"/>
    <w:rsid w:val="00E207D0"/>
    <w:rPr>
      <w:rFonts w:ascii="Arial" w:hAnsi="Arial" w:cs="Arial"/>
      <w:spacing w:val="-2"/>
      <w:sz w:val="22"/>
      <w:szCs w:val="22"/>
      <w:u w:val="single"/>
      <w:lang w:val="es-EC" w:eastAsia="ar-SA" w:bidi="ar-SA"/>
    </w:rPr>
  </w:style>
  <w:style w:type="character" w:customStyle="1" w:styleId="CarCar3">
    <w:name w:val="Car Car3"/>
    <w:rsid w:val="00E207D0"/>
    <w:rPr>
      <w:rFonts w:ascii="Arial" w:hAnsi="Arial" w:cs="Arial"/>
      <w:b/>
      <w:bCs/>
      <w:spacing w:val="-2"/>
      <w:sz w:val="22"/>
      <w:szCs w:val="22"/>
      <w:lang w:val="es-EC" w:eastAsia="ar-SA" w:bidi="ar-SA"/>
    </w:rPr>
  </w:style>
  <w:style w:type="character" w:customStyle="1" w:styleId="CarCar8">
    <w:name w:val="Car Car8"/>
    <w:rsid w:val="00E207D0"/>
    <w:rPr>
      <w:rFonts w:ascii="Arial" w:hAnsi="Arial" w:cs="Arial"/>
      <w:color w:val="0000FF"/>
      <w:lang w:val="es-ES" w:eastAsia="ar-SA" w:bidi="ar-SA"/>
    </w:rPr>
  </w:style>
  <w:style w:type="character" w:styleId="Nmerodepgina">
    <w:name w:val="page number"/>
    <w:basedOn w:val="Fuentedeprrafopredeter1"/>
    <w:rsid w:val="00E207D0"/>
  </w:style>
  <w:style w:type="character" w:customStyle="1" w:styleId="piedepginaCarCar">
    <w:name w:val="pie de página Car Car"/>
    <w:rsid w:val="00E207D0"/>
    <w:rPr>
      <w:rFonts w:ascii="Courier New" w:hAnsi="Courier New" w:cs="Courier New"/>
      <w:sz w:val="24"/>
      <w:szCs w:val="24"/>
      <w:lang w:val="es-ES" w:eastAsia="ar-SA" w:bidi="ar-SA"/>
    </w:rPr>
  </w:style>
  <w:style w:type="character" w:customStyle="1" w:styleId="CarCar2">
    <w:name w:val="Car Car2"/>
    <w:rsid w:val="00E207D0"/>
    <w:rPr>
      <w:rFonts w:ascii="Courier New" w:hAnsi="Courier New" w:cs="Courier New"/>
      <w:sz w:val="24"/>
      <w:szCs w:val="24"/>
      <w:lang w:val="es-ES" w:eastAsia="ar-SA" w:bidi="ar-SA"/>
    </w:rPr>
  </w:style>
  <w:style w:type="character" w:customStyle="1" w:styleId="CarCar">
    <w:name w:val="Car Car"/>
    <w:rsid w:val="00E207D0"/>
    <w:rPr>
      <w:rFonts w:ascii="Tahoma" w:hAnsi="Tahoma" w:cs="Tahoma"/>
      <w:sz w:val="16"/>
      <w:szCs w:val="16"/>
      <w:lang w:val="es-EC" w:eastAsia="ar-SA" w:bidi="ar-SA"/>
    </w:rPr>
  </w:style>
  <w:style w:type="character" w:customStyle="1" w:styleId="CarCar11">
    <w:name w:val="Car Car11"/>
    <w:rsid w:val="00E207D0"/>
    <w:rPr>
      <w:rFonts w:ascii="Tahoma" w:hAnsi="Tahoma" w:cs="Tahoma"/>
      <w:sz w:val="24"/>
      <w:szCs w:val="24"/>
      <w:lang w:val="es-EC" w:eastAsia="ar-SA" w:bidi="ar-SA"/>
    </w:rPr>
  </w:style>
  <w:style w:type="character" w:customStyle="1" w:styleId="CarCar9">
    <w:name w:val="Car Car9"/>
    <w:rsid w:val="00E207D0"/>
    <w:rPr>
      <w:lang w:val="es-ES" w:eastAsia="ar-SA" w:bidi="ar-SA"/>
    </w:rPr>
  </w:style>
  <w:style w:type="character" w:customStyle="1" w:styleId="CarCar1">
    <w:name w:val="Car Car1"/>
    <w:rsid w:val="00E207D0"/>
    <w:rPr>
      <w:sz w:val="24"/>
      <w:szCs w:val="24"/>
      <w:lang w:val="es-ES" w:eastAsia="ar-SA" w:bidi="ar-SA"/>
    </w:rPr>
  </w:style>
  <w:style w:type="character" w:styleId="Textoennegrita">
    <w:name w:val="Strong"/>
    <w:uiPriority w:val="22"/>
    <w:qFormat/>
    <w:rsid w:val="00E207D0"/>
    <w:rPr>
      <w:b/>
      <w:bCs/>
    </w:rPr>
  </w:style>
  <w:style w:type="character" w:customStyle="1" w:styleId="Carcterdenumeracin">
    <w:name w:val="Carácter de numeración"/>
    <w:rsid w:val="00E207D0"/>
  </w:style>
  <w:style w:type="character" w:customStyle="1" w:styleId="CarCar22">
    <w:name w:val="Car Car22"/>
    <w:rsid w:val="00E207D0"/>
    <w:rPr>
      <w:rFonts w:ascii="Arial" w:eastAsia="Times New Roman" w:hAnsi="Arial" w:cs="Arial"/>
      <w:b/>
      <w:bCs/>
      <w:spacing w:val="-2"/>
      <w:lang w:val="es-EC"/>
    </w:rPr>
  </w:style>
  <w:style w:type="character" w:customStyle="1" w:styleId="CarCar21">
    <w:name w:val="Car Car21"/>
    <w:rsid w:val="00E207D0"/>
    <w:rPr>
      <w:rFonts w:ascii="Courier New" w:eastAsia="Times New Roman" w:hAnsi="Courier New" w:cs="Courier New"/>
      <w:sz w:val="24"/>
      <w:szCs w:val="24"/>
    </w:rPr>
  </w:style>
  <w:style w:type="character" w:customStyle="1" w:styleId="CarCar20">
    <w:name w:val="Car Car20"/>
    <w:rsid w:val="00E207D0"/>
    <w:rPr>
      <w:rFonts w:ascii="Courier New" w:eastAsia="Times New Roman" w:hAnsi="Courier New" w:cs="Courier New"/>
      <w:sz w:val="24"/>
      <w:szCs w:val="24"/>
    </w:rPr>
  </w:style>
  <w:style w:type="character" w:customStyle="1" w:styleId="CarCar19">
    <w:name w:val="Car Car19"/>
    <w:rsid w:val="00E207D0"/>
    <w:rPr>
      <w:rFonts w:ascii="Times New Roman" w:eastAsia="Times New Roman" w:hAnsi="Times New Roman" w:cs="Times New Roman"/>
      <w:sz w:val="24"/>
      <w:szCs w:val="24"/>
    </w:rPr>
  </w:style>
  <w:style w:type="character" w:customStyle="1" w:styleId="CarCar18">
    <w:name w:val="Car Car18"/>
    <w:rsid w:val="00E207D0"/>
    <w:rPr>
      <w:rFonts w:ascii="Times New Roman" w:eastAsia="Times New Roman" w:hAnsi="Times New Roman" w:cs="Times New Roman"/>
      <w:b/>
      <w:bCs/>
      <w:sz w:val="20"/>
      <w:szCs w:val="20"/>
      <w:lang w:val="es-EC"/>
    </w:rPr>
  </w:style>
  <w:style w:type="character" w:customStyle="1" w:styleId="CarCar171">
    <w:name w:val="Car Car171"/>
    <w:rsid w:val="00E207D0"/>
    <w:rPr>
      <w:rFonts w:ascii="Arial" w:hAnsi="Arial" w:cs="Arial"/>
      <w:b/>
      <w:bCs/>
      <w:spacing w:val="-3"/>
      <w:sz w:val="24"/>
      <w:szCs w:val="24"/>
      <w:lang w:val="es-ES" w:eastAsia="ar-SA" w:bidi="ar-SA"/>
    </w:rPr>
  </w:style>
  <w:style w:type="character" w:customStyle="1" w:styleId="CarCar161">
    <w:name w:val="Car Car161"/>
    <w:rsid w:val="00E207D0"/>
    <w:rPr>
      <w:rFonts w:ascii="Arial" w:hAnsi="Arial" w:cs="Arial"/>
      <w:b/>
      <w:bCs/>
      <w:spacing w:val="-3"/>
      <w:sz w:val="24"/>
      <w:szCs w:val="24"/>
      <w:lang w:val="es-EC" w:eastAsia="ar-SA" w:bidi="ar-SA"/>
    </w:rPr>
  </w:style>
  <w:style w:type="character" w:customStyle="1" w:styleId="CarCar151">
    <w:name w:val="Car Car151"/>
    <w:rsid w:val="00E207D0"/>
    <w:rPr>
      <w:rFonts w:ascii="Arial" w:hAnsi="Arial" w:cs="Arial"/>
      <w:b/>
      <w:bCs/>
      <w:sz w:val="28"/>
      <w:szCs w:val="28"/>
      <w:lang w:val="es-ES" w:eastAsia="ar-SA" w:bidi="ar-SA"/>
    </w:rPr>
  </w:style>
  <w:style w:type="character" w:customStyle="1" w:styleId="CarCar141">
    <w:name w:val="Car Car141"/>
    <w:rsid w:val="00E207D0"/>
    <w:rPr>
      <w:rFonts w:ascii="Flat Brush" w:hAnsi="Flat Brush"/>
      <w:b/>
      <w:bCs/>
      <w:sz w:val="32"/>
      <w:szCs w:val="32"/>
      <w:lang w:val="es-ES" w:eastAsia="ar-SA" w:bidi="ar-SA"/>
    </w:rPr>
  </w:style>
  <w:style w:type="character" w:customStyle="1" w:styleId="CarCar131">
    <w:name w:val="Car Car131"/>
    <w:rsid w:val="00E207D0"/>
    <w:rPr>
      <w:rFonts w:ascii="Arial" w:hAnsi="Arial" w:cs="Arial"/>
      <w:sz w:val="32"/>
      <w:szCs w:val="32"/>
      <w:lang w:val="es-ES" w:eastAsia="ar-SA" w:bidi="ar-SA"/>
    </w:rPr>
  </w:style>
  <w:style w:type="character" w:customStyle="1" w:styleId="CarCar121">
    <w:name w:val="Car Car121"/>
    <w:rsid w:val="00E207D0"/>
    <w:rPr>
      <w:rFonts w:ascii="Dolphin" w:hAnsi="Dolphin"/>
      <w:b/>
      <w:bCs/>
      <w:sz w:val="36"/>
      <w:szCs w:val="36"/>
      <w:lang w:val="es-ES" w:eastAsia="ar-SA" w:bidi="ar-SA"/>
    </w:rPr>
  </w:style>
  <w:style w:type="character" w:customStyle="1" w:styleId="CarCar41">
    <w:name w:val="Car Car41"/>
    <w:rsid w:val="00E207D0"/>
    <w:rPr>
      <w:rFonts w:ascii="Arial" w:hAnsi="Arial" w:cs="Arial"/>
      <w:spacing w:val="-2"/>
      <w:sz w:val="22"/>
      <w:szCs w:val="22"/>
      <w:lang w:val="es-EC" w:eastAsia="ar-SA" w:bidi="ar-SA"/>
    </w:rPr>
  </w:style>
  <w:style w:type="character" w:customStyle="1" w:styleId="CarCar61">
    <w:name w:val="Car Car61"/>
    <w:rsid w:val="00E207D0"/>
    <w:rPr>
      <w:rFonts w:ascii="Arial" w:eastAsia="MS Mincho" w:hAnsi="Arial"/>
      <w:lang w:val="es-ES" w:eastAsia="ar-SA" w:bidi="ar-SA"/>
    </w:rPr>
  </w:style>
  <w:style w:type="character" w:customStyle="1" w:styleId="CarCar71">
    <w:name w:val="Car Car71"/>
    <w:rsid w:val="00E207D0"/>
    <w:rPr>
      <w:rFonts w:ascii="Arial" w:hAnsi="Arial" w:cs="Arial"/>
      <w:color w:val="000000"/>
      <w:sz w:val="22"/>
      <w:szCs w:val="24"/>
      <w:lang w:val="es-ES" w:eastAsia="ar-SA" w:bidi="ar-SA"/>
    </w:rPr>
  </w:style>
  <w:style w:type="character" w:customStyle="1" w:styleId="CarCar51">
    <w:name w:val="Car Car51"/>
    <w:rsid w:val="00E207D0"/>
    <w:rPr>
      <w:rFonts w:ascii="Arial" w:hAnsi="Arial" w:cs="Arial"/>
      <w:color w:val="0000FF"/>
      <w:sz w:val="22"/>
      <w:szCs w:val="22"/>
      <w:lang w:val="es-ES" w:eastAsia="ar-SA" w:bidi="ar-SA"/>
    </w:rPr>
  </w:style>
  <w:style w:type="character" w:customStyle="1" w:styleId="CarCar101">
    <w:name w:val="Car Car101"/>
    <w:rsid w:val="00E207D0"/>
    <w:rPr>
      <w:rFonts w:ascii="Arial" w:hAnsi="Arial" w:cs="Arial"/>
      <w:spacing w:val="-2"/>
      <w:sz w:val="22"/>
      <w:szCs w:val="22"/>
      <w:u w:val="single"/>
      <w:lang w:val="es-EC" w:eastAsia="ar-SA" w:bidi="ar-SA"/>
    </w:rPr>
  </w:style>
  <w:style w:type="character" w:customStyle="1" w:styleId="CarCar38">
    <w:name w:val="Car Car38"/>
    <w:rsid w:val="00E207D0"/>
    <w:rPr>
      <w:rFonts w:ascii="Arial" w:hAnsi="Arial" w:cs="Arial"/>
      <w:b/>
      <w:bCs/>
      <w:spacing w:val="-2"/>
      <w:sz w:val="22"/>
      <w:szCs w:val="22"/>
      <w:lang w:val="es-EC" w:eastAsia="ar-SA" w:bidi="ar-SA"/>
    </w:rPr>
  </w:style>
  <w:style w:type="character" w:customStyle="1" w:styleId="CarCar81">
    <w:name w:val="Car Car81"/>
    <w:rsid w:val="00E207D0"/>
    <w:rPr>
      <w:rFonts w:ascii="Arial" w:hAnsi="Arial" w:cs="Arial"/>
      <w:color w:val="0000FF"/>
      <w:lang w:val="es-ES" w:eastAsia="ar-SA" w:bidi="ar-SA"/>
    </w:rPr>
  </w:style>
  <w:style w:type="character" w:customStyle="1" w:styleId="CarCar210">
    <w:name w:val="Car Car210"/>
    <w:rsid w:val="00E207D0"/>
    <w:rPr>
      <w:rFonts w:ascii="Courier New" w:hAnsi="Courier New" w:cs="Courier New"/>
      <w:sz w:val="24"/>
      <w:szCs w:val="24"/>
      <w:lang w:val="es-ES" w:eastAsia="ar-SA" w:bidi="ar-SA"/>
    </w:rPr>
  </w:style>
  <w:style w:type="character" w:customStyle="1" w:styleId="CarCar37">
    <w:name w:val="Car Car37"/>
    <w:rsid w:val="00E207D0"/>
    <w:rPr>
      <w:rFonts w:ascii="Tahoma" w:hAnsi="Tahoma" w:cs="Tahoma"/>
      <w:sz w:val="16"/>
      <w:szCs w:val="16"/>
      <w:lang w:val="es-EC" w:eastAsia="ar-SA" w:bidi="ar-SA"/>
    </w:rPr>
  </w:style>
  <w:style w:type="character" w:customStyle="1" w:styleId="CarCar111">
    <w:name w:val="Car Car111"/>
    <w:rsid w:val="00E207D0"/>
    <w:rPr>
      <w:rFonts w:ascii="Tahoma" w:hAnsi="Tahoma" w:cs="Tahoma"/>
      <w:sz w:val="24"/>
      <w:szCs w:val="24"/>
      <w:lang w:val="es-EC" w:eastAsia="ar-SA" w:bidi="ar-SA"/>
    </w:rPr>
  </w:style>
  <w:style w:type="character" w:customStyle="1" w:styleId="CarCar91">
    <w:name w:val="Car Car91"/>
    <w:rsid w:val="00E207D0"/>
    <w:rPr>
      <w:lang w:val="es-ES" w:eastAsia="ar-SA" w:bidi="ar-SA"/>
    </w:rPr>
  </w:style>
  <w:style w:type="character" w:customStyle="1" w:styleId="CarCar110">
    <w:name w:val="Car Car110"/>
    <w:rsid w:val="00E207D0"/>
    <w:rPr>
      <w:sz w:val="24"/>
      <w:szCs w:val="24"/>
      <w:lang w:val="es-ES" w:eastAsia="ar-SA" w:bidi="ar-SA"/>
    </w:rPr>
  </w:style>
  <w:style w:type="character" w:customStyle="1" w:styleId="FootnoteTextChar">
    <w:name w:val="Footnote Text Char"/>
    <w:rsid w:val="00E207D0"/>
    <w:rPr>
      <w:rFonts w:ascii="Times New Roman" w:hAnsi="Times New Roman" w:cs="Times New Roman"/>
      <w:sz w:val="20"/>
      <w:szCs w:val="20"/>
      <w:lang w:val="es-EC" w:eastAsia="ar-SA" w:bidi="ar-SA"/>
    </w:rPr>
  </w:style>
  <w:style w:type="character" w:customStyle="1" w:styleId="CommentTextChar">
    <w:name w:val="Comment Text Char"/>
    <w:rsid w:val="00E207D0"/>
    <w:rPr>
      <w:rFonts w:ascii="Times New Roman" w:hAnsi="Times New Roman" w:cs="Times New Roman"/>
      <w:sz w:val="20"/>
      <w:szCs w:val="20"/>
      <w:lang w:val="es-EC" w:eastAsia="ar-SA" w:bidi="ar-SA"/>
    </w:rPr>
  </w:style>
  <w:style w:type="character" w:customStyle="1" w:styleId="HeaderChar">
    <w:name w:val="Header Char"/>
    <w:rsid w:val="00E207D0"/>
    <w:rPr>
      <w:rFonts w:ascii="Courier New" w:hAnsi="Courier New" w:cs="Courier New"/>
      <w:sz w:val="20"/>
      <w:szCs w:val="20"/>
      <w:lang w:val="en-US" w:eastAsia="ar-SA" w:bidi="ar-SA"/>
    </w:rPr>
  </w:style>
  <w:style w:type="character" w:customStyle="1" w:styleId="FooterChar">
    <w:name w:val="Footer Char"/>
    <w:rsid w:val="00E207D0"/>
    <w:rPr>
      <w:rFonts w:ascii="Courier New" w:hAnsi="Courier New" w:cs="Courier New"/>
      <w:sz w:val="24"/>
      <w:szCs w:val="24"/>
      <w:lang w:eastAsia="ar-SA" w:bidi="ar-SA"/>
    </w:rPr>
  </w:style>
  <w:style w:type="character" w:customStyle="1" w:styleId="Refdenotaalpie1">
    <w:name w:val="Ref. de nota al pie1"/>
    <w:rsid w:val="00E207D0"/>
    <w:rPr>
      <w:position w:val="0"/>
      <w:vertAlign w:val="superscript"/>
    </w:rPr>
  </w:style>
  <w:style w:type="character" w:customStyle="1" w:styleId="BulletSymbols">
    <w:name w:val="Bullet Symbols"/>
    <w:rsid w:val="00E207D0"/>
    <w:rPr>
      <w:rFonts w:ascii="OpenSymbol" w:eastAsia="OpenSymbol" w:hAnsi="OpenSymbol" w:cs="OpenSymbol"/>
    </w:rPr>
  </w:style>
  <w:style w:type="character" w:customStyle="1" w:styleId="Smbolodenotafinal">
    <w:name w:val="Símbolo de nota final"/>
    <w:rsid w:val="00E207D0"/>
    <w:rPr>
      <w:position w:val="0"/>
      <w:vertAlign w:val="superscript"/>
    </w:rPr>
  </w:style>
  <w:style w:type="character" w:customStyle="1" w:styleId="WW-Smbolodenotafinal">
    <w:name w:val="WW-Símbolo de nota final"/>
    <w:rsid w:val="00E207D0"/>
  </w:style>
  <w:style w:type="character" w:customStyle="1" w:styleId="Refdenotaalfinal1">
    <w:name w:val="Ref. de nota al final1"/>
    <w:rsid w:val="00E207D0"/>
    <w:rPr>
      <w:position w:val="0"/>
      <w:vertAlign w:val="superscript"/>
    </w:rPr>
  </w:style>
  <w:style w:type="character" w:customStyle="1" w:styleId="Refdenotaalpie2">
    <w:name w:val="Ref. de nota al pie2"/>
    <w:rsid w:val="00E207D0"/>
    <w:rPr>
      <w:position w:val="0"/>
      <w:vertAlign w:val="superscript"/>
    </w:rPr>
  </w:style>
  <w:style w:type="character" w:customStyle="1" w:styleId="Refdenotaalfinal2">
    <w:name w:val="Ref. de nota al final2"/>
    <w:rsid w:val="00E207D0"/>
    <w:rPr>
      <w:position w:val="0"/>
      <w:vertAlign w:val="superscript"/>
    </w:rPr>
  </w:style>
  <w:style w:type="character" w:styleId="Refdenotaalpie">
    <w:name w:val="footnote reference"/>
    <w:rsid w:val="00E207D0"/>
    <w:rPr>
      <w:position w:val="0"/>
      <w:vertAlign w:val="superscript"/>
    </w:rPr>
  </w:style>
  <w:style w:type="character" w:styleId="Refdenotaalfinal">
    <w:name w:val="endnote reference"/>
    <w:rsid w:val="00E207D0"/>
    <w:rPr>
      <w:position w:val="0"/>
      <w:vertAlign w:val="superscript"/>
    </w:rPr>
  </w:style>
  <w:style w:type="character" w:customStyle="1" w:styleId="PiedepginaCar">
    <w:name w:val="Pie de página Car"/>
    <w:uiPriority w:val="99"/>
    <w:rsid w:val="00E207D0"/>
    <w:rPr>
      <w:rFonts w:ascii="Courier New" w:hAnsi="Courier New" w:cs="Courier New"/>
      <w:sz w:val="24"/>
      <w:szCs w:val="24"/>
      <w:lang w:val="es-ES" w:eastAsia="ar-SA"/>
    </w:rPr>
  </w:style>
  <w:style w:type="character" w:customStyle="1" w:styleId="FootnoteSymbol">
    <w:name w:val="Footnote Symbol"/>
    <w:rsid w:val="00E207D0"/>
  </w:style>
  <w:style w:type="character" w:customStyle="1" w:styleId="EndnoteSymbol">
    <w:name w:val="Endnote Symbol"/>
    <w:rsid w:val="00E207D0"/>
  </w:style>
  <w:style w:type="character" w:customStyle="1" w:styleId="Internetlink">
    <w:name w:val="Internet link"/>
    <w:rsid w:val="00E207D0"/>
    <w:rPr>
      <w:color w:val="000080"/>
      <w:u w:val="single"/>
    </w:rPr>
  </w:style>
  <w:style w:type="character" w:customStyle="1" w:styleId="NumberingSymbols">
    <w:name w:val="Numbering Symbols"/>
    <w:rsid w:val="00E207D0"/>
  </w:style>
  <w:style w:type="character" w:customStyle="1" w:styleId="WW8Num43z2">
    <w:name w:val="WW8Num43z2"/>
    <w:rsid w:val="00E207D0"/>
    <w:rPr>
      <w:rFonts w:ascii="Wingdings" w:hAnsi="Wingdings" w:cs="Wingdings"/>
    </w:rPr>
  </w:style>
  <w:style w:type="character" w:customStyle="1" w:styleId="WW8Num47z0">
    <w:name w:val="WW8Num47z0"/>
    <w:rsid w:val="00E207D0"/>
    <w:rPr>
      <w:rFonts w:ascii="Symbol" w:hAnsi="Symbol" w:cs="Symbol"/>
    </w:rPr>
  </w:style>
  <w:style w:type="character" w:customStyle="1" w:styleId="WW8Num47z1">
    <w:name w:val="WW8Num47z1"/>
    <w:rsid w:val="00E207D0"/>
    <w:rPr>
      <w:rFonts w:ascii="Courier New" w:hAnsi="Courier New" w:cs="Courier New"/>
    </w:rPr>
  </w:style>
  <w:style w:type="character" w:customStyle="1" w:styleId="WW8Num47z2">
    <w:name w:val="WW8Num47z2"/>
    <w:rsid w:val="00E207D0"/>
    <w:rPr>
      <w:rFonts w:ascii="Wingdings" w:hAnsi="Wingdings" w:cs="Wingdings"/>
    </w:rPr>
  </w:style>
  <w:style w:type="character" w:customStyle="1" w:styleId="WW8Num42z2">
    <w:name w:val="WW8Num42z2"/>
    <w:rsid w:val="00E207D0"/>
    <w:rPr>
      <w:rFonts w:ascii="Wingdings" w:hAnsi="Wingdings" w:cs="Wingdings"/>
    </w:rPr>
  </w:style>
  <w:style w:type="character" w:customStyle="1" w:styleId="WW8Num49z0">
    <w:name w:val="WW8Num49z0"/>
    <w:rsid w:val="00E207D0"/>
    <w:rPr>
      <w:rFonts w:ascii="Symbol" w:hAnsi="Symbol" w:cs="Symbol"/>
    </w:rPr>
  </w:style>
  <w:style w:type="character" w:customStyle="1" w:styleId="WW8Num49z1">
    <w:name w:val="WW8Num49z1"/>
    <w:rsid w:val="00E207D0"/>
    <w:rPr>
      <w:rFonts w:ascii="Arial" w:eastAsia="Times New Roman" w:hAnsi="Arial" w:cs="Arial"/>
    </w:rPr>
  </w:style>
  <w:style w:type="character" w:customStyle="1" w:styleId="WW8Num49z2">
    <w:name w:val="WW8Num49z2"/>
    <w:rsid w:val="00E207D0"/>
    <w:rPr>
      <w:rFonts w:ascii="Wingdings" w:hAnsi="Wingdings" w:cs="Wingdings"/>
    </w:rPr>
  </w:style>
  <w:style w:type="character" w:customStyle="1" w:styleId="WW8Num49z4">
    <w:name w:val="WW8Num49z4"/>
    <w:rsid w:val="00E207D0"/>
    <w:rPr>
      <w:rFonts w:ascii="Courier New" w:hAnsi="Courier New" w:cs="Courier New"/>
    </w:rPr>
  </w:style>
  <w:style w:type="character" w:customStyle="1" w:styleId="WW8Num45z0">
    <w:name w:val="WW8Num45z0"/>
    <w:rsid w:val="00E207D0"/>
    <w:rPr>
      <w:rFonts w:ascii="Symbol" w:hAnsi="Symbol" w:cs="Symbol"/>
    </w:rPr>
  </w:style>
  <w:style w:type="character" w:customStyle="1" w:styleId="WW8Num45z1">
    <w:name w:val="WW8Num45z1"/>
    <w:rsid w:val="00E207D0"/>
    <w:rPr>
      <w:rFonts w:ascii="Courier New" w:hAnsi="Courier New" w:cs="Courier New"/>
    </w:rPr>
  </w:style>
  <w:style w:type="character" w:customStyle="1" w:styleId="WW8Num45z2">
    <w:name w:val="WW8Num45z2"/>
    <w:rsid w:val="00E207D0"/>
    <w:rPr>
      <w:rFonts w:ascii="Wingdings" w:hAnsi="Wingdings" w:cs="Wingdings"/>
    </w:rPr>
  </w:style>
  <w:style w:type="character" w:customStyle="1" w:styleId="WW8Num41z2">
    <w:name w:val="WW8Num41z2"/>
    <w:rsid w:val="00E207D0"/>
    <w:rPr>
      <w:rFonts w:ascii="Wingdings" w:hAnsi="Wingdings" w:cs="Wingdings"/>
    </w:rPr>
  </w:style>
  <w:style w:type="character" w:customStyle="1" w:styleId="WW8Num41z4">
    <w:name w:val="WW8Num41z4"/>
    <w:rsid w:val="00E207D0"/>
    <w:rPr>
      <w:rFonts w:ascii="Courier New" w:hAnsi="Courier New" w:cs="Courier New"/>
    </w:rPr>
  </w:style>
  <w:style w:type="character" w:customStyle="1" w:styleId="WW8Num44z2">
    <w:name w:val="WW8Num44z2"/>
    <w:rsid w:val="00E207D0"/>
    <w:rPr>
      <w:rFonts w:ascii="Wingdings" w:hAnsi="Wingdings" w:cs="Wingdings"/>
    </w:rPr>
  </w:style>
  <w:style w:type="character" w:customStyle="1" w:styleId="WW8Num40z2">
    <w:name w:val="WW8Num40z2"/>
    <w:rsid w:val="00E207D0"/>
    <w:rPr>
      <w:rFonts w:ascii="Wingdings" w:hAnsi="Wingdings" w:cs="Wingdings"/>
    </w:rPr>
  </w:style>
  <w:style w:type="character" w:customStyle="1" w:styleId="WW8Num46z0">
    <w:name w:val="WW8Num46z0"/>
    <w:rsid w:val="00E207D0"/>
    <w:rPr>
      <w:rFonts w:ascii="Symbol" w:hAnsi="Symbol" w:cs="Symbol"/>
    </w:rPr>
  </w:style>
  <w:style w:type="character" w:customStyle="1" w:styleId="WW8Num46z1">
    <w:name w:val="WW8Num46z1"/>
    <w:rsid w:val="00E207D0"/>
    <w:rPr>
      <w:rFonts w:ascii="Courier New" w:hAnsi="Courier New" w:cs="Courier New"/>
    </w:rPr>
  </w:style>
  <w:style w:type="character" w:customStyle="1" w:styleId="WW8Num46z2">
    <w:name w:val="WW8Num46z2"/>
    <w:rsid w:val="00E207D0"/>
    <w:rPr>
      <w:rFonts w:ascii="Wingdings" w:hAnsi="Wingdings" w:cs="Wingdings"/>
    </w:rPr>
  </w:style>
  <w:style w:type="numbering" w:customStyle="1" w:styleId="WW8Num48">
    <w:name w:val="WW8Num48"/>
    <w:basedOn w:val="Sinlista"/>
    <w:rsid w:val="00E207D0"/>
    <w:pPr>
      <w:numPr>
        <w:numId w:val="1"/>
      </w:numPr>
    </w:pPr>
  </w:style>
  <w:style w:type="numbering" w:customStyle="1" w:styleId="WW8Num43">
    <w:name w:val="WW8Num43"/>
    <w:basedOn w:val="Sinlista"/>
    <w:rsid w:val="00E207D0"/>
    <w:pPr>
      <w:numPr>
        <w:numId w:val="2"/>
      </w:numPr>
    </w:pPr>
  </w:style>
  <w:style w:type="numbering" w:customStyle="1" w:styleId="WW8Num47">
    <w:name w:val="WW8Num47"/>
    <w:basedOn w:val="Sinlista"/>
    <w:rsid w:val="00E207D0"/>
    <w:pPr>
      <w:numPr>
        <w:numId w:val="3"/>
      </w:numPr>
    </w:pPr>
  </w:style>
  <w:style w:type="numbering" w:customStyle="1" w:styleId="WW8Num42">
    <w:name w:val="WW8Num42"/>
    <w:basedOn w:val="Sinlista"/>
    <w:rsid w:val="00E207D0"/>
    <w:pPr>
      <w:numPr>
        <w:numId w:val="4"/>
      </w:numPr>
    </w:pPr>
  </w:style>
  <w:style w:type="numbering" w:customStyle="1" w:styleId="WW8Num49">
    <w:name w:val="WW8Num49"/>
    <w:basedOn w:val="Sinlista"/>
    <w:rsid w:val="00E207D0"/>
    <w:pPr>
      <w:numPr>
        <w:numId w:val="5"/>
      </w:numPr>
    </w:pPr>
  </w:style>
  <w:style w:type="numbering" w:customStyle="1" w:styleId="WW8Num45">
    <w:name w:val="WW8Num45"/>
    <w:basedOn w:val="Sinlista"/>
    <w:rsid w:val="00E207D0"/>
    <w:pPr>
      <w:numPr>
        <w:numId w:val="6"/>
      </w:numPr>
    </w:pPr>
  </w:style>
  <w:style w:type="numbering" w:customStyle="1" w:styleId="WW8Num39">
    <w:name w:val="WW8Num39"/>
    <w:basedOn w:val="Sinlista"/>
    <w:rsid w:val="00E207D0"/>
    <w:pPr>
      <w:numPr>
        <w:numId w:val="7"/>
      </w:numPr>
    </w:pPr>
  </w:style>
  <w:style w:type="numbering" w:customStyle="1" w:styleId="WW8Num41">
    <w:name w:val="WW8Num41"/>
    <w:basedOn w:val="Sinlista"/>
    <w:rsid w:val="00E207D0"/>
    <w:pPr>
      <w:numPr>
        <w:numId w:val="8"/>
      </w:numPr>
    </w:pPr>
  </w:style>
  <w:style w:type="numbering" w:customStyle="1" w:styleId="WW8Num44">
    <w:name w:val="WW8Num44"/>
    <w:basedOn w:val="Sinlista"/>
    <w:rsid w:val="00E207D0"/>
    <w:pPr>
      <w:numPr>
        <w:numId w:val="9"/>
      </w:numPr>
    </w:pPr>
  </w:style>
  <w:style w:type="numbering" w:customStyle="1" w:styleId="WW8Num38">
    <w:name w:val="WW8Num38"/>
    <w:basedOn w:val="Sinlista"/>
    <w:rsid w:val="00E207D0"/>
    <w:pPr>
      <w:numPr>
        <w:numId w:val="10"/>
      </w:numPr>
    </w:pPr>
  </w:style>
  <w:style w:type="numbering" w:customStyle="1" w:styleId="WW8Num40">
    <w:name w:val="WW8Num40"/>
    <w:basedOn w:val="Sinlista"/>
    <w:rsid w:val="00E207D0"/>
    <w:pPr>
      <w:numPr>
        <w:numId w:val="11"/>
      </w:numPr>
    </w:pPr>
  </w:style>
  <w:style w:type="numbering" w:customStyle="1" w:styleId="WW8Num50">
    <w:name w:val="WW8Num50"/>
    <w:basedOn w:val="Sinlista"/>
    <w:rsid w:val="00E207D0"/>
    <w:pPr>
      <w:numPr>
        <w:numId w:val="12"/>
      </w:numPr>
    </w:pPr>
  </w:style>
  <w:style w:type="numbering" w:customStyle="1" w:styleId="WW8Num46">
    <w:name w:val="WW8Num46"/>
    <w:basedOn w:val="Sinlista"/>
    <w:rsid w:val="00E207D0"/>
    <w:pPr>
      <w:numPr>
        <w:numId w:val="13"/>
      </w:numPr>
    </w:pPr>
  </w:style>
  <w:style w:type="character" w:customStyle="1" w:styleId="Ttulo1Car">
    <w:name w:val="Título 1 Car"/>
    <w:link w:val="Ttulo1"/>
    <w:uiPriority w:val="9"/>
    <w:rsid w:val="001006BC"/>
    <w:rPr>
      <w:rFonts w:ascii="Courier New" w:hAnsi="Courier New" w:cs="Calibri"/>
      <w:b/>
      <w:bCs/>
      <w:spacing w:val="-2"/>
      <w:sz w:val="22"/>
      <w:szCs w:val="22"/>
      <w:lang w:val="es-ES" w:eastAsia="ar-SA"/>
    </w:rPr>
  </w:style>
  <w:style w:type="table" w:styleId="Tablaconcuadrcula">
    <w:name w:val="Table Grid"/>
    <w:basedOn w:val="Tablanormal"/>
    <w:uiPriority w:val="59"/>
    <w:rsid w:val="007D2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26423E"/>
    <w:pPr>
      <w:suppressLineNumbers/>
      <w:autoSpaceDN/>
      <w:textAlignment w:val="auto"/>
    </w:pPr>
    <w:rPr>
      <w:rFonts w:cs="Times New Roman"/>
      <w:szCs w:val="20"/>
      <w:lang w:eastAsia="hi-IN" w:bidi="hi-IN"/>
    </w:rPr>
  </w:style>
  <w:style w:type="character" w:styleId="Refdecomentario">
    <w:name w:val="annotation reference"/>
    <w:uiPriority w:val="99"/>
    <w:semiHidden/>
    <w:unhideWhenUsed/>
    <w:rsid w:val="00D31C18"/>
    <w:rPr>
      <w:sz w:val="16"/>
      <w:szCs w:val="16"/>
    </w:rPr>
  </w:style>
  <w:style w:type="paragraph" w:styleId="Textocomentario">
    <w:name w:val="annotation text"/>
    <w:basedOn w:val="Normal"/>
    <w:link w:val="TextocomentarioCar"/>
    <w:uiPriority w:val="99"/>
    <w:semiHidden/>
    <w:unhideWhenUsed/>
    <w:rsid w:val="00D31C18"/>
    <w:rPr>
      <w:rFonts w:cs="Times New Roman"/>
      <w:sz w:val="20"/>
      <w:szCs w:val="20"/>
    </w:rPr>
  </w:style>
  <w:style w:type="character" w:customStyle="1" w:styleId="TextocomentarioCar">
    <w:name w:val="Texto comentario Car"/>
    <w:link w:val="Textocomentario"/>
    <w:uiPriority w:val="99"/>
    <w:semiHidden/>
    <w:rsid w:val="00D31C18"/>
    <w:rPr>
      <w:rFonts w:cs="Calibri"/>
      <w:lang w:eastAsia="ar-SA"/>
    </w:rPr>
  </w:style>
  <w:style w:type="table" w:customStyle="1" w:styleId="Tablaconcuadrcula1">
    <w:name w:val="Tabla con cuadrícula1"/>
    <w:basedOn w:val="Tablanormal"/>
    <w:next w:val="Tablaconcuadrcula"/>
    <w:uiPriority w:val="59"/>
    <w:rsid w:val="00481EFD"/>
    <w:pPr>
      <w:autoSpaceDN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uiPriority w:val="99"/>
    <w:rsid w:val="00980800"/>
    <w:pPr>
      <w:numPr>
        <w:numId w:val="19"/>
      </w:numPr>
    </w:pPr>
  </w:style>
  <w:style w:type="character" w:customStyle="1" w:styleId="Ttulo4Car">
    <w:name w:val="Título 4 Car"/>
    <w:link w:val="Ttulo4"/>
    <w:rsid w:val="0044453E"/>
    <w:rPr>
      <w:rFonts w:cs="Calibri"/>
      <w:b/>
      <w:bCs/>
      <w:sz w:val="28"/>
      <w:szCs w:val="28"/>
      <w:lang w:eastAsia="ar-SA"/>
    </w:rPr>
  </w:style>
  <w:style w:type="paragraph" w:styleId="Sinespaciado">
    <w:name w:val="No Spacing"/>
    <w:uiPriority w:val="1"/>
    <w:qFormat/>
    <w:rsid w:val="00872982"/>
    <w:pPr>
      <w:suppressAutoHyphens/>
    </w:pPr>
    <w:rPr>
      <w:rFonts w:cs="Calibri"/>
      <w:sz w:val="24"/>
      <w:szCs w:val="24"/>
      <w:lang w:eastAsia="ar-SA"/>
    </w:rPr>
  </w:style>
  <w:style w:type="character" w:customStyle="1" w:styleId="EncabezadoCar">
    <w:name w:val="Encabezado Car"/>
    <w:basedOn w:val="Fuentedeprrafopredeter"/>
    <w:link w:val="Encabezado"/>
    <w:uiPriority w:val="99"/>
    <w:rsid w:val="00872982"/>
  </w:style>
  <w:style w:type="paragraph" w:customStyle="1" w:styleId="western">
    <w:name w:val="western"/>
    <w:basedOn w:val="Normal"/>
    <w:rsid w:val="00FD1715"/>
    <w:pPr>
      <w:autoSpaceDN/>
      <w:spacing w:before="280" w:after="280"/>
      <w:textAlignment w:val="auto"/>
    </w:pPr>
    <w:rPr>
      <w:rFonts w:eastAsia="Calibri" w:cs="Times New Roman"/>
    </w:rPr>
  </w:style>
  <w:style w:type="paragraph" w:customStyle="1" w:styleId="Textosinformato1">
    <w:name w:val="Texto sin formato1"/>
    <w:basedOn w:val="Normal"/>
    <w:rsid w:val="00FD1715"/>
    <w:pPr>
      <w:autoSpaceDN/>
      <w:textAlignment w:val="auto"/>
    </w:pPr>
    <w:rPr>
      <w:rFonts w:ascii="Calibri" w:eastAsia="Calibri" w:hAnsi="Calibri" w:cs="Times New Roman"/>
      <w:sz w:val="22"/>
      <w:szCs w:val="21"/>
    </w:rPr>
  </w:style>
  <w:style w:type="character" w:customStyle="1" w:styleId="TextoindependienteCar">
    <w:name w:val="Texto independiente Car"/>
    <w:link w:val="Textoindependiente"/>
    <w:rsid w:val="00424517"/>
    <w:rPr>
      <w:rFonts w:ascii="Arial" w:hAnsi="Arial" w:cs="Arial"/>
      <w:spacing w:val="-2"/>
      <w:sz w:val="22"/>
      <w:szCs w:val="22"/>
      <w:u w:val="single"/>
      <w:lang w:eastAsia="ar-SA"/>
    </w:rPr>
  </w:style>
  <w:style w:type="paragraph" w:styleId="Revisin">
    <w:name w:val="Revision"/>
    <w:hidden/>
    <w:uiPriority w:val="99"/>
    <w:semiHidden/>
    <w:rsid w:val="00AA5B8A"/>
    <w:rPr>
      <w:rFonts w:cs="Calibri"/>
      <w:sz w:val="24"/>
      <w:szCs w:val="24"/>
      <w:lang w:val="es-EC" w:eastAsia="ar-SA"/>
    </w:rPr>
  </w:style>
  <w:style w:type="character" w:customStyle="1" w:styleId="PrrafodelistaCar">
    <w:name w:val="Párrafo de lista Car"/>
    <w:aliases w:val="TIT 2 IND Car,Number Bullets Car,Fuentes Car,Capítulo Car1,List Paragraph Car,Texto Car,VIÑETAS Car,Párrafo de Viñeta Car,tEXTO Car,Titulo 1 Car,AATITULO Car,Subtitulo1 Car,INDICE Car,Titulo 2 Car,Titulo parrafo Car,Bullets Car"/>
    <w:link w:val="Prrafodelista"/>
    <w:uiPriority w:val="34"/>
    <w:qFormat/>
    <w:locked/>
    <w:rsid w:val="0074520D"/>
    <w:rPr>
      <w:rFonts w:ascii="Calibri" w:hAnsi="Calibri" w:cs="Calibri"/>
      <w:sz w:val="22"/>
      <w:szCs w:val="22"/>
      <w:lang w:eastAsia="ar-SA"/>
    </w:rPr>
  </w:style>
  <w:style w:type="character" w:customStyle="1" w:styleId="TextodegloboCar">
    <w:name w:val="Texto de globo Car"/>
    <w:link w:val="Textodeglobo"/>
    <w:uiPriority w:val="99"/>
    <w:rsid w:val="00A804D6"/>
    <w:rPr>
      <w:rFonts w:ascii="Tahoma" w:hAnsi="Tahoma" w:cs="Tahoma"/>
      <w:sz w:val="16"/>
      <w:szCs w:val="16"/>
      <w:lang w:val="es-EC" w:eastAsia="ar-SA"/>
    </w:rPr>
  </w:style>
  <w:style w:type="paragraph" w:customStyle="1" w:styleId="Prrafodelista1">
    <w:name w:val="Párrafo de lista1"/>
    <w:basedOn w:val="Normal"/>
    <w:rsid w:val="00A804D6"/>
    <w:pPr>
      <w:autoSpaceDN/>
      <w:spacing w:after="200" w:line="276" w:lineRule="auto"/>
      <w:ind w:left="708"/>
      <w:textAlignment w:val="auto"/>
    </w:pPr>
    <w:rPr>
      <w:rFonts w:ascii="Calibri" w:eastAsia="Calibri" w:hAnsi="Calibri" w:cs="Times New Roman"/>
      <w:sz w:val="22"/>
      <w:szCs w:val="22"/>
    </w:rPr>
  </w:style>
  <w:style w:type="paragraph" w:styleId="HTMLconformatoprevio">
    <w:name w:val="HTML Preformatted"/>
    <w:basedOn w:val="Normal"/>
    <w:link w:val="HTMLconformatoprevioCar"/>
    <w:uiPriority w:val="99"/>
    <w:semiHidden/>
    <w:unhideWhenUsed/>
    <w:rsid w:val="00BA0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hAnsi="Courier New" w:cs="Courier New"/>
      <w:sz w:val="20"/>
      <w:szCs w:val="20"/>
      <w:lang w:eastAsia="es-EC"/>
    </w:rPr>
  </w:style>
  <w:style w:type="character" w:customStyle="1" w:styleId="HTMLconformatoprevioCar">
    <w:name w:val="HTML con formato previo Car"/>
    <w:link w:val="HTMLconformatoprevio"/>
    <w:uiPriority w:val="99"/>
    <w:semiHidden/>
    <w:rsid w:val="00BA012C"/>
    <w:rPr>
      <w:rFonts w:ascii="Courier New" w:hAnsi="Courier New" w:cs="Courier New"/>
    </w:rPr>
  </w:style>
  <w:style w:type="table" w:customStyle="1" w:styleId="TableNormal">
    <w:name w:val="Table Normal"/>
    <w:uiPriority w:val="2"/>
    <w:semiHidden/>
    <w:unhideWhenUsed/>
    <w:qFormat/>
    <w:rsid w:val="00BA4867"/>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BA4867"/>
    <w:pPr>
      <w:widowControl w:val="0"/>
      <w:suppressAutoHyphens w:val="0"/>
      <w:autoSpaceDN/>
      <w:spacing w:before="74"/>
      <w:ind w:left="1022" w:hanging="360"/>
      <w:textAlignment w:val="auto"/>
      <w:outlineLvl w:val="1"/>
    </w:pPr>
    <w:rPr>
      <w:rFonts w:ascii="Arial" w:eastAsia="Arial" w:hAnsi="Arial" w:cstheme="minorBidi"/>
      <w:b/>
      <w:bCs/>
      <w:sz w:val="20"/>
      <w:szCs w:val="20"/>
      <w:u w:val="single"/>
      <w:lang w:val="en-US" w:eastAsia="en-US"/>
    </w:rPr>
  </w:style>
  <w:style w:type="paragraph" w:customStyle="1" w:styleId="TableParagraph">
    <w:name w:val="Table Paragraph"/>
    <w:basedOn w:val="Normal"/>
    <w:uiPriority w:val="1"/>
    <w:qFormat/>
    <w:rsid w:val="00BA4867"/>
    <w:pPr>
      <w:widowControl w:val="0"/>
      <w:suppressAutoHyphens w:val="0"/>
      <w:autoSpaceDN/>
      <w:textAlignment w:val="auto"/>
    </w:pPr>
    <w:rPr>
      <w:rFonts w:asciiTheme="minorHAnsi" w:eastAsiaTheme="minorHAnsi" w:hAnsiTheme="minorHAnsi" w:cstheme="minorBidi"/>
      <w:sz w:val="22"/>
      <w:szCs w:val="22"/>
      <w:lang w:val="en-US" w:eastAsia="en-US"/>
    </w:rPr>
  </w:style>
  <w:style w:type="character" w:styleId="Hipervnculovisitado">
    <w:name w:val="FollowedHyperlink"/>
    <w:basedOn w:val="Fuentedeprrafopredeter"/>
    <w:uiPriority w:val="99"/>
    <w:semiHidden/>
    <w:unhideWhenUsed/>
    <w:rsid w:val="00BA4867"/>
    <w:rPr>
      <w:color w:val="800080" w:themeColor="followedHyperlink"/>
      <w:u w:val="single"/>
    </w:rPr>
  </w:style>
  <w:style w:type="table" w:customStyle="1" w:styleId="Tabladecuadrcula1clara1">
    <w:name w:val="Tabla de cuadrícula 1 clara1"/>
    <w:basedOn w:val="Tablanormal"/>
    <w:uiPriority w:val="46"/>
    <w:rsid w:val="00BA4867"/>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Normal1">
    <w:name w:val="Table Normal1"/>
    <w:uiPriority w:val="2"/>
    <w:semiHidden/>
    <w:unhideWhenUsed/>
    <w:qFormat/>
    <w:rsid w:val="00BA4867"/>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A4867"/>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BA4867"/>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AsuntodelcomentarioCar">
    <w:name w:val="Asunto del comentario Car"/>
    <w:basedOn w:val="TextocomentarioCar"/>
    <w:link w:val="Asuntodelcomentario"/>
    <w:uiPriority w:val="99"/>
    <w:rsid w:val="00BA4867"/>
    <w:rPr>
      <w:rFonts w:cs="Calibri"/>
      <w:b/>
      <w:bCs/>
      <w:lang w:val="es-EC" w:eastAsia="ar-SA"/>
    </w:rPr>
  </w:style>
  <w:style w:type="character" w:customStyle="1" w:styleId="apple-converted-space">
    <w:name w:val="apple-converted-space"/>
    <w:basedOn w:val="Fuentedeprrafopredeter"/>
    <w:rsid w:val="00BA4867"/>
  </w:style>
  <w:style w:type="paragraph" w:customStyle="1" w:styleId="Prrafodelista2">
    <w:name w:val="Párrafo de lista2"/>
    <w:basedOn w:val="Normal"/>
    <w:rsid w:val="00BA4867"/>
    <w:pPr>
      <w:autoSpaceDN/>
      <w:spacing w:after="200" w:line="276" w:lineRule="auto"/>
      <w:textAlignment w:val="auto"/>
    </w:pPr>
    <w:rPr>
      <w:rFonts w:ascii="Calibri" w:eastAsia="Calibri" w:hAnsi="Calibri"/>
      <w:sz w:val="22"/>
      <w:szCs w:val="22"/>
      <w:lang w:eastAsia="zh-CN"/>
    </w:rPr>
  </w:style>
  <w:style w:type="paragraph" w:customStyle="1" w:styleId="cont">
    <w:name w:val="cont"/>
    <w:basedOn w:val="Normal"/>
    <w:qFormat/>
    <w:rsid w:val="00BA4867"/>
    <w:pPr>
      <w:widowControl w:val="0"/>
      <w:suppressAutoHyphens w:val="0"/>
      <w:autoSpaceDN/>
      <w:spacing w:before="1050" w:line="330" w:lineRule="atLeast"/>
      <w:textAlignment w:val="auto"/>
    </w:pPr>
    <w:rPr>
      <w:rFonts w:ascii="Calibri" w:eastAsia="SimSun" w:hAnsi="Calibri" w:cs="Times New Roman"/>
      <w:color w:val="595757"/>
      <w:sz w:val="21"/>
      <w:szCs w:val="21"/>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207D0"/>
    <w:pPr>
      <w:suppressAutoHyphens/>
      <w:autoSpaceDN w:val="0"/>
      <w:textAlignment w:val="baseline"/>
    </w:pPr>
    <w:rPr>
      <w:rFonts w:cs="Calibri"/>
      <w:sz w:val="24"/>
      <w:szCs w:val="24"/>
      <w:lang w:val="es-EC" w:eastAsia="ar-SA"/>
    </w:rPr>
  </w:style>
  <w:style w:type="paragraph" w:styleId="Ttulo1">
    <w:name w:val="heading 1"/>
    <w:basedOn w:val="Normal"/>
    <w:next w:val="Normal"/>
    <w:link w:val="Ttulo1Car"/>
    <w:uiPriority w:val="9"/>
    <w:qFormat/>
    <w:rsid w:val="00E207D0"/>
    <w:pPr>
      <w:keepNext/>
      <w:widowControl w:val="0"/>
      <w:tabs>
        <w:tab w:val="left" w:pos="0"/>
      </w:tabs>
      <w:overflowPunct w:val="0"/>
      <w:autoSpaceDE w:val="0"/>
      <w:ind w:left="709" w:hanging="360"/>
      <w:jc w:val="both"/>
      <w:outlineLvl w:val="0"/>
    </w:pPr>
    <w:rPr>
      <w:rFonts w:ascii="Courier New" w:hAnsi="Courier New" w:cs="Times New Roman"/>
      <w:b/>
      <w:bCs/>
      <w:spacing w:val="-2"/>
      <w:sz w:val="22"/>
      <w:szCs w:val="22"/>
      <w:lang w:val="es-ES"/>
    </w:rPr>
  </w:style>
  <w:style w:type="paragraph" w:styleId="Ttulo2">
    <w:name w:val="heading 2"/>
    <w:basedOn w:val="Normal"/>
    <w:next w:val="Normal"/>
    <w:rsid w:val="00E207D0"/>
    <w:pPr>
      <w:keepNext/>
      <w:widowControl w:val="0"/>
      <w:shd w:val="clear" w:color="auto" w:fill="E5E5E5"/>
      <w:tabs>
        <w:tab w:val="left" w:pos="0"/>
      </w:tabs>
      <w:overflowPunct w:val="0"/>
      <w:autoSpaceDE w:val="0"/>
      <w:ind w:left="1429" w:hanging="360"/>
      <w:jc w:val="center"/>
      <w:outlineLvl w:val="1"/>
    </w:pPr>
    <w:rPr>
      <w:rFonts w:ascii="Arial" w:hAnsi="Arial" w:cs="Arial"/>
      <w:b/>
      <w:bCs/>
      <w:spacing w:val="-3"/>
      <w:lang w:val="en-US"/>
    </w:rPr>
  </w:style>
  <w:style w:type="paragraph" w:styleId="Ttulo3">
    <w:name w:val="heading 3"/>
    <w:basedOn w:val="Normal"/>
    <w:next w:val="Normal"/>
    <w:rsid w:val="00E207D0"/>
    <w:pPr>
      <w:keepNext/>
      <w:spacing w:before="240" w:after="60"/>
      <w:outlineLvl w:val="2"/>
    </w:pPr>
    <w:rPr>
      <w:rFonts w:ascii="Arial" w:hAnsi="Arial" w:cs="Arial"/>
      <w:b/>
      <w:bCs/>
      <w:sz w:val="26"/>
      <w:szCs w:val="26"/>
    </w:rPr>
  </w:style>
  <w:style w:type="paragraph" w:styleId="Ttulo4">
    <w:name w:val="heading 4"/>
    <w:basedOn w:val="Normal"/>
    <w:next w:val="Normal"/>
    <w:link w:val="Ttulo4Car"/>
    <w:rsid w:val="00E207D0"/>
    <w:pPr>
      <w:keepNext/>
      <w:spacing w:before="240" w:after="60"/>
      <w:outlineLvl w:val="3"/>
    </w:pPr>
    <w:rPr>
      <w:rFonts w:cs="Times New Roman"/>
      <w:b/>
      <w:bCs/>
      <w:sz w:val="28"/>
      <w:szCs w:val="28"/>
    </w:rPr>
  </w:style>
  <w:style w:type="paragraph" w:styleId="Ttulo5">
    <w:name w:val="heading 5"/>
    <w:basedOn w:val="Normal"/>
    <w:next w:val="Normal"/>
    <w:rsid w:val="00E207D0"/>
    <w:pPr>
      <w:spacing w:before="240" w:after="60"/>
      <w:outlineLvl w:val="4"/>
    </w:pPr>
    <w:rPr>
      <w:b/>
      <w:bCs/>
      <w:i/>
      <w:iCs/>
      <w:sz w:val="26"/>
      <w:szCs w:val="26"/>
    </w:rPr>
  </w:style>
  <w:style w:type="paragraph" w:styleId="Ttulo6">
    <w:name w:val="heading 6"/>
    <w:basedOn w:val="Normal"/>
    <w:next w:val="Normal"/>
    <w:rsid w:val="00E207D0"/>
    <w:pPr>
      <w:keepNext/>
      <w:keepLines/>
      <w:spacing w:before="200"/>
      <w:outlineLvl w:val="5"/>
    </w:pPr>
    <w:rPr>
      <w:rFonts w:ascii="Cambria" w:hAnsi="Cambria" w:cs="Times New Roman"/>
      <w:i/>
      <w:iCs/>
      <w:color w:val="243F60"/>
    </w:rPr>
  </w:style>
  <w:style w:type="paragraph" w:styleId="Ttulo7">
    <w:name w:val="heading 7"/>
    <w:basedOn w:val="Normal"/>
    <w:next w:val="Normal"/>
    <w:rsid w:val="00E207D0"/>
    <w:pPr>
      <w:keepNext/>
      <w:widowControl w:val="0"/>
      <w:tabs>
        <w:tab w:val="left" w:pos="0"/>
      </w:tabs>
      <w:autoSpaceDE w:val="0"/>
      <w:ind w:left="5029" w:hanging="360"/>
      <w:jc w:val="center"/>
      <w:outlineLvl w:val="6"/>
    </w:pPr>
    <w:rPr>
      <w:rFonts w:ascii="Flat Brush" w:hAnsi="Flat Brush"/>
      <w:b/>
      <w:bCs/>
      <w:sz w:val="32"/>
      <w:szCs w:val="32"/>
      <w:lang w:val="es-ES"/>
    </w:rPr>
  </w:style>
  <w:style w:type="paragraph" w:styleId="Ttulo8">
    <w:name w:val="heading 8"/>
    <w:basedOn w:val="Normal"/>
    <w:next w:val="Normal"/>
    <w:rsid w:val="00E207D0"/>
    <w:pPr>
      <w:keepNext/>
      <w:keepLines/>
      <w:spacing w:before="200"/>
      <w:outlineLvl w:val="7"/>
    </w:pPr>
    <w:rPr>
      <w:rFonts w:ascii="Cambria" w:hAnsi="Cambria" w:cs="Times New Roman"/>
      <w:color w:val="404040"/>
      <w:sz w:val="20"/>
      <w:szCs w:val="20"/>
    </w:rPr>
  </w:style>
  <w:style w:type="paragraph" w:styleId="Ttulo9">
    <w:name w:val="heading 9"/>
    <w:basedOn w:val="Normal"/>
    <w:next w:val="Normal"/>
    <w:rsid w:val="00E207D0"/>
    <w:pPr>
      <w:keepNext/>
      <w:widowControl w:val="0"/>
      <w:tabs>
        <w:tab w:val="left" w:pos="0"/>
      </w:tabs>
      <w:autoSpaceDE w:val="0"/>
      <w:ind w:left="6469" w:hanging="360"/>
      <w:jc w:val="center"/>
      <w:outlineLvl w:val="8"/>
    </w:pPr>
    <w:rPr>
      <w:rFonts w:ascii="Dolphin" w:hAnsi="Dolphin"/>
      <w:b/>
      <w:bCs/>
      <w:sz w:val="36"/>
      <w:szCs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E207D0"/>
    <w:pPr>
      <w:autoSpaceDN w:val="0"/>
      <w:textAlignment w:val="baseline"/>
    </w:pPr>
    <w:rPr>
      <w:lang w:val="es-EC" w:eastAsia="es-EC"/>
    </w:rPr>
  </w:style>
  <w:style w:type="paragraph" w:customStyle="1" w:styleId="Encabezado4">
    <w:name w:val="Encabezado4"/>
    <w:basedOn w:val="Normal"/>
    <w:next w:val="Textoindependiente"/>
    <w:rsid w:val="00E207D0"/>
    <w:pPr>
      <w:keepNext/>
      <w:spacing w:before="240" w:after="120"/>
    </w:pPr>
    <w:rPr>
      <w:rFonts w:ascii="Arial" w:eastAsia="MS Mincho" w:hAnsi="Arial" w:cs="Tahoma"/>
      <w:sz w:val="28"/>
      <w:szCs w:val="28"/>
    </w:rPr>
  </w:style>
  <w:style w:type="paragraph" w:styleId="Textoindependiente">
    <w:name w:val="Body Text"/>
    <w:basedOn w:val="Normal"/>
    <w:link w:val="TextoindependienteCar"/>
    <w:uiPriority w:val="1"/>
    <w:qFormat/>
    <w:rsid w:val="00E207D0"/>
    <w:pPr>
      <w:widowControl w:val="0"/>
      <w:overflowPunct w:val="0"/>
      <w:autoSpaceDE w:val="0"/>
      <w:jc w:val="both"/>
    </w:pPr>
    <w:rPr>
      <w:rFonts w:ascii="Arial" w:hAnsi="Arial" w:cs="Times New Roman"/>
      <w:spacing w:val="-2"/>
      <w:sz w:val="22"/>
      <w:szCs w:val="22"/>
      <w:u w:val="single"/>
    </w:rPr>
  </w:style>
  <w:style w:type="paragraph" w:customStyle="1" w:styleId="Textbody">
    <w:name w:val="Text body"/>
    <w:basedOn w:val="Standard"/>
    <w:rsid w:val="00E207D0"/>
    <w:pPr>
      <w:spacing w:after="120"/>
    </w:pPr>
  </w:style>
  <w:style w:type="paragraph" w:styleId="Lista">
    <w:name w:val="List"/>
    <w:basedOn w:val="Textoindependiente"/>
    <w:rsid w:val="00E207D0"/>
    <w:rPr>
      <w:rFonts w:cs="Tahoma"/>
    </w:rPr>
  </w:style>
  <w:style w:type="paragraph" w:customStyle="1" w:styleId="Epgrafe1">
    <w:name w:val="Epígrafe1"/>
    <w:basedOn w:val="Normal"/>
    <w:rsid w:val="00E207D0"/>
    <w:pPr>
      <w:suppressLineNumbers/>
      <w:spacing w:before="120" w:after="120"/>
    </w:pPr>
    <w:rPr>
      <w:rFonts w:cs="Tahoma"/>
      <w:i/>
      <w:iCs/>
    </w:rPr>
  </w:style>
  <w:style w:type="paragraph" w:customStyle="1" w:styleId="Index">
    <w:name w:val="Index"/>
    <w:basedOn w:val="Normal"/>
    <w:rsid w:val="00E207D0"/>
    <w:pPr>
      <w:suppressLineNumbers/>
    </w:pPr>
    <w:rPr>
      <w:rFonts w:cs="Tahoma"/>
    </w:rPr>
  </w:style>
  <w:style w:type="paragraph" w:customStyle="1" w:styleId="Encabezado3">
    <w:name w:val="Encabezado3"/>
    <w:basedOn w:val="Normal"/>
    <w:next w:val="Textoindependiente"/>
    <w:rsid w:val="00E207D0"/>
    <w:pPr>
      <w:keepNext/>
      <w:spacing w:before="240" w:after="120"/>
    </w:pPr>
    <w:rPr>
      <w:rFonts w:ascii="Arial" w:eastAsia="MS Mincho" w:hAnsi="Arial" w:cs="Tahoma"/>
      <w:sz w:val="28"/>
      <w:szCs w:val="28"/>
    </w:rPr>
  </w:style>
  <w:style w:type="paragraph" w:customStyle="1" w:styleId="Encabezado2">
    <w:name w:val="Encabezado2"/>
    <w:basedOn w:val="Normal"/>
    <w:next w:val="Textoindependiente"/>
    <w:rsid w:val="00E207D0"/>
    <w:pPr>
      <w:keepNext/>
      <w:spacing w:before="240" w:after="120"/>
    </w:pPr>
    <w:rPr>
      <w:rFonts w:ascii="Arial" w:eastAsia="MS Mincho" w:hAnsi="Arial" w:cs="Tahoma"/>
      <w:sz w:val="28"/>
      <w:szCs w:val="28"/>
    </w:rPr>
  </w:style>
  <w:style w:type="paragraph" w:customStyle="1" w:styleId="xl74">
    <w:name w:val="xl74"/>
    <w:basedOn w:val="Normal"/>
    <w:rsid w:val="00E207D0"/>
    <w:pPr>
      <w:spacing w:before="280" w:after="280"/>
      <w:jc w:val="center"/>
    </w:pPr>
    <w:rPr>
      <w:rFonts w:ascii="Arial" w:eastAsia="Arial Unicode MS" w:hAnsi="Arial"/>
      <w:b/>
      <w:bCs/>
      <w:lang w:val="es-ES"/>
    </w:rPr>
  </w:style>
  <w:style w:type="paragraph" w:styleId="Sangradetextonormal">
    <w:name w:val="Body Text Indent"/>
    <w:basedOn w:val="Normal"/>
    <w:rsid w:val="00E207D0"/>
    <w:pPr>
      <w:spacing w:after="120"/>
      <w:ind w:left="283"/>
    </w:pPr>
  </w:style>
  <w:style w:type="paragraph" w:customStyle="1" w:styleId="p4">
    <w:name w:val="p4"/>
    <w:basedOn w:val="Normal"/>
    <w:rsid w:val="00E207D0"/>
    <w:pPr>
      <w:widowControl w:val="0"/>
      <w:autoSpaceDE w:val="0"/>
      <w:spacing w:line="240" w:lineRule="atLeast"/>
      <w:jc w:val="both"/>
    </w:pPr>
    <w:rPr>
      <w:rFonts w:ascii="Courier New" w:hAnsi="Courier New" w:cs="Courier New"/>
      <w:sz w:val="20"/>
      <w:szCs w:val="20"/>
      <w:lang w:val="es-ES"/>
    </w:rPr>
  </w:style>
  <w:style w:type="paragraph" w:styleId="Prrafodelista">
    <w:name w:val="List Paragraph"/>
    <w:aliases w:val="TIT 2 IND,Number Bullets,Fuentes,Capítulo,List Paragraph,Texto,VIÑETAS,Párrafo de Viñeta,tEXTO,Titulo 1,AATITULO,Subtitulo1,INDICE,Titulo 2,Titulo parrafo,Bullets,Numbered List Paragraph,123 List Paragraph,List Paragraph1,Celula"/>
    <w:basedOn w:val="Normal"/>
    <w:link w:val="PrrafodelistaCar"/>
    <w:uiPriority w:val="34"/>
    <w:qFormat/>
    <w:rsid w:val="00E207D0"/>
    <w:pPr>
      <w:spacing w:after="200" w:line="276" w:lineRule="auto"/>
      <w:ind w:left="720"/>
    </w:pPr>
    <w:rPr>
      <w:rFonts w:ascii="Calibri" w:hAnsi="Calibri" w:cs="Times New Roman"/>
      <w:sz w:val="22"/>
      <w:szCs w:val="22"/>
    </w:rPr>
  </w:style>
  <w:style w:type="paragraph" w:customStyle="1" w:styleId="TextoArtculo">
    <w:name w:val="Texto Artículo"/>
    <w:next w:val="Normal"/>
    <w:rsid w:val="00E207D0"/>
    <w:pPr>
      <w:suppressAutoHyphens/>
      <w:autoSpaceDE w:val="0"/>
      <w:autoSpaceDN w:val="0"/>
      <w:ind w:left="90" w:right="1"/>
      <w:jc w:val="both"/>
      <w:textAlignment w:val="baseline"/>
    </w:pPr>
    <w:rPr>
      <w:rFonts w:ascii="Verdana" w:eastAsia="Arial" w:hAnsi="Verdana" w:cs="Verdana"/>
      <w:color w:val="000000"/>
      <w:shd w:val="clear" w:color="auto" w:fill="FFFFFF"/>
      <w:lang w:eastAsia="ar-SA"/>
    </w:rPr>
  </w:style>
  <w:style w:type="paragraph" w:customStyle="1" w:styleId="Style2">
    <w:name w:val="Style 2"/>
    <w:basedOn w:val="Normal"/>
    <w:rsid w:val="00E207D0"/>
    <w:pPr>
      <w:widowControl w:val="0"/>
      <w:autoSpaceDE w:val="0"/>
      <w:ind w:left="288" w:right="72" w:hanging="288"/>
      <w:jc w:val="both"/>
    </w:pPr>
    <w:rPr>
      <w:lang w:val="en-US"/>
    </w:rPr>
  </w:style>
  <w:style w:type="paragraph" w:styleId="Textonotapie">
    <w:name w:val="footnote text"/>
    <w:basedOn w:val="Normal"/>
    <w:rsid w:val="00E207D0"/>
    <w:rPr>
      <w:sz w:val="20"/>
      <w:szCs w:val="20"/>
    </w:rPr>
  </w:style>
  <w:style w:type="paragraph" w:customStyle="1" w:styleId="Textocomentario2">
    <w:name w:val="Texto comentario2"/>
    <w:basedOn w:val="Normal"/>
    <w:rsid w:val="00E207D0"/>
    <w:rPr>
      <w:sz w:val="20"/>
      <w:szCs w:val="20"/>
    </w:rPr>
  </w:style>
  <w:style w:type="paragraph" w:styleId="Textodeglobo">
    <w:name w:val="Balloon Text"/>
    <w:basedOn w:val="Normal"/>
    <w:link w:val="TextodegloboCar"/>
    <w:uiPriority w:val="99"/>
    <w:rsid w:val="00E207D0"/>
    <w:rPr>
      <w:rFonts w:ascii="Tahoma" w:hAnsi="Tahoma" w:cs="Tahoma"/>
      <w:sz w:val="16"/>
      <w:szCs w:val="16"/>
    </w:rPr>
  </w:style>
  <w:style w:type="paragraph" w:customStyle="1" w:styleId="Heading">
    <w:name w:val="Heading"/>
    <w:basedOn w:val="Normal"/>
    <w:rsid w:val="00E207D0"/>
    <w:pPr>
      <w:widowControl w:val="0"/>
      <w:autoSpaceDE w:val="0"/>
    </w:pPr>
    <w:rPr>
      <w:rFonts w:ascii="Courier New" w:hAnsi="Courier New" w:cs="Courier New"/>
      <w:sz w:val="20"/>
      <w:szCs w:val="20"/>
      <w:lang w:val="en-US"/>
    </w:rPr>
  </w:style>
  <w:style w:type="paragraph" w:customStyle="1" w:styleId="Textodenotaalfinal">
    <w:name w:val="Texto de nota al final"/>
    <w:basedOn w:val="Normal"/>
    <w:rsid w:val="00E207D0"/>
    <w:pPr>
      <w:widowControl w:val="0"/>
      <w:overflowPunct w:val="0"/>
      <w:autoSpaceDE w:val="0"/>
    </w:pPr>
    <w:rPr>
      <w:rFonts w:ascii="Courier New" w:hAnsi="Courier New" w:cs="Courier New"/>
      <w:lang w:val="es-ES"/>
    </w:rPr>
  </w:style>
  <w:style w:type="paragraph" w:customStyle="1" w:styleId="Encabezado1">
    <w:name w:val="Encabezado1"/>
    <w:basedOn w:val="Normal"/>
    <w:next w:val="Textoindependiente"/>
    <w:rsid w:val="00E207D0"/>
    <w:pPr>
      <w:keepNext/>
      <w:spacing w:before="240" w:after="120"/>
    </w:pPr>
    <w:rPr>
      <w:rFonts w:ascii="Arial" w:eastAsia="MS Mincho" w:hAnsi="Arial" w:cs="Tahoma"/>
      <w:sz w:val="28"/>
      <w:szCs w:val="28"/>
    </w:rPr>
  </w:style>
  <w:style w:type="paragraph" w:customStyle="1" w:styleId="Listaconvietas1">
    <w:name w:val="Lista con viñetas1"/>
    <w:basedOn w:val="Normal"/>
    <w:rsid w:val="00E207D0"/>
    <w:pPr>
      <w:widowControl w:val="0"/>
      <w:autoSpaceDE w:val="0"/>
      <w:ind w:left="926" w:hanging="360"/>
    </w:pPr>
    <w:rPr>
      <w:rFonts w:ascii="MS Mincho" w:eastAsia="MS Mincho" w:hAnsi="MS Mincho"/>
      <w:sz w:val="20"/>
      <w:szCs w:val="20"/>
      <w:lang w:val="en-US"/>
    </w:rPr>
  </w:style>
  <w:style w:type="paragraph" w:customStyle="1" w:styleId="Listaconvietas31">
    <w:name w:val="Lista con viñetas 31"/>
    <w:basedOn w:val="Normal"/>
    <w:rsid w:val="00E207D0"/>
    <w:pPr>
      <w:ind w:left="1080"/>
    </w:pPr>
  </w:style>
  <w:style w:type="paragraph" w:customStyle="1" w:styleId="Listaconvietas41">
    <w:name w:val="Lista con viñetas 41"/>
    <w:basedOn w:val="Normal"/>
    <w:rsid w:val="00E207D0"/>
    <w:pPr>
      <w:ind w:left="1440"/>
    </w:pPr>
  </w:style>
  <w:style w:type="paragraph" w:customStyle="1" w:styleId="Textoindependiente31">
    <w:name w:val="Texto independiente 31"/>
    <w:basedOn w:val="Normal"/>
    <w:rsid w:val="00E207D0"/>
    <w:pPr>
      <w:widowControl w:val="0"/>
      <w:overflowPunct w:val="0"/>
      <w:autoSpaceDE w:val="0"/>
      <w:jc w:val="both"/>
    </w:pPr>
    <w:rPr>
      <w:rFonts w:ascii="Arial" w:hAnsi="Arial" w:cs="Arial"/>
      <w:spacing w:val="-2"/>
      <w:sz w:val="22"/>
      <w:szCs w:val="22"/>
    </w:rPr>
  </w:style>
  <w:style w:type="paragraph" w:customStyle="1" w:styleId="Textocomentario1">
    <w:name w:val="Texto comentario1"/>
    <w:basedOn w:val="Normal"/>
    <w:rsid w:val="00E207D0"/>
    <w:pPr>
      <w:widowControl w:val="0"/>
      <w:autoSpaceDE w:val="0"/>
    </w:pPr>
    <w:rPr>
      <w:rFonts w:ascii="MS Mincho" w:eastAsia="MS Mincho" w:hAnsi="MS Mincho"/>
      <w:sz w:val="20"/>
      <w:szCs w:val="20"/>
    </w:rPr>
  </w:style>
  <w:style w:type="paragraph" w:customStyle="1" w:styleId="Textoindependiente21">
    <w:name w:val="Texto independiente 21"/>
    <w:basedOn w:val="Normal"/>
    <w:rsid w:val="00E207D0"/>
    <w:pPr>
      <w:widowControl w:val="0"/>
      <w:overflowPunct w:val="0"/>
      <w:autoSpaceDE w:val="0"/>
      <w:jc w:val="both"/>
    </w:pPr>
    <w:rPr>
      <w:rFonts w:ascii="Arial" w:hAnsi="Arial" w:cs="Arial"/>
      <w:color w:val="000000"/>
      <w:sz w:val="22"/>
      <w:lang w:val="es-ES"/>
    </w:rPr>
  </w:style>
  <w:style w:type="paragraph" w:customStyle="1" w:styleId="Sangra2detindependiente1">
    <w:name w:val="Sangría 2 de t. independiente1"/>
    <w:basedOn w:val="Normal"/>
    <w:rsid w:val="00E207D0"/>
    <w:pPr>
      <w:widowControl w:val="0"/>
      <w:autoSpaceDE w:val="0"/>
      <w:ind w:left="1418"/>
      <w:jc w:val="both"/>
    </w:pPr>
    <w:rPr>
      <w:rFonts w:ascii="Arial" w:hAnsi="Arial" w:cs="Arial"/>
      <w:color w:val="0000FF"/>
      <w:sz w:val="22"/>
      <w:szCs w:val="22"/>
      <w:lang w:val="es-ES"/>
    </w:rPr>
  </w:style>
  <w:style w:type="paragraph" w:styleId="Subttulo">
    <w:name w:val="Subtitle"/>
    <w:basedOn w:val="Normal"/>
    <w:next w:val="Textoindependiente"/>
    <w:rsid w:val="00E207D0"/>
    <w:pPr>
      <w:widowControl w:val="0"/>
      <w:overflowPunct w:val="0"/>
      <w:autoSpaceDE w:val="0"/>
      <w:jc w:val="both"/>
    </w:pPr>
    <w:rPr>
      <w:rFonts w:ascii="Arial" w:hAnsi="Arial" w:cs="Arial"/>
      <w:b/>
      <w:bCs/>
      <w:spacing w:val="-2"/>
      <w:sz w:val="22"/>
      <w:szCs w:val="22"/>
    </w:rPr>
  </w:style>
  <w:style w:type="paragraph" w:customStyle="1" w:styleId="xl32">
    <w:name w:val="xl32"/>
    <w:basedOn w:val="Normal"/>
    <w:rsid w:val="00E207D0"/>
    <w:pPr>
      <w:spacing w:before="280" w:after="280"/>
    </w:pPr>
    <w:rPr>
      <w:rFonts w:ascii="Arial" w:eastAsia="Arial Unicode MS" w:hAnsi="Arial"/>
      <w:sz w:val="18"/>
      <w:szCs w:val="18"/>
      <w:lang w:val="es-ES"/>
    </w:rPr>
  </w:style>
  <w:style w:type="paragraph" w:customStyle="1" w:styleId="font5">
    <w:name w:val="font5"/>
    <w:basedOn w:val="Normal"/>
    <w:rsid w:val="00E207D0"/>
    <w:pPr>
      <w:spacing w:before="280" w:after="280"/>
    </w:pPr>
    <w:rPr>
      <w:rFonts w:ascii="Arial" w:eastAsia="Arial Unicode MS" w:hAnsi="Arial"/>
      <w:sz w:val="14"/>
      <w:szCs w:val="14"/>
      <w:lang w:val="es-ES"/>
    </w:rPr>
  </w:style>
  <w:style w:type="paragraph" w:customStyle="1" w:styleId="xl69">
    <w:name w:val="xl69"/>
    <w:basedOn w:val="Normal"/>
    <w:rsid w:val="00E207D0"/>
    <w:pPr>
      <w:spacing w:before="280" w:after="280"/>
    </w:pPr>
    <w:rPr>
      <w:rFonts w:ascii="Arial" w:eastAsia="Arial Unicode MS" w:hAnsi="Arial"/>
      <w:b/>
      <w:bCs/>
      <w:sz w:val="18"/>
      <w:szCs w:val="18"/>
      <w:lang w:val="es-ES"/>
    </w:rPr>
  </w:style>
  <w:style w:type="paragraph" w:customStyle="1" w:styleId="Sangra3detindependiente1">
    <w:name w:val="Sangría 3 de t. independiente1"/>
    <w:basedOn w:val="Normal"/>
    <w:rsid w:val="00E207D0"/>
    <w:pPr>
      <w:widowControl w:val="0"/>
      <w:overflowPunct w:val="0"/>
      <w:autoSpaceDE w:val="0"/>
      <w:ind w:left="284" w:hanging="284"/>
      <w:jc w:val="both"/>
    </w:pPr>
    <w:rPr>
      <w:rFonts w:ascii="Arial" w:hAnsi="Arial" w:cs="Arial"/>
      <w:color w:val="0000FF"/>
      <w:sz w:val="20"/>
      <w:szCs w:val="20"/>
      <w:lang w:val="es-ES"/>
    </w:rPr>
  </w:style>
  <w:style w:type="paragraph" w:customStyle="1" w:styleId="xl25">
    <w:name w:val="xl25"/>
    <w:basedOn w:val="Normal"/>
    <w:rsid w:val="00E207D0"/>
    <w:pPr>
      <w:shd w:val="clear" w:color="auto" w:fill="FFFFFF"/>
      <w:spacing w:before="280" w:after="280"/>
    </w:pPr>
    <w:rPr>
      <w:rFonts w:ascii="Arial" w:eastAsia="Arial Unicode MS" w:hAnsi="Arial"/>
      <w:b/>
      <w:bCs/>
      <w:lang w:val="es-ES"/>
    </w:rPr>
  </w:style>
  <w:style w:type="paragraph" w:customStyle="1" w:styleId="xl33">
    <w:name w:val="xl33"/>
    <w:basedOn w:val="Normal"/>
    <w:rsid w:val="00E207D0"/>
    <w:pPr>
      <w:spacing w:before="280" w:after="280"/>
    </w:pPr>
    <w:rPr>
      <w:rFonts w:ascii="Arial" w:eastAsia="Arial Unicode MS" w:hAnsi="Arial"/>
      <w:b/>
      <w:bCs/>
      <w:color w:val="000000"/>
      <w:sz w:val="18"/>
      <w:szCs w:val="18"/>
      <w:lang w:val="es-ES"/>
    </w:rPr>
  </w:style>
  <w:style w:type="paragraph" w:customStyle="1" w:styleId="xl107">
    <w:name w:val="xl107"/>
    <w:basedOn w:val="Normal"/>
    <w:rsid w:val="00E207D0"/>
    <w:pPr>
      <w:spacing w:before="280" w:after="280"/>
    </w:pPr>
    <w:rPr>
      <w:rFonts w:ascii="Bookman Old Style" w:eastAsia="Arial Unicode MS" w:hAnsi="Bookman Old Style"/>
      <w:b/>
      <w:bCs/>
      <w:sz w:val="16"/>
      <w:szCs w:val="16"/>
      <w:lang w:val="es-ES"/>
    </w:rPr>
  </w:style>
  <w:style w:type="paragraph" w:customStyle="1" w:styleId="xl59">
    <w:name w:val="xl59"/>
    <w:basedOn w:val="Normal"/>
    <w:rsid w:val="00E207D0"/>
    <w:pPr>
      <w:spacing w:before="280" w:after="280"/>
      <w:jc w:val="center"/>
      <w:textAlignment w:val="center"/>
    </w:pPr>
    <w:rPr>
      <w:rFonts w:ascii="Arial" w:eastAsia="Arial Unicode MS" w:hAnsi="Arial"/>
      <w:sz w:val="18"/>
      <w:szCs w:val="18"/>
      <w:lang w:val="es-ES"/>
    </w:rPr>
  </w:style>
  <w:style w:type="paragraph" w:styleId="Piedepgina">
    <w:name w:val="footer"/>
    <w:basedOn w:val="Normal"/>
    <w:uiPriority w:val="99"/>
    <w:rsid w:val="00E207D0"/>
    <w:pPr>
      <w:widowControl w:val="0"/>
      <w:overflowPunct w:val="0"/>
      <w:autoSpaceDE w:val="0"/>
    </w:pPr>
    <w:rPr>
      <w:rFonts w:ascii="Courier New" w:hAnsi="Courier New" w:cs="Courier New"/>
      <w:lang w:val="es-ES"/>
    </w:rPr>
  </w:style>
  <w:style w:type="paragraph" w:customStyle="1" w:styleId="Ttulo10">
    <w:name w:val="Título1"/>
    <w:basedOn w:val="Normal"/>
    <w:next w:val="Subttulo"/>
    <w:rsid w:val="00E207D0"/>
    <w:pPr>
      <w:widowControl w:val="0"/>
      <w:overflowPunct w:val="0"/>
      <w:autoSpaceDE w:val="0"/>
    </w:pPr>
    <w:rPr>
      <w:rFonts w:ascii="Courier New" w:hAnsi="Courier New" w:cs="Courier New"/>
      <w:lang w:val="es-ES"/>
    </w:rPr>
  </w:style>
  <w:style w:type="paragraph" w:customStyle="1" w:styleId="Mapadeldocumento1">
    <w:name w:val="Mapa del documento1"/>
    <w:basedOn w:val="Normal"/>
    <w:rsid w:val="00E207D0"/>
    <w:pPr>
      <w:shd w:val="clear" w:color="auto" w:fill="000080"/>
    </w:pPr>
    <w:rPr>
      <w:rFonts w:ascii="Tahoma" w:hAnsi="Tahoma" w:cs="Tahoma"/>
    </w:rPr>
  </w:style>
  <w:style w:type="paragraph" w:customStyle="1" w:styleId="Textoindependiente22">
    <w:name w:val="Texto independiente 22"/>
    <w:basedOn w:val="Normal"/>
    <w:rsid w:val="00E207D0"/>
    <w:pPr>
      <w:widowControl w:val="0"/>
      <w:jc w:val="both"/>
    </w:pPr>
    <w:rPr>
      <w:rFonts w:ascii="Arial" w:hAnsi="Arial"/>
      <w:szCs w:val="20"/>
      <w:lang w:val="es-ES"/>
    </w:rPr>
  </w:style>
  <w:style w:type="paragraph" w:styleId="Firma">
    <w:name w:val="Signature"/>
    <w:basedOn w:val="Normal"/>
    <w:rsid w:val="00E207D0"/>
    <w:pPr>
      <w:ind w:left="4252"/>
    </w:pPr>
    <w:rPr>
      <w:lang w:val="es-ES"/>
    </w:rPr>
  </w:style>
  <w:style w:type="paragraph" w:styleId="NormalWeb">
    <w:name w:val="Normal (Web)"/>
    <w:basedOn w:val="Normal"/>
    <w:uiPriority w:val="99"/>
    <w:rsid w:val="00E207D0"/>
    <w:pPr>
      <w:spacing w:before="280" w:after="280"/>
    </w:pPr>
    <w:rPr>
      <w:lang w:val="es-ES"/>
    </w:rPr>
  </w:style>
  <w:style w:type="paragraph" w:customStyle="1" w:styleId="TableContents">
    <w:name w:val="Table Contents"/>
    <w:basedOn w:val="Normal"/>
    <w:rsid w:val="00E207D0"/>
    <w:pPr>
      <w:suppressLineNumbers/>
    </w:pPr>
  </w:style>
  <w:style w:type="paragraph" w:customStyle="1" w:styleId="TableHeading">
    <w:name w:val="Table Heading"/>
    <w:basedOn w:val="TableContents"/>
    <w:rsid w:val="00E207D0"/>
    <w:pPr>
      <w:jc w:val="center"/>
    </w:pPr>
    <w:rPr>
      <w:b/>
      <w:bCs/>
    </w:rPr>
  </w:style>
  <w:style w:type="paragraph" w:customStyle="1" w:styleId="Framecontents">
    <w:name w:val="Frame contents"/>
    <w:basedOn w:val="Textoindependiente"/>
    <w:rsid w:val="00E207D0"/>
  </w:style>
  <w:style w:type="paragraph" w:customStyle="1" w:styleId="Textoindependiente33">
    <w:name w:val="Texto independiente 33"/>
    <w:basedOn w:val="Normal"/>
    <w:rsid w:val="00E207D0"/>
    <w:pPr>
      <w:widowControl w:val="0"/>
      <w:spacing w:after="120"/>
    </w:pPr>
    <w:rPr>
      <w:rFonts w:ascii="Courier New" w:hAnsi="Courier New" w:cs="Courier New"/>
      <w:sz w:val="16"/>
      <w:szCs w:val="16"/>
      <w:lang w:val="es-ES"/>
    </w:rPr>
  </w:style>
  <w:style w:type="paragraph" w:styleId="Asuntodelcomentario">
    <w:name w:val="annotation subject"/>
    <w:basedOn w:val="Textocomentario2"/>
    <w:next w:val="Textocomentario2"/>
    <w:link w:val="AsuntodelcomentarioCar"/>
    <w:uiPriority w:val="99"/>
    <w:rsid w:val="00E207D0"/>
    <w:rPr>
      <w:b/>
      <w:bCs/>
    </w:rPr>
  </w:style>
  <w:style w:type="paragraph" w:styleId="Textoindependiente2">
    <w:name w:val="Body Text 2"/>
    <w:basedOn w:val="Normal"/>
    <w:rsid w:val="00E207D0"/>
    <w:pPr>
      <w:widowControl w:val="0"/>
      <w:jc w:val="both"/>
    </w:pPr>
    <w:rPr>
      <w:rFonts w:ascii="Arial" w:hAnsi="Arial"/>
      <w:szCs w:val="20"/>
      <w:lang w:val="es-ES"/>
    </w:rPr>
  </w:style>
  <w:style w:type="paragraph" w:customStyle="1" w:styleId="toa">
    <w:name w:val="toa"/>
    <w:basedOn w:val="Normal"/>
    <w:rsid w:val="00E207D0"/>
    <w:pPr>
      <w:tabs>
        <w:tab w:val="left" w:pos="9000"/>
        <w:tab w:val="right" w:pos="9360"/>
      </w:tabs>
      <w:overflowPunct w:val="0"/>
      <w:autoSpaceDE w:val="0"/>
    </w:pPr>
    <w:rPr>
      <w:rFonts w:ascii="Courier New" w:eastAsia="Calibri" w:hAnsi="Courier New"/>
      <w:szCs w:val="20"/>
      <w:lang w:val="en-US"/>
    </w:rPr>
  </w:style>
  <w:style w:type="paragraph" w:styleId="Encabezado">
    <w:name w:val="header"/>
    <w:basedOn w:val="Standard"/>
    <w:link w:val="EncabezadoCar"/>
    <w:uiPriority w:val="99"/>
    <w:rsid w:val="00E207D0"/>
    <w:pPr>
      <w:suppressLineNumbers/>
      <w:tabs>
        <w:tab w:val="center" w:pos="4819"/>
        <w:tab w:val="right" w:pos="9638"/>
      </w:tabs>
    </w:pPr>
  </w:style>
  <w:style w:type="paragraph" w:customStyle="1" w:styleId="Footnote">
    <w:name w:val="Footnote"/>
    <w:basedOn w:val="Standard"/>
    <w:rsid w:val="00E207D0"/>
    <w:pPr>
      <w:suppressLineNumbers/>
      <w:ind w:left="283" w:hanging="283"/>
    </w:pPr>
  </w:style>
  <w:style w:type="paragraph" w:customStyle="1" w:styleId="Textbodyindent">
    <w:name w:val="Text body indent"/>
    <w:basedOn w:val="Standard"/>
    <w:rsid w:val="00E207D0"/>
    <w:pPr>
      <w:spacing w:after="120"/>
      <w:ind w:left="283"/>
    </w:pPr>
  </w:style>
  <w:style w:type="paragraph" w:customStyle="1" w:styleId="Default">
    <w:name w:val="Default"/>
    <w:rsid w:val="00E207D0"/>
    <w:pPr>
      <w:autoSpaceDE w:val="0"/>
      <w:autoSpaceDN w:val="0"/>
      <w:textAlignment w:val="baseline"/>
    </w:pPr>
    <w:rPr>
      <w:rFonts w:ascii="Calibri" w:eastAsia="Calibri" w:hAnsi="Calibri" w:cs="Calibri"/>
      <w:color w:val="000000"/>
      <w:sz w:val="24"/>
      <w:szCs w:val="24"/>
      <w:lang w:val="es-EC" w:eastAsia="es-EC"/>
    </w:rPr>
  </w:style>
  <w:style w:type="paragraph" w:customStyle="1" w:styleId="HorizontalLine">
    <w:name w:val="Horizontal Line"/>
    <w:basedOn w:val="Standard"/>
    <w:next w:val="Textbody"/>
    <w:rsid w:val="00E207D0"/>
    <w:pPr>
      <w:suppressLineNumbers/>
      <w:spacing w:after="283"/>
    </w:pPr>
    <w:rPr>
      <w:sz w:val="12"/>
      <w:szCs w:val="12"/>
    </w:rPr>
  </w:style>
  <w:style w:type="character" w:customStyle="1" w:styleId="WW8Num3z0">
    <w:name w:val="WW8Num3z0"/>
    <w:rsid w:val="00E207D0"/>
    <w:rPr>
      <w:rFonts w:ascii="Symbol" w:hAnsi="Symbol"/>
    </w:rPr>
  </w:style>
  <w:style w:type="character" w:customStyle="1" w:styleId="WW8Num5z0">
    <w:name w:val="WW8Num5z0"/>
    <w:rsid w:val="00E207D0"/>
    <w:rPr>
      <w:rFonts w:ascii="Times New Roman" w:eastAsia="Times New Roman" w:hAnsi="Times New Roman" w:cs="Times New Roman"/>
    </w:rPr>
  </w:style>
  <w:style w:type="character" w:customStyle="1" w:styleId="WW8Num9z0">
    <w:name w:val="WW8Num9z0"/>
    <w:rsid w:val="00E207D0"/>
    <w:rPr>
      <w:rFonts w:ascii="Symbol" w:hAnsi="Symbol"/>
    </w:rPr>
  </w:style>
  <w:style w:type="character" w:customStyle="1" w:styleId="WW8Num11z0">
    <w:name w:val="WW8Num11z0"/>
    <w:rsid w:val="00E207D0"/>
    <w:rPr>
      <w:rFonts w:ascii="Wingdings" w:hAnsi="Wingdings"/>
    </w:rPr>
  </w:style>
  <w:style w:type="character" w:customStyle="1" w:styleId="WW8Num12z0">
    <w:name w:val="WW8Num12z0"/>
    <w:rsid w:val="00E207D0"/>
    <w:rPr>
      <w:rFonts w:ascii="Symbol" w:hAnsi="Symbol"/>
    </w:rPr>
  </w:style>
  <w:style w:type="character" w:customStyle="1" w:styleId="WW8Num12z1">
    <w:name w:val="WW8Num12z1"/>
    <w:rsid w:val="00E207D0"/>
    <w:rPr>
      <w:rFonts w:ascii="Courier New" w:hAnsi="Courier New" w:cs="Courier New"/>
    </w:rPr>
  </w:style>
  <w:style w:type="character" w:customStyle="1" w:styleId="WW8Num13z0">
    <w:name w:val="WW8Num13z0"/>
    <w:rsid w:val="00E207D0"/>
    <w:rPr>
      <w:rFonts w:ascii="Symbol" w:hAnsi="Symbol"/>
    </w:rPr>
  </w:style>
  <w:style w:type="character" w:customStyle="1" w:styleId="WW8Num13z1">
    <w:name w:val="WW8Num13z1"/>
    <w:rsid w:val="00E207D0"/>
    <w:rPr>
      <w:rFonts w:ascii="OpenSymbol" w:hAnsi="OpenSymbol"/>
    </w:rPr>
  </w:style>
  <w:style w:type="character" w:customStyle="1" w:styleId="Absatz-Standardschriftart">
    <w:name w:val="Absatz-Standardschriftart"/>
    <w:rsid w:val="00E207D0"/>
  </w:style>
  <w:style w:type="character" w:customStyle="1" w:styleId="WW-Absatz-Standardschriftart">
    <w:name w:val="WW-Absatz-Standardschriftart"/>
    <w:rsid w:val="00E207D0"/>
  </w:style>
  <w:style w:type="character" w:customStyle="1" w:styleId="WW-Absatz-Standardschriftart1">
    <w:name w:val="WW-Absatz-Standardschriftart1"/>
    <w:rsid w:val="00E207D0"/>
  </w:style>
  <w:style w:type="character" w:customStyle="1" w:styleId="WW-Absatz-Standardschriftart11">
    <w:name w:val="WW-Absatz-Standardschriftart11"/>
    <w:rsid w:val="00E207D0"/>
  </w:style>
  <w:style w:type="character" w:customStyle="1" w:styleId="WW8Num14z0">
    <w:name w:val="WW8Num14z0"/>
    <w:rsid w:val="00E207D0"/>
    <w:rPr>
      <w:rFonts w:ascii="Symbol" w:hAnsi="Symbol"/>
    </w:rPr>
  </w:style>
  <w:style w:type="character" w:customStyle="1" w:styleId="WW8Num14z1">
    <w:name w:val="WW8Num14z1"/>
    <w:rsid w:val="00E207D0"/>
    <w:rPr>
      <w:rFonts w:ascii="Courier New" w:hAnsi="Courier New" w:cs="Courier New"/>
    </w:rPr>
  </w:style>
  <w:style w:type="character" w:customStyle="1" w:styleId="Fuentedeprrafopredeter4">
    <w:name w:val="Fuente de párrafo predeter.4"/>
    <w:rsid w:val="00E207D0"/>
  </w:style>
  <w:style w:type="character" w:customStyle="1" w:styleId="WW-Absatz-Standardschriftart111">
    <w:name w:val="WW-Absatz-Standardschriftart111"/>
    <w:rsid w:val="00E207D0"/>
  </w:style>
  <w:style w:type="character" w:customStyle="1" w:styleId="WW8Num15z0">
    <w:name w:val="WW8Num15z0"/>
    <w:rsid w:val="00E207D0"/>
    <w:rPr>
      <w:b/>
    </w:rPr>
  </w:style>
  <w:style w:type="character" w:customStyle="1" w:styleId="WW8Num16z0">
    <w:name w:val="WW8Num16z0"/>
    <w:rsid w:val="00E207D0"/>
    <w:rPr>
      <w:rFonts w:ascii="Symbol" w:hAnsi="Symbol"/>
    </w:rPr>
  </w:style>
  <w:style w:type="character" w:customStyle="1" w:styleId="WW8Num16z1">
    <w:name w:val="WW8Num16z1"/>
    <w:rsid w:val="00E207D0"/>
    <w:rPr>
      <w:rFonts w:ascii="Courier New" w:hAnsi="Courier New"/>
    </w:rPr>
  </w:style>
  <w:style w:type="character" w:customStyle="1" w:styleId="WW8Num17z0">
    <w:name w:val="WW8Num17z0"/>
    <w:rsid w:val="00E207D0"/>
    <w:rPr>
      <w:rFonts w:ascii="Wingdings" w:hAnsi="Wingdings"/>
    </w:rPr>
  </w:style>
  <w:style w:type="character" w:customStyle="1" w:styleId="WW8Num17z1">
    <w:name w:val="WW8Num17z1"/>
    <w:rsid w:val="00E207D0"/>
    <w:rPr>
      <w:rFonts w:ascii="Courier New" w:hAnsi="Courier New" w:cs="Courier New"/>
    </w:rPr>
  </w:style>
  <w:style w:type="character" w:customStyle="1" w:styleId="Fuentedeprrafopredeter3">
    <w:name w:val="Fuente de párrafo predeter.3"/>
    <w:rsid w:val="00E207D0"/>
  </w:style>
  <w:style w:type="character" w:customStyle="1" w:styleId="WW-Absatz-Standardschriftart1111">
    <w:name w:val="WW-Absatz-Standardschriftart1111"/>
    <w:rsid w:val="00E207D0"/>
  </w:style>
  <w:style w:type="character" w:customStyle="1" w:styleId="WW8Num2z0">
    <w:name w:val="WW8Num2z0"/>
    <w:rsid w:val="00E207D0"/>
    <w:rPr>
      <w:rFonts w:ascii="Symbol" w:hAnsi="Symbol"/>
    </w:rPr>
  </w:style>
  <w:style w:type="character" w:customStyle="1" w:styleId="WW8Num4z0">
    <w:name w:val="WW8Num4z0"/>
    <w:rsid w:val="00E207D0"/>
    <w:rPr>
      <w:rFonts w:ascii="Wingdings" w:hAnsi="Wingdings"/>
    </w:rPr>
  </w:style>
  <w:style w:type="character" w:customStyle="1" w:styleId="WW8Num6z0">
    <w:name w:val="WW8Num6z0"/>
    <w:rsid w:val="00E207D0"/>
    <w:rPr>
      <w:rFonts w:ascii="Wingdings" w:hAnsi="Wingdings"/>
    </w:rPr>
  </w:style>
  <w:style w:type="character" w:customStyle="1" w:styleId="WW8Num8z0">
    <w:name w:val="WW8Num8z0"/>
    <w:rsid w:val="00E207D0"/>
    <w:rPr>
      <w:rFonts w:ascii="Symbol" w:hAnsi="Symbol"/>
    </w:rPr>
  </w:style>
  <w:style w:type="character" w:customStyle="1" w:styleId="WW8Num17z2">
    <w:name w:val="WW8Num17z2"/>
    <w:rsid w:val="00E207D0"/>
    <w:rPr>
      <w:b w:val="0"/>
    </w:rPr>
  </w:style>
  <w:style w:type="character" w:customStyle="1" w:styleId="WW8Num20z0">
    <w:name w:val="WW8Num20z0"/>
    <w:rsid w:val="00E207D0"/>
    <w:rPr>
      <w:rFonts w:ascii="Wingdings" w:hAnsi="Wingdings"/>
    </w:rPr>
  </w:style>
  <w:style w:type="character" w:customStyle="1" w:styleId="WW8Num20z1">
    <w:name w:val="WW8Num20z1"/>
    <w:rsid w:val="00E207D0"/>
    <w:rPr>
      <w:rFonts w:ascii="Courier New" w:hAnsi="Courier New" w:cs="Courier New"/>
    </w:rPr>
  </w:style>
  <w:style w:type="character" w:customStyle="1" w:styleId="WW8Num20z2">
    <w:name w:val="WW8Num20z2"/>
    <w:rsid w:val="00E207D0"/>
    <w:rPr>
      <w:rFonts w:ascii="Wingdings" w:hAnsi="Wingdings"/>
    </w:rPr>
  </w:style>
  <w:style w:type="character" w:customStyle="1" w:styleId="WW8Num21z0">
    <w:name w:val="WW8Num21z0"/>
    <w:rsid w:val="00E207D0"/>
    <w:rPr>
      <w:rFonts w:ascii="Symbol" w:hAnsi="Symbol"/>
    </w:rPr>
  </w:style>
  <w:style w:type="character" w:customStyle="1" w:styleId="WW8Num21z1">
    <w:name w:val="WW8Num21z1"/>
    <w:rsid w:val="00E207D0"/>
    <w:rPr>
      <w:rFonts w:ascii="Courier New" w:hAnsi="Courier New" w:cs="Courier New"/>
    </w:rPr>
  </w:style>
  <w:style w:type="character" w:customStyle="1" w:styleId="WW8Num21z2">
    <w:name w:val="WW8Num21z2"/>
    <w:rsid w:val="00E207D0"/>
    <w:rPr>
      <w:rFonts w:ascii="Wingdings" w:hAnsi="Wingdings"/>
    </w:rPr>
  </w:style>
  <w:style w:type="character" w:customStyle="1" w:styleId="WW8Num22z0">
    <w:name w:val="WW8Num22z0"/>
    <w:rsid w:val="00E207D0"/>
    <w:rPr>
      <w:rFonts w:ascii="Wingdings" w:hAnsi="Wingdings"/>
    </w:rPr>
  </w:style>
  <w:style w:type="character" w:customStyle="1" w:styleId="WW8Num25z0">
    <w:name w:val="WW8Num25z0"/>
    <w:rsid w:val="00E207D0"/>
    <w:rPr>
      <w:rFonts w:ascii="Times New Roman" w:hAnsi="Times New Roman" w:cs="Times New Roman"/>
    </w:rPr>
  </w:style>
  <w:style w:type="character" w:customStyle="1" w:styleId="WW8Num26z0">
    <w:name w:val="WW8Num26z0"/>
    <w:rsid w:val="00E207D0"/>
    <w:rPr>
      <w:rFonts w:ascii="Bookman Old Style" w:eastAsia="Times New Roman" w:hAnsi="Bookman Old Style" w:cs="Times New Roman"/>
    </w:rPr>
  </w:style>
  <w:style w:type="character" w:customStyle="1" w:styleId="WW8Num27z0">
    <w:name w:val="WW8Num27z0"/>
    <w:rsid w:val="00E207D0"/>
    <w:rPr>
      <w:rFonts w:ascii="Wingdings" w:hAnsi="Wingdings"/>
    </w:rPr>
  </w:style>
  <w:style w:type="character" w:customStyle="1" w:styleId="WW8Num27z1">
    <w:name w:val="WW8Num27z1"/>
    <w:rsid w:val="00E207D0"/>
    <w:rPr>
      <w:rFonts w:ascii="Courier New" w:hAnsi="Courier New"/>
    </w:rPr>
  </w:style>
  <w:style w:type="character" w:customStyle="1" w:styleId="WW8Num27z2">
    <w:name w:val="WW8Num27z2"/>
    <w:rsid w:val="00E207D0"/>
    <w:rPr>
      <w:rFonts w:ascii="Wingdings" w:hAnsi="Wingdings"/>
    </w:rPr>
  </w:style>
  <w:style w:type="character" w:customStyle="1" w:styleId="WW8Num28z0">
    <w:name w:val="WW8Num28z0"/>
    <w:rsid w:val="00E207D0"/>
    <w:rPr>
      <w:rFonts w:ascii="Symbol" w:hAnsi="Symbol"/>
    </w:rPr>
  </w:style>
  <w:style w:type="character" w:customStyle="1" w:styleId="WW8Num28z1">
    <w:name w:val="WW8Num28z1"/>
    <w:rsid w:val="00E207D0"/>
    <w:rPr>
      <w:rFonts w:ascii="Courier New" w:hAnsi="Courier New" w:cs="Courier New"/>
    </w:rPr>
  </w:style>
  <w:style w:type="character" w:customStyle="1" w:styleId="WW8Num28z2">
    <w:name w:val="WW8Num28z2"/>
    <w:rsid w:val="00E207D0"/>
    <w:rPr>
      <w:rFonts w:ascii="Wingdings" w:hAnsi="Wingdings"/>
    </w:rPr>
  </w:style>
  <w:style w:type="character" w:customStyle="1" w:styleId="WW8Num34z0">
    <w:name w:val="WW8Num34z0"/>
    <w:rsid w:val="00E207D0"/>
    <w:rPr>
      <w:rFonts w:ascii="Symbol" w:hAnsi="Symbol" w:cs="Times New Roman"/>
    </w:rPr>
  </w:style>
  <w:style w:type="character" w:customStyle="1" w:styleId="WW8Num35z0">
    <w:name w:val="WW8Num35z0"/>
    <w:rsid w:val="00E207D0"/>
    <w:rPr>
      <w:rFonts w:ascii="Wingdings" w:hAnsi="Wingdings"/>
    </w:rPr>
  </w:style>
  <w:style w:type="character" w:customStyle="1" w:styleId="WW8Num35z1">
    <w:name w:val="WW8Num35z1"/>
    <w:rsid w:val="00E207D0"/>
    <w:rPr>
      <w:rFonts w:ascii="Courier New" w:hAnsi="Courier New"/>
    </w:rPr>
  </w:style>
  <w:style w:type="character" w:customStyle="1" w:styleId="WW8Num35z2">
    <w:name w:val="WW8Num35z2"/>
    <w:rsid w:val="00E207D0"/>
    <w:rPr>
      <w:rFonts w:ascii="Wingdings" w:hAnsi="Wingdings"/>
    </w:rPr>
  </w:style>
  <w:style w:type="character" w:customStyle="1" w:styleId="WW8Num36z0">
    <w:name w:val="WW8Num36z0"/>
    <w:rsid w:val="00E207D0"/>
    <w:rPr>
      <w:rFonts w:ascii="Symbol" w:hAnsi="Symbol"/>
    </w:rPr>
  </w:style>
  <w:style w:type="character" w:customStyle="1" w:styleId="WW8Num36z1">
    <w:name w:val="WW8Num36z1"/>
    <w:rsid w:val="00E207D0"/>
    <w:rPr>
      <w:rFonts w:ascii="Courier New" w:hAnsi="Courier New" w:cs="Courier New"/>
    </w:rPr>
  </w:style>
  <w:style w:type="character" w:customStyle="1" w:styleId="WW8Num36z2">
    <w:name w:val="WW8Num36z2"/>
    <w:rsid w:val="00E207D0"/>
    <w:rPr>
      <w:rFonts w:ascii="Wingdings" w:hAnsi="Wingdings"/>
    </w:rPr>
  </w:style>
  <w:style w:type="character" w:customStyle="1" w:styleId="WW8Num37z0">
    <w:name w:val="WW8Num37z0"/>
    <w:rsid w:val="00E207D0"/>
    <w:rPr>
      <w:rFonts w:ascii="Wingdings" w:hAnsi="Wingdings"/>
    </w:rPr>
  </w:style>
  <w:style w:type="character" w:customStyle="1" w:styleId="WW8Num37z1">
    <w:name w:val="WW8Num37z1"/>
    <w:rsid w:val="00E207D0"/>
    <w:rPr>
      <w:rFonts w:ascii="Courier New" w:hAnsi="Courier New" w:cs="Courier New"/>
    </w:rPr>
  </w:style>
  <w:style w:type="character" w:customStyle="1" w:styleId="WW8Num37z2">
    <w:name w:val="WW8Num37z2"/>
    <w:rsid w:val="00E207D0"/>
    <w:rPr>
      <w:rFonts w:ascii="Wingdings" w:hAnsi="Wingdings"/>
    </w:rPr>
  </w:style>
  <w:style w:type="character" w:customStyle="1" w:styleId="WW8Num37z3">
    <w:name w:val="WW8Num37z3"/>
    <w:rsid w:val="00E207D0"/>
    <w:rPr>
      <w:rFonts w:ascii="Symbol" w:hAnsi="Symbol"/>
    </w:rPr>
  </w:style>
  <w:style w:type="character" w:customStyle="1" w:styleId="WW8Num38z0">
    <w:name w:val="WW8Num38z0"/>
    <w:rsid w:val="00E207D0"/>
    <w:rPr>
      <w:rFonts w:ascii="Wingdings" w:hAnsi="Wingdings"/>
    </w:rPr>
  </w:style>
  <w:style w:type="character" w:customStyle="1" w:styleId="WW8Num38z1">
    <w:name w:val="WW8Num38z1"/>
    <w:rsid w:val="00E207D0"/>
    <w:rPr>
      <w:rFonts w:ascii="Courier New" w:hAnsi="Courier New" w:cs="Courier New"/>
    </w:rPr>
  </w:style>
  <w:style w:type="character" w:customStyle="1" w:styleId="WW8Num38z2">
    <w:name w:val="WW8Num38z2"/>
    <w:rsid w:val="00E207D0"/>
    <w:rPr>
      <w:rFonts w:ascii="Wingdings" w:hAnsi="Wingdings"/>
    </w:rPr>
  </w:style>
  <w:style w:type="character" w:customStyle="1" w:styleId="WW8Num38z3">
    <w:name w:val="WW8Num38z3"/>
    <w:rsid w:val="00E207D0"/>
    <w:rPr>
      <w:rFonts w:ascii="Symbol" w:hAnsi="Symbol"/>
    </w:rPr>
  </w:style>
  <w:style w:type="character" w:customStyle="1" w:styleId="WW8Num39z0">
    <w:name w:val="WW8Num39z0"/>
    <w:rsid w:val="00E207D0"/>
    <w:rPr>
      <w:rFonts w:ascii="Wingdings" w:hAnsi="Wingdings"/>
    </w:rPr>
  </w:style>
  <w:style w:type="character" w:customStyle="1" w:styleId="WW8Num39z1">
    <w:name w:val="WW8Num39z1"/>
    <w:rsid w:val="00E207D0"/>
    <w:rPr>
      <w:rFonts w:ascii="Courier New" w:hAnsi="Courier New"/>
    </w:rPr>
  </w:style>
  <w:style w:type="character" w:customStyle="1" w:styleId="WW8Num39z2">
    <w:name w:val="WW8Num39z2"/>
    <w:rsid w:val="00E207D0"/>
    <w:rPr>
      <w:rFonts w:ascii="Wingdings" w:hAnsi="Wingdings"/>
    </w:rPr>
  </w:style>
  <w:style w:type="character" w:customStyle="1" w:styleId="WW8Num39z3">
    <w:name w:val="WW8Num39z3"/>
    <w:rsid w:val="00E207D0"/>
    <w:rPr>
      <w:rFonts w:ascii="Symbol" w:hAnsi="Symbol"/>
    </w:rPr>
  </w:style>
  <w:style w:type="character" w:customStyle="1" w:styleId="Fuentedeprrafopredeter2">
    <w:name w:val="Fuente de párrafo predeter.2"/>
    <w:rsid w:val="00E207D0"/>
  </w:style>
  <w:style w:type="character" w:customStyle="1" w:styleId="CarCar33">
    <w:name w:val="Car Car33"/>
    <w:rsid w:val="00E207D0"/>
    <w:rPr>
      <w:rFonts w:ascii="Times New Roman" w:eastAsia="Times New Roman" w:hAnsi="Times New Roman" w:cs="Times New Roman"/>
      <w:b/>
      <w:bCs/>
      <w:sz w:val="28"/>
      <w:szCs w:val="28"/>
      <w:lang w:val="es-EC"/>
    </w:rPr>
  </w:style>
  <w:style w:type="character" w:customStyle="1" w:styleId="CarCar27">
    <w:name w:val="Car Car27"/>
    <w:rsid w:val="00E207D0"/>
    <w:rPr>
      <w:rFonts w:ascii="Arial" w:eastAsia="Times New Roman" w:hAnsi="Arial" w:cs="Arial"/>
      <w:spacing w:val="-2"/>
      <w:u w:val="single"/>
      <w:lang w:val="es-EC"/>
    </w:rPr>
  </w:style>
  <w:style w:type="character" w:customStyle="1" w:styleId="CarCar26">
    <w:name w:val="Car Car26"/>
    <w:rsid w:val="00E207D0"/>
    <w:rPr>
      <w:rFonts w:ascii="Times New Roman" w:eastAsia="Times New Roman" w:hAnsi="Times New Roman" w:cs="Times New Roman"/>
      <w:sz w:val="24"/>
      <w:szCs w:val="24"/>
      <w:lang w:val="es-EC"/>
    </w:rPr>
  </w:style>
  <w:style w:type="character" w:styleId="Hipervnculo">
    <w:name w:val="Hyperlink"/>
    <w:uiPriority w:val="99"/>
    <w:rsid w:val="00E207D0"/>
    <w:rPr>
      <w:color w:val="0000FF"/>
      <w:u w:val="single"/>
    </w:rPr>
  </w:style>
  <w:style w:type="character" w:customStyle="1" w:styleId="CarCar25">
    <w:name w:val="Car Car25"/>
    <w:rsid w:val="00E207D0"/>
    <w:rPr>
      <w:rFonts w:ascii="Times New Roman" w:eastAsia="Times New Roman" w:hAnsi="Times New Roman" w:cs="Times New Roman"/>
      <w:sz w:val="20"/>
      <w:szCs w:val="20"/>
      <w:lang w:val="es-EC"/>
    </w:rPr>
  </w:style>
  <w:style w:type="character" w:customStyle="1" w:styleId="Smbolodenotaalpie">
    <w:name w:val="Símbolo de nota al pie"/>
    <w:rsid w:val="00E207D0"/>
    <w:rPr>
      <w:position w:val="0"/>
      <w:vertAlign w:val="superscript"/>
    </w:rPr>
  </w:style>
  <w:style w:type="character" w:customStyle="1" w:styleId="Refdecomentario2">
    <w:name w:val="Ref. de comentario2"/>
    <w:rsid w:val="00E207D0"/>
    <w:rPr>
      <w:sz w:val="16"/>
      <w:szCs w:val="16"/>
    </w:rPr>
  </w:style>
  <w:style w:type="character" w:customStyle="1" w:styleId="CarCar24">
    <w:name w:val="Car Car24"/>
    <w:rsid w:val="00E207D0"/>
    <w:rPr>
      <w:rFonts w:ascii="Times New Roman" w:eastAsia="Times New Roman" w:hAnsi="Times New Roman" w:cs="Times New Roman"/>
      <w:sz w:val="20"/>
      <w:szCs w:val="20"/>
      <w:lang w:val="es-EC"/>
    </w:rPr>
  </w:style>
  <w:style w:type="character" w:customStyle="1" w:styleId="CarCar23">
    <w:name w:val="Car Car23"/>
    <w:rsid w:val="00E207D0"/>
    <w:rPr>
      <w:rFonts w:ascii="Tahoma" w:eastAsia="Times New Roman" w:hAnsi="Tahoma" w:cs="Tahoma"/>
      <w:sz w:val="16"/>
      <w:szCs w:val="16"/>
      <w:lang w:val="es-EC"/>
    </w:rPr>
  </w:style>
  <w:style w:type="character" w:customStyle="1" w:styleId="CarCar31">
    <w:name w:val="Car Car31"/>
    <w:rsid w:val="00E207D0"/>
    <w:rPr>
      <w:rFonts w:ascii="Cambria" w:eastAsia="Times New Roman" w:hAnsi="Cambria" w:cs="Times New Roman"/>
      <w:i/>
      <w:iCs/>
      <w:color w:val="243F60"/>
      <w:sz w:val="24"/>
      <w:szCs w:val="24"/>
      <w:lang w:val="es-EC"/>
    </w:rPr>
  </w:style>
  <w:style w:type="character" w:customStyle="1" w:styleId="CarCar29">
    <w:name w:val="Car Car29"/>
    <w:rsid w:val="00E207D0"/>
    <w:rPr>
      <w:rFonts w:ascii="Cambria" w:eastAsia="Times New Roman" w:hAnsi="Cambria" w:cs="Times New Roman"/>
      <w:color w:val="404040"/>
      <w:sz w:val="20"/>
      <w:szCs w:val="20"/>
      <w:lang w:val="es-EC"/>
    </w:rPr>
  </w:style>
  <w:style w:type="character" w:customStyle="1" w:styleId="CarCar36">
    <w:name w:val="Car Car36"/>
    <w:rsid w:val="00E207D0"/>
    <w:rPr>
      <w:rFonts w:ascii="Courier New" w:eastAsia="Times New Roman" w:hAnsi="Courier New" w:cs="Times New Roman"/>
      <w:b/>
      <w:bCs/>
      <w:spacing w:val="-2"/>
      <w:lang w:val="es-ES"/>
    </w:rPr>
  </w:style>
  <w:style w:type="character" w:customStyle="1" w:styleId="CarCar35">
    <w:name w:val="Car Car35"/>
    <w:rsid w:val="00E207D0"/>
    <w:rPr>
      <w:rFonts w:ascii="Arial" w:eastAsia="Times New Roman" w:hAnsi="Arial" w:cs="Arial"/>
      <w:b/>
      <w:bCs/>
      <w:spacing w:val="-3"/>
      <w:sz w:val="24"/>
      <w:szCs w:val="24"/>
      <w:shd w:val="clear" w:color="auto" w:fill="E5E5E5"/>
      <w:lang w:val="en-US"/>
    </w:rPr>
  </w:style>
  <w:style w:type="character" w:customStyle="1" w:styleId="CarCar34">
    <w:name w:val="Car Car34"/>
    <w:rsid w:val="00E207D0"/>
    <w:rPr>
      <w:rFonts w:ascii="Arial" w:eastAsia="Times New Roman" w:hAnsi="Arial" w:cs="Arial"/>
      <w:b/>
      <w:bCs/>
      <w:sz w:val="26"/>
      <w:szCs w:val="26"/>
      <w:lang w:val="es-EC"/>
    </w:rPr>
  </w:style>
  <w:style w:type="character" w:customStyle="1" w:styleId="CarCar32">
    <w:name w:val="Car Car32"/>
    <w:rsid w:val="00E207D0"/>
    <w:rPr>
      <w:rFonts w:ascii="Times New Roman" w:eastAsia="Times New Roman" w:hAnsi="Times New Roman" w:cs="Times New Roman"/>
      <w:b/>
      <w:bCs/>
      <w:i/>
      <w:iCs/>
      <w:sz w:val="26"/>
      <w:szCs w:val="26"/>
      <w:lang w:val="es-EC"/>
    </w:rPr>
  </w:style>
  <w:style w:type="character" w:customStyle="1" w:styleId="CarCar30">
    <w:name w:val="Car Car30"/>
    <w:rsid w:val="00E207D0"/>
    <w:rPr>
      <w:rFonts w:ascii="Flat Brush" w:eastAsia="Times New Roman" w:hAnsi="Flat Brush" w:cs="Times New Roman"/>
      <w:b/>
      <w:bCs/>
      <w:sz w:val="32"/>
      <w:szCs w:val="32"/>
      <w:lang w:val="es-ES"/>
    </w:rPr>
  </w:style>
  <w:style w:type="character" w:customStyle="1" w:styleId="CarCar28">
    <w:name w:val="Car Car28"/>
    <w:rsid w:val="00E207D0"/>
    <w:rPr>
      <w:rFonts w:ascii="Dolphin" w:eastAsia="Times New Roman" w:hAnsi="Dolphin" w:cs="Times New Roman"/>
      <w:b/>
      <w:bCs/>
      <w:sz w:val="36"/>
      <w:szCs w:val="36"/>
      <w:lang w:val="es-ES"/>
    </w:rPr>
  </w:style>
  <w:style w:type="character" w:customStyle="1" w:styleId="Encabezado2Car1">
    <w:name w:val="Encabezado 2 Car1"/>
    <w:rsid w:val="00E207D0"/>
    <w:rPr>
      <w:rFonts w:ascii="Courier New" w:eastAsia="Times New Roman" w:hAnsi="Courier New" w:cs="Courier New"/>
      <w:sz w:val="20"/>
      <w:szCs w:val="20"/>
      <w:lang w:val="en-US"/>
    </w:rPr>
  </w:style>
  <w:style w:type="character" w:customStyle="1" w:styleId="WW8Num1z0">
    <w:name w:val="WW8Num1z0"/>
    <w:rsid w:val="00E207D0"/>
    <w:rPr>
      <w:rFonts w:ascii="Symbol" w:hAnsi="Symbol"/>
    </w:rPr>
  </w:style>
  <w:style w:type="character" w:customStyle="1" w:styleId="WW8Num4z1">
    <w:name w:val="WW8Num4z1"/>
    <w:rsid w:val="00E207D0"/>
    <w:rPr>
      <w:rFonts w:ascii="Courier New" w:hAnsi="Courier New" w:cs="Courier New"/>
    </w:rPr>
  </w:style>
  <w:style w:type="character" w:customStyle="1" w:styleId="WW8Num4z3">
    <w:name w:val="WW8Num4z3"/>
    <w:rsid w:val="00E207D0"/>
    <w:rPr>
      <w:rFonts w:ascii="Symbol" w:hAnsi="Symbol"/>
    </w:rPr>
  </w:style>
  <w:style w:type="character" w:customStyle="1" w:styleId="WW8Num5z1">
    <w:name w:val="WW8Num5z1"/>
    <w:rsid w:val="00E207D0"/>
    <w:rPr>
      <w:rFonts w:ascii="Courier New" w:hAnsi="Courier New"/>
    </w:rPr>
  </w:style>
  <w:style w:type="character" w:customStyle="1" w:styleId="WW8Num5z2">
    <w:name w:val="WW8Num5z2"/>
    <w:rsid w:val="00E207D0"/>
    <w:rPr>
      <w:rFonts w:ascii="Wingdings" w:hAnsi="Wingdings"/>
    </w:rPr>
  </w:style>
  <w:style w:type="character" w:customStyle="1" w:styleId="WW8Num5z3">
    <w:name w:val="WW8Num5z3"/>
    <w:rsid w:val="00E207D0"/>
    <w:rPr>
      <w:rFonts w:ascii="Symbol" w:hAnsi="Symbol"/>
    </w:rPr>
  </w:style>
  <w:style w:type="character" w:customStyle="1" w:styleId="WW8Num6z1">
    <w:name w:val="WW8Num6z1"/>
    <w:rsid w:val="00E207D0"/>
    <w:rPr>
      <w:rFonts w:ascii="Courier New" w:hAnsi="Courier New" w:cs="Courier New"/>
    </w:rPr>
  </w:style>
  <w:style w:type="character" w:customStyle="1" w:styleId="WW8Num6z3">
    <w:name w:val="WW8Num6z3"/>
    <w:rsid w:val="00E207D0"/>
    <w:rPr>
      <w:rFonts w:ascii="Symbol" w:hAnsi="Symbol"/>
    </w:rPr>
  </w:style>
  <w:style w:type="character" w:customStyle="1" w:styleId="WW8Num7z0">
    <w:name w:val="WW8Num7z0"/>
    <w:rsid w:val="00E207D0"/>
    <w:rPr>
      <w:rFonts w:ascii="Wingdings" w:hAnsi="Wingdings"/>
    </w:rPr>
  </w:style>
  <w:style w:type="character" w:customStyle="1" w:styleId="WW8Num7z1">
    <w:name w:val="WW8Num7z1"/>
    <w:rsid w:val="00E207D0"/>
    <w:rPr>
      <w:rFonts w:ascii="Courier New" w:hAnsi="Courier New" w:cs="Courier New"/>
    </w:rPr>
  </w:style>
  <w:style w:type="character" w:customStyle="1" w:styleId="WW8Num7z3">
    <w:name w:val="WW8Num7z3"/>
    <w:rsid w:val="00E207D0"/>
    <w:rPr>
      <w:rFonts w:ascii="Symbol" w:hAnsi="Symbol"/>
    </w:rPr>
  </w:style>
  <w:style w:type="character" w:customStyle="1" w:styleId="WW8Num9z1">
    <w:name w:val="WW8Num9z1"/>
    <w:rsid w:val="00E207D0"/>
    <w:rPr>
      <w:rFonts w:ascii="Courier New" w:hAnsi="Courier New" w:cs="Courier New"/>
    </w:rPr>
  </w:style>
  <w:style w:type="character" w:customStyle="1" w:styleId="WW8Num9z2">
    <w:name w:val="WW8Num9z2"/>
    <w:rsid w:val="00E207D0"/>
    <w:rPr>
      <w:rFonts w:ascii="Wingdings" w:hAnsi="Wingdings"/>
    </w:rPr>
  </w:style>
  <w:style w:type="character" w:customStyle="1" w:styleId="WW8Num10z0">
    <w:name w:val="WW8Num10z0"/>
    <w:rsid w:val="00E207D0"/>
    <w:rPr>
      <w:rFonts w:ascii="Wingdings" w:hAnsi="Wingdings"/>
    </w:rPr>
  </w:style>
  <w:style w:type="character" w:customStyle="1" w:styleId="WW8Num10z3">
    <w:name w:val="WW8Num10z3"/>
    <w:rsid w:val="00E207D0"/>
    <w:rPr>
      <w:rFonts w:ascii="Symbol" w:hAnsi="Symbol"/>
    </w:rPr>
  </w:style>
  <w:style w:type="character" w:customStyle="1" w:styleId="WW8Num10z4">
    <w:name w:val="WW8Num10z4"/>
    <w:rsid w:val="00E207D0"/>
    <w:rPr>
      <w:rFonts w:ascii="Courier New" w:hAnsi="Courier New" w:cs="Courier New"/>
    </w:rPr>
  </w:style>
  <w:style w:type="character" w:customStyle="1" w:styleId="WW8Num11z1">
    <w:name w:val="WW8Num11z1"/>
    <w:rsid w:val="00E207D0"/>
    <w:rPr>
      <w:rFonts w:ascii="Courier New" w:hAnsi="Courier New" w:cs="Courier New"/>
    </w:rPr>
  </w:style>
  <w:style w:type="character" w:customStyle="1" w:styleId="WW8Num11z3">
    <w:name w:val="WW8Num11z3"/>
    <w:rsid w:val="00E207D0"/>
    <w:rPr>
      <w:rFonts w:ascii="Symbol" w:hAnsi="Symbol"/>
    </w:rPr>
  </w:style>
  <w:style w:type="character" w:customStyle="1" w:styleId="WW8Num12z2">
    <w:name w:val="WW8Num12z2"/>
    <w:rsid w:val="00E207D0"/>
    <w:rPr>
      <w:rFonts w:ascii="Wingdings" w:hAnsi="Wingdings"/>
    </w:rPr>
  </w:style>
  <w:style w:type="character" w:customStyle="1" w:styleId="WW8Num14z2">
    <w:name w:val="WW8Num14z2"/>
    <w:rsid w:val="00E207D0"/>
    <w:rPr>
      <w:rFonts w:ascii="Wingdings" w:hAnsi="Wingdings"/>
    </w:rPr>
  </w:style>
  <w:style w:type="character" w:customStyle="1" w:styleId="WW8Num16z2">
    <w:name w:val="WW8Num16z2"/>
    <w:rsid w:val="00E207D0"/>
    <w:rPr>
      <w:rFonts w:ascii="Wingdings" w:hAnsi="Wingdings"/>
    </w:rPr>
  </w:style>
  <w:style w:type="character" w:customStyle="1" w:styleId="WW8Num17z3">
    <w:name w:val="WW8Num17z3"/>
    <w:rsid w:val="00E207D0"/>
    <w:rPr>
      <w:rFonts w:ascii="Symbol" w:hAnsi="Symbol"/>
    </w:rPr>
  </w:style>
  <w:style w:type="character" w:customStyle="1" w:styleId="WW8Num20z3">
    <w:name w:val="WW8Num20z3"/>
    <w:rsid w:val="00E207D0"/>
    <w:rPr>
      <w:rFonts w:ascii="Symbol" w:hAnsi="Symbol"/>
    </w:rPr>
  </w:style>
  <w:style w:type="character" w:customStyle="1" w:styleId="WW8Num20z4">
    <w:name w:val="WW8Num20z4"/>
    <w:rsid w:val="00E207D0"/>
    <w:rPr>
      <w:rFonts w:ascii="Courier New" w:hAnsi="Courier New" w:cs="Courier New"/>
    </w:rPr>
  </w:style>
  <w:style w:type="character" w:customStyle="1" w:styleId="WW8Num22z1">
    <w:name w:val="WW8Num22z1"/>
    <w:rsid w:val="00E207D0"/>
    <w:rPr>
      <w:rFonts w:ascii="Courier New" w:hAnsi="Courier New" w:cs="Courier New"/>
    </w:rPr>
  </w:style>
  <w:style w:type="character" w:customStyle="1" w:styleId="WW8Num22z3">
    <w:name w:val="WW8Num22z3"/>
    <w:rsid w:val="00E207D0"/>
    <w:rPr>
      <w:rFonts w:ascii="Symbol" w:hAnsi="Symbol"/>
    </w:rPr>
  </w:style>
  <w:style w:type="character" w:customStyle="1" w:styleId="WW8Num23z0">
    <w:name w:val="WW8Num23z0"/>
    <w:rsid w:val="00E207D0"/>
    <w:rPr>
      <w:rFonts w:ascii="Wingdings" w:hAnsi="Wingdings"/>
      <w:sz w:val="20"/>
    </w:rPr>
  </w:style>
  <w:style w:type="character" w:customStyle="1" w:styleId="WW8Num23z1">
    <w:name w:val="WW8Num23z1"/>
    <w:rsid w:val="00E207D0"/>
    <w:rPr>
      <w:rFonts w:ascii="Symbol" w:hAnsi="Symbol"/>
      <w:sz w:val="20"/>
    </w:rPr>
  </w:style>
  <w:style w:type="character" w:customStyle="1" w:styleId="WW8Num24z0">
    <w:name w:val="WW8Num24z0"/>
    <w:rsid w:val="00E207D0"/>
    <w:rPr>
      <w:rFonts w:ascii="Wingdings" w:hAnsi="Wingdings"/>
      <w:sz w:val="20"/>
    </w:rPr>
  </w:style>
  <w:style w:type="character" w:customStyle="1" w:styleId="WW8Num24z1">
    <w:name w:val="WW8Num24z1"/>
    <w:rsid w:val="00E207D0"/>
    <w:rPr>
      <w:rFonts w:ascii="Symbol" w:hAnsi="Symbol"/>
      <w:sz w:val="20"/>
    </w:rPr>
  </w:style>
  <w:style w:type="character" w:customStyle="1" w:styleId="WW8Num27z3">
    <w:name w:val="WW8Num27z3"/>
    <w:rsid w:val="00E207D0"/>
    <w:rPr>
      <w:rFonts w:ascii="Symbol" w:hAnsi="Symbol"/>
    </w:rPr>
  </w:style>
  <w:style w:type="character" w:customStyle="1" w:styleId="WW8Num30z0">
    <w:name w:val="WW8Num30z0"/>
    <w:rsid w:val="00E207D0"/>
    <w:rPr>
      <w:b/>
    </w:rPr>
  </w:style>
  <w:style w:type="character" w:customStyle="1" w:styleId="WW8Num31z0">
    <w:name w:val="WW8Num31z0"/>
    <w:rsid w:val="00E207D0"/>
    <w:rPr>
      <w:rFonts w:ascii="Symbol" w:hAnsi="Symbol"/>
    </w:rPr>
  </w:style>
  <w:style w:type="character" w:customStyle="1" w:styleId="WW8Num31z1">
    <w:name w:val="WW8Num31z1"/>
    <w:rsid w:val="00E207D0"/>
    <w:rPr>
      <w:rFonts w:ascii="Courier New" w:hAnsi="Courier New"/>
    </w:rPr>
  </w:style>
  <w:style w:type="character" w:customStyle="1" w:styleId="WW8Num31z2">
    <w:name w:val="WW8Num31z2"/>
    <w:rsid w:val="00E207D0"/>
    <w:rPr>
      <w:rFonts w:ascii="Wingdings" w:hAnsi="Wingdings"/>
    </w:rPr>
  </w:style>
  <w:style w:type="character" w:customStyle="1" w:styleId="WW8Num32z0">
    <w:name w:val="WW8Num32z0"/>
    <w:rsid w:val="00E207D0"/>
    <w:rPr>
      <w:rFonts w:ascii="Wingdings" w:hAnsi="Wingdings"/>
    </w:rPr>
  </w:style>
  <w:style w:type="character" w:customStyle="1" w:styleId="WW8Num32z1">
    <w:name w:val="WW8Num32z1"/>
    <w:rsid w:val="00E207D0"/>
    <w:rPr>
      <w:rFonts w:ascii="Courier New" w:hAnsi="Courier New" w:cs="Courier New"/>
    </w:rPr>
  </w:style>
  <w:style w:type="character" w:customStyle="1" w:styleId="WW8Num32z3">
    <w:name w:val="WW8Num32z3"/>
    <w:rsid w:val="00E207D0"/>
    <w:rPr>
      <w:rFonts w:ascii="Symbol" w:hAnsi="Symbol"/>
    </w:rPr>
  </w:style>
  <w:style w:type="character" w:customStyle="1" w:styleId="WW8Num33z0">
    <w:name w:val="WW8Num33z0"/>
    <w:rsid w:val="00E207D0"/>
    <w:rPr>
      <w:rFonts w:ascii="Wingdings" w:hAnsi="Wingdings" w:cs="Times New Roman"/>
    </w:rPr>
  </w:style>
  <w:style w:type="character" w:customStyle="1" w:styleId="WW8Num33z1">
    <w:name w:val="WW8Num33z1"/>
    <w:rsid w:val="00E207D0"/>
    <w:rPr>
      <w:rFonts w:ascii="Courier New" w:hAnsi="Courier New" w:cs="Courier New"/>
    </w:rPr>
  </w:style>
  <w:style w:type="character" w:customStyle="1" w:styleId="WW8Num33z3">
    <w:name w:val="WW8Num33z3"/>
    <w:rsid w:val="00E207D0"/>
    <w:rPr>
      <w:rFonts w:ascii="Symbol" w:hAnsi="Symbol" w:cs="Times New Roman"/>
    </w:rPr>
  </w:style>
  <w:style w:type="character" w:customStyle="1" w:styleId="WW8Num34z1">
    <w:name w:val="WW8Num34z1"/>
    <w:rsid w:val="00E207D0"/>
    <w:rPr>
      <w:rFonts w:ascii="Courier New" w:hAnsi="Courier New" w:cs="Courier New"/>
    </w:rPr>
  </w:style>
  <w:style w:type="character" w:customStyle="1" w:styleId="WW8Num34z2">
    <w:name w:val="WW8Num34z2"/>
    <w:rsid w:val="00E207D0"/>
    <w:rPr>
      <w:rFonts w:ascii="Wingdings" w:hAnsi="Wingdings" w:cs="Times New Roman"/>
    </w:rPr>
  </w:style>
  <w:style w:type="character" w:customStyle="1" w:styleId="WW8Num35z3">
    <w:name w:val="WW8Num35z3"/>
    <w:rsid w:val="00E207D0"/>
    <w:rPr>
      <w:rFonts w:ascii="Symbol" w:hAnsi="Symbol"/>
    </w:rPr>
  </w:style>
  <w:style w:type="character" w:customStyle="1" w:styleId="WW8Num40z0">
    <w:name w:val="WW8Num40z0"/>
    <w:rsid w:val="00E207D0"/>
    <w:rPr>
      <w:rFonts w:ascii="Wingdings" w:hAnsi="Wingdings"/>
    </w:rPr>
  </w:style>
  <w:style w:type="character" w:customStyle="1" w:styleId="WW8Num40z1">
    <w:name w:val="WW8Num40z1"/>
    <w:rsid w:val="00E207D0"/>
    <w:rPr>
      <w:rFonts w:ascii="Courier New" w:hAnsi="Courier New" w:cs="Courier New"/>
    </w:rPr>
  </w:style>
  <w:style w:type="character" w:customStyle="1" w:styleId="WW8Num40z3">
    <w:name w:val="WW8Num40z3"/>
    <w:rsid w:val="00E207D0"/>
    <w:rPr>
      <w:rFonts w:ascii="Symbol" w:hAnsi="Symbol"/>
    </w:rPr>
  </w:style>
  <w:style w:type="character" w:customStyle="1" w:styleId="WW8Num41z0">
    <w:name w:val="WW8Num41z0"/>
    <w:rsid w:val="00E207D0"/>
    <w:rPr>
      <w:rFonts w:ascii="Wingdings" w:hAnsi="Wingdings"/>
    </w:rPr>
  </w:style>
  <w:style w:type="character" w:customStyle="1" w:styleId="WW8Num41z1">
    <w:name w:val="WW8Num41z1"/>
    <w:rsid w:val="00E207D0"/>
    <w:rPr>
      <w:rFonts w:ascii="Courier New" w:hAnsi="Courier New" w:cs="Courier New"/>
    </w:rPr>
  </w:style>
  <w:style w:type="character" w:customStyle="1" w:styleId="WW8Num41z3">
    <w:name w:val="WW8Num41z3"/>
    <w:rsid w:val="00E207D0"/>
    <w:rPr>
      <w:rFonts w:ascii="Symbol" w:hAnsi="Symbol"/>
    </w:rPr>
  </w:style>
  <w:style w:type="character" w:customStyle="1" w:styleId="WW8Num42z0">
    <w:name w:val="WW8Num42z0"/>
    <w:rsid w:val="00E207D0"/>
    <w:rPr>
      <w:rFonts w:ascii="Wingdings" w:hAnsi="Wingdings"/>
    </w:rPr>
  </w:style>
  <w:style w:type="character" w:customStyle="1" w:styleId="WW8Num42z1">
    <w:name w:val="WW8Num42z1"/>
    <w:rsid w:val="00E207D0"/>
    <w:rPr>
      <w:rFonts w:ascii="Courier New" w:hAnsi="Courier New" w:cs="Courier New"/>
    </w:rPr>
  </w:style>
  <w:style w:type="character" w:customStyle="1" w:styleId="WW8Num42z3">
    <w:name w:val="WW8Num42z3"/>
    <w:rsid w:val="00E207D0"/>
    <w:rPr>
      <w:rFonts w:ascii="Symbol" w:hAnsi="Symbol"/>
    </w:rPr>
  </w:style>
  <w:style w:type="character" w:customStyle="1" w:styleId="WW8Num43z0">
    <w:name w:val="WW8Num43z0"/>
    <w:rsid w:val="00E207D0"/>
    <w:rPr>
      <w:rFonts w:ascii="Wingdings" w:hAnsi="Wingdings"/>
    </w:rPr>
  </w:style>
  <w:style w:type="character" w:customStyle="1" w:styleId="WW8Num43z1">
    <w:name w:val="WW8Num43z1"/>
    <w:rsid w:val="00E207D0"/>
    <w:rPr>
      <w:rFonts w:ascii="Courier New" w:hAnsi="Courier New" w:cs="Courier New"/>
    </w:rPr>
  </w:style>
  <w:style w:type="character" w:customStyle="1" w:styleId="WW8Num43z3">
    <w:name w:val="WW8Num43z3"/>
    <w:rsid w:val="00E207D0"/>
    <w:rPr>
      <w:rFonts w:ascii="Symbol" w:hAnsi="Symbol"/>
    </w:rPr>
  </w:style>
  <w:style w:type="character" w:customStyle="1" w:styleId="WW8Num44z0">
    <w:name w:val="WW8Num44z0"/>
    <w:rsid w:val="00E207D0"/>
    <w:rPr>
      <w:rFonts w:ascii="Wingdings" w:hAnsi="Wingdings"/>
    </w:rPr>
  </w:style>
  <w:style w:type="character" w:customStyle="1" w:styleId="WW8Num44z1">
    <w:name w:val="WW8Num44z1"/>
    <w:rsid w:val="00E207D0"/>
    <w:rPr>
      <w:rFonts w:ascii="Courier New" w:hAnsi="Courier New" w:cs="Courier New"/>
    </w:rPr>
  </w:style>
  <w:style w:type="character" w:customStyle="1" w:styleId="WW8Num44z3">
    <w:name w:val="WW8Num44z3"/>
    <w:rsid w:val="00E207D0"/>
    <w:rPr>
      <w:rFonts w:ascii="Symbol" w:hAnsi="Symbol"/>
    </w:rPr>
  </w:style>
  <w:style w:type="character" w:customStyle="1" w:styleId="Fuentedeprrafopredeter1">
    <w:name w:val="Fuente de párrafo predeter.1"/>
    <w:rsid w:val="00E207D0"/>
  </w:style>
  <w:style w:type="character" w:customStyle="1" w:styleId="ParteCar">
    <w:name w:val="Parte Car"/>
    <w:rsid w:val="00E207D0"/>
    <w:rPr>
      <w:rFonts w:ascii="Courier New" w:hAnsi="Courier New"/>
      <w:b/>
      <w:bCs/>
      <w:spacing w:val="-2"/>
      <w:sz w:val="22"/>
      <w:szCs w:val="22"/>
      <w:lang w:val="es-ES" w:eastAsia="ar-SA" w:bidi="ar-SA"/>
    </w:rPr>
  </w:style>
  <w:style w:type="character" w:customStyle="1" w:styleId="CaptuloCar">
    <w:name w:val="Capítulo Car"/>
    <w:rsid w:val="00E207D0"/>
    <w:rPr>
      <w:rFonts w:ascii="Arial" w:hAnsi="Arial" w:cs="Arial"/>
      <w:b/>
      <w:bCs/>
      <w:spacing w:val="-3"/>
      <w:sz w:val="24"/>
      <w:szCs w:val="24"/>
      <w:lang w:val="en-US" w:eastAsia="ar-SA" w:bidi="ar-SA"/>
    </w:rPr>
  </w:style>
  <w:style w:type="character" w:customStyle="1" w:styleId="ArtculoCar">
    <w:name w:val="Artículo Car"/>
    <w:rsid w:val="00E207D0"/>
    <w:rPr>
      <w:rFonts w:ascii="Arial" w:hAnsi="Arial" w:cs="Arial"/>
      <w:b/>
      <w:bCs/>
      <w:spacing w:val="-2"/>
      <w:lang w:val="es-ES" w:eastAsia="ar-SA" w:bidi="ar-SA"/>
    </w:rPr>
  </w:style>
  <w:style w:type="character" w:customStyle="1" w:styleId="CarCar17">
    <w:name w:val="Car Car17"/>
    <w:rsid w:val="00E207D0"/>
    <w:rPr>
      <w:rFonts w:ascii="Arial" w:hAnsi="Arial" w:cs="Arial"/>
      <w:b/>
      <w:bCs/>
      <w:spacing w:val="-3"/>
      <w:sz w:val="24"/>
      <w:szCs w:val="24"/>
      <w:lang w:val="es-ES" w:eastAsia="ar-SA" w:bidi="ar-SA"/>
    </w:rPr>
  </w:style>
  <w:style w:type="character" w:customStyle="1" w:styleId="CarCar16">
    <w:name w:val="Car Car16"/>
    <w:rsid w:val="00E207D0"/>
    <w:rPr>
      <w:rFonts w:ascii="Arial" w:hAnsi="Arial" w:cs="Arial"/>
      <w:b/>
      <w:bCs/>
      <w:spacing w:val="-3"/>
      <w:sz w:val="24"/>
      <w:szCs w:val="24"/>
      <w:lang w:val="es-EC" w:eastAsia="ar-SA" w:bidi="ar-SA"/>
    </w:rPr>
  </w:style>
  <w:style w:type="character" w:customStyle="1" w:styleId="CarCar15">
    <w:name w:val="Car Car15"/>
    <w:rsid w:val="00E207D0"/>
    <w:rPr>
      <w:rFonts w:ascii="Arial" w:hAnsi="Arial" w:cs="Arial"/>
      <w:b/>
      <w:bCs/>
      <w:sz w:val="28"/>
      <w:szCs w:val="28"/>
      <w:lang w:val="es-ES" w:eastAsia="ar-SA" w:bidi="ar-SA"/>
    </w:rPr>
  </w:style>
  <w:style w:type="character" w:customStyle="1" w:styleId="CarCar14">
    <w:name w:val="Car Car14"/>
    <w:rsid w:val="00E207D0"/>
    <w:rPr>
      <w:rFonts w:ascii="Flat Brush" w:hAnsi="Flat Brush"/>
      <w:b/>
      <w:bCs/>
      <w:sz w:val="32"/>
      <w:szCs w:val="32"/>
      <w:lang w:val="es-ES" w:eastAsia="ar-SA" w:bidi="ar-SA"/>
    </w:rPr>
  </w:style>
  <w:style w:type="character" w:customStyle="1" w:styleId="CarCar13">
    <w:name w:val="Car Car13"/>
    <w:rsid w:val="00E207D0"/>
    <w:rPr>
      <w:rFonts w:ascii="Arial" w:hAnsi="Arial" w:cs="Arial"/>
      <w:sz w:val="32"/>
      <w:szCs w:val="32"/>
      <w:lang w:val="es-ES" w:eastAsia="ar-SA" w:bidi="ar-SA"/>
    </w:rPr>
  </w:style>
  <w:style w:type="character" w:customStyle="1" w:styleId="CarCar12">
    <w:name w:val="Car Car12"/>
    <w:rsid w:val="00E207D0"/>
    <w:rPr>
      <w:rFonts w:ascii="Dolphin" w:hAnsi="Dolphin"/>
      <w:b/>
      <w:bCs/>
      <w:sz w:val="36"/>
      <w:szCs w:val="36"/>
      <w:lang w:val="es-ES" w:eastAsia="ar-SA" w:bidi="ar-SA"/>
    </w:rPr>
  </w:style>
  <w:style w:type="character" w:customStyle="1" w:styleId="Encabezado2Car">
    <w:name w:val="Encabezado 2 Car"/>
    <w:rsid w:val="00E207D0"/>
    <w:rPr>
      <w:rFonts w:ascii="Courier New" w:hAnsi="Courier New" w:cs="Courier New"/>
      <w:lang w:val="en-US" w:eastAsia="ar-SA" w:bidi="ar-SA"/>
    </w:rPr>
  </w:style>
  <w:style w:type="character" w:customStyle="1" w:styleId="Refdecomentario1">
    <w:name w:val="Ref. de comentario1"/>
    <w:rsid w:val="00E207D0"/>
    <w:rPr>
      <w:sz w:val="16"/>
      <w:szCs w:val="16"/>
    </w:rPr>
  </w:style>
  <w:style w:type="character" w:customStyle="1" w:styleId="CarCar4">
    <w:name w:val="Car Car4"/>
    <w:rsid w:val="00E207D0"/>
    <w:rPr>
      <w:rFonts w:ascii="Arial" w:hAnsi="Arial" w:cs="Arial"/>
      <w:spacing w:val="-2"/>
      <w:sz w:val="22"/>
      <w:szCs w:val="22"/>
      <w:lang w:val="es-EC" w:eastAsia="ar-SA" w:bidi="ar-SA"/>
    </w:rPr>
  </w:style>
  <w:style w:type="character" w:customStyle="1" w:styleId="CarCar6">
    <w:name w:val="Car Car6"/>
    <w:rsid w:val="00E207D0"/>
    <w:rPr>
      <w:rFonts w:ascii="Arial" w:eastAsia="MS Mincho" w:hAnsi="Arial"/>
      <w:lang w:val="es-ES" w:eastAsia="ar-SA" w:bidi="ar-SA"/>
    </w:rPr>
  </w:style>
  <w:style w:type="character" w:customStyle="1" w:styleId="CarCar7">
    <w:name w:val="Car Car7"/>
    <w:rsid w:val="00E207D0"/>
    <w:rPr>
      <w:rFonts w:ascii="Arial" w:hAnsi="Arial" w:cs="Arial"/>
      <w:color w:val="000000"/>
      <w:sz w:val="22"/>
      <w:szCs w:val="24"/>
      <w:lang w:val="es-ES" w:eastAsia="ar-SA" w:bidi="ar-SA"/>
    </w:rPr>
  </w:style>
  <w:style w:type="character" w:customStyle="1" w:styleId="CarCar5">
    <w:name w:val="Car Car5"/>
    <w:rsid w:val="00E207D0"/>
    <w:rPr>
      <w:rFonts w:ascii="Arial" w:hAnsi="Arial" w:cs="Arial"/>
      <w:color w:val="0000FF"/>
      <w:sz w:val="22"/>
      <w:szCs w:val="22"/>
      <w:lang w:val="es-ES" w:eastAsia="ar-SA" w:bidi="ar-SA"/>
    </w:rPr>
  </w:style>
  <w:style w:type="character" w:customStyle="1" w:styleId="CarCar10">
    <w:name w:val="Car Car10"/>
    <w:rsid w:val="00E207D0"/>
    <w:rPr>
      <w:rFonts w:ascii="Arial" w:hAnsi="Arial" w:cs="Arial"/>
      <w:spacing w:val="-2"/>
      <w:sz w:val="22"/>
      <w:szCs w:val="22"/>
      <w:u w:val="single"/>
      <w:lang w:val="es-EC" w:eastAsia="ar-SA" w:bidi="ar-SA"/>
    </w:rPr>
  </w:style>
  <w:style w:type="character" w:customStyle="1" w:styleId="CarCar3">
    <w:name w:val="Car Car3"/>
    <w:rsid w:val="00E207D0"/>
    <w:rPr>
      <w:rFonts w:ascii="Arial" w:hAnsi="Arial" w:cs="Arial"/>
      <w:b/>
      <w:bCs/>
      <w:spacing w:val="-2"/>
      <w:sz w:val="22"/>
      <w:szCs w:val="22"/>
      <w:lang w:val="es-EC" w:eastAsia="ar-SA" w:bidi="ar-SA"/>
    </w:rPr>
  </w:style>
  <w:style w:type="character" w:customStyle="1" w:styleId="CarCar8">
    <w:name w:val="Car Car8"/>
    <w:rsid w:val="00E207D0"/>
    <w:rPr>
      <w:rFonts w:ascii="Arial" w:hAnsi="Arial" w:cs="Arial"/>
      <w:color w:val="0000FF"/>
      <w:lang w:val="es-ES" w:eastAsia="ar-SA" w:bidi="ar-SA"/>
    </w:rPr>
  </w:style>
  <w:style w:type="character" w:styleId="Nmerodepgina">
    <w:name w:val="page number"/>
    <w:basedOn w:val="Fuentedeprrafopredeter1"/>
    <w:rsid w:val="00E207D0"/>
  </w:style>
  <w:style w:type="character" w:customStyle="1" w:styleId="piedepginaCarCar">
    <w:name w:val="pie de página Car Car"/>
    <w:rsid w:val="00E207D0"/>
    <w:rPr>
      <w:rFonts w:ascii="Courier New" w:hAnsi="Courier New" w:cs="Courier New"/>
      <w:sz w:val="24"/>
      <w:szCs w:val="24"/>
      <w:lang w:val="es-ES" w:eastAsia="ar-SA" w:bidi="ar-SA"/>
    </w:rPr>
  </w:style>
  <w:style w:type="character" w:customStyle="1" w:styleId="CarCar2">
    <w:name w:val="Car Car2"/>
    <w:rsid w:val="00E207D0"/>
    <w:rPr>
      <w:rFonts w:ascii="Courier New" w:hAnsi="Courier New" w:cs="Courier New"/>
      <w:sz w:val="24"/>
      <w:szCs w:val="24"/>
      <w:lang w:val="es-ES" w:eastAsia="ar-SA" w:bidi="ar-SA"/>
    </w:rPr>
  </w:style>
  <w:style w:type="character" w:customStyle="1" w:styleId="CarCar">
    <w:name w:val="Car Car"/>
    <w:rsid w:val="00E207D0"/>
    <w:rPr>
      <w:rFonts w:ascii="Tahoma" w:hAnsi="Tahoma" w:cs="Tahoma"/>
      <w:sz w:val="16"/>
      <w:szCs w:val="16"/>
      <w:lang w:val="es-EC" w:eastAsia="ar-SA" w:bidi="ar-SA"/>
    </w:rPr>
  </w:style>
  <w:style w:type="character" w:customStyle="1" w:styleId="CarCar11">
    <w:name w:val="Car Car11"/>
    <w:rsid w:val="00E207D0"/>
    <w:rPr>
      <w:rFonts w:ascii="Tahoma" w:hAnsi="Tahoma" w:cs="Tahoma"/>
      <w:sz w:val="24"/>
      <w:szCs w:val="24"/>
      <w:lang w:val="es-EC" w:eastAsia="ar-SA" w:bidi="ar-SA"/>
    </w:rPr>
  </w:style>
  <w:style w:type="character" w:customStyle="1" w:styleId="CarCar9">
    <w:name w:val="Car Car9"/>
    <w:rsid w:val="00E207D0"/>
    <w:rPr>
      <w:lang w:val="es-ES" w:eastAsia="ar-SA" w:bidi="ar-SA"/>
    </w:rPr>
  </w:style>
  <w:style w:type="character" w:customStyle="1" w:styleId="CarCar1">
    <w:name w:val="Car Car1"/>
    <w:rsid w:val="00E207D0"/>
    <w:rPr>
      <w:sz w:val="24"/>
      <w:szCs w:val="24"/>
      <w:lang w:val="es-ES" w:eastAsia="ar-SA" w:bidi="ar-SA"/>
    </w:rPr>
  </w:style>
  <w:style w:type="character" w:styleId="Textoennegrita">
    <w:name w:val="Strong"/>
    <w:uiPriority w:val="22"/>
    <w:qFormat/>
    <w:rsid w:val="00E207D0"/>
    <w:rPr>
      <w:b/>
      <w:bCs/>
    </w:rPr>
  </w:style>
  <w:style w:type="character" w:customStyle="1" w:styleId="Carcterdenumeracin">
    <w:name w:val="Carácter de numeración"/>
    <w:rsid w:val="00E207D0"/>
  </w:style>
  <w:style w:type="character" w:customStyle="1" w:styleId="CarCar22">
    <w:name w:val="Car Car22"/>
    <w:rsid w:val="00E207D0"/>
    <w:rPr>
      <w:rFonts w:ascii="Arial" w:eastAsia="Times New Roman" w:hAnsi="Arial" w:cs="Arial"/>
      <w:b/>
      <w:bCs/>
      <w:spacing w:val="-2"/>
      <w:lang w:val="es-EC"/>
    </w:rPr>
  </w:style>
  <w:style w:type="character" w:customStyle="1" w:styleId="CarCar21">
    <w:name w:val="Car Car21"/>
    <w:rsid w:val="00E207D0"/>
    <w:rPr>
      <w:rFonts w:ascii="Courier New" w:eastAsia="Times New Roman" w:hAnsi="Courier New" w:cs="Courier New"/>
      <w:sz w:val="24"/>
      <w:szCs w:val="24"/>
    </w:rPr>
  </w:style>
  <w:style w:type="character" w:customStyle="1" w:styleId="CarCar20">
    <w:name w:val="Car Car20"/>
    <w:rsid w:val="00E207D0"/>
    <w:rPr>
      <w:rFonts w:ascii="Courier New" w:eastAsia="Times New Roman" w:hAnsi="Courier New" w:cs="Courier New"/>
      <w:sz w:val="24"/>
      <w:szCs w:val="24"/>
    </w:rPr>
  </w:style>
  <w:style w:type="character" w:customStyle="1" w:styleId="CarCar19">
    <w:name w:val="Car Car19"/>
    <w:rsid w:val="00E207D0"/>
    <w:rPr>
      <w:rFonts w:ascii="Times New Roman" w:eastAsia="Times New Roman" w:hAnsi="Times New Roman" w:cs="Times New Roman"/>
      <w:sz w:val="24"/>
      <w:szCs w:val="24"/>
    </w:rPr>
  </w:style>
  <w:style w:type="character" w:customStyle="1" w:styleId="CarCar18">
    <w:name w:val="Car Car18"/>
    <w:rsid w:val="00E207D0"/>
    <w:rPr>
      <w:rFonts w:ascii="Times New Roman" w:eastAsia="Times New Roman" w:hAnsi="Times New Roman" w:cs="Times New Roman"/>
      <w:b/>
      <w:bCs/>
      <w:sz w:val="20"/>
      <w:szCs w:val="20"/>
      <w:lang w:val="es-EC"/>
    </w:rPr>
  </w:style>
  <w:style w:type="character" w:customStyle="1" w:styleId="CarCar171">
    <w:name w:val="Car Car171"/>
    <w:rsid w:val="00E207D0"/>
    <w:rPr>
      <w:rFonts w:ascii="Arial" w:hAnsi="Arial" w:cs="Arial"/>
      <w:b/>
      <w:bCs/>
      <w:spacing w:val="-3"/>
      <w:sz w:val="24"/>
      <w:szCs w:val="24"/>
      <w:lang w:val="es-ES" w:eastAsia="ar-SA" w:bidi="ar-SA"/>
    </w:rPr>
  </w:style>
  <w:style w:type="character" w:customStyle="1" w:styleId="CarCar161">
    <w:name w:val="Car Car161"/>
    <w:rsid w:val="00E207D0"/>
    <w:rPr>
      <w:rFonts w:ascii="Arial" w:hAnsi="Arial" w:cs="Arial"/>
      <w:b/>
      <w:bCs/>
      <w:spacing w:val="-3"/>
      <w:sz w:val="24"/>
      <w:szCs w:val="24"/>
      <w:lang w:val="es-EC" w:eastAsia="ar-SA" w:bidi="ar-SA"/>
    </w:rPr>
  </w:style>
  <w:style w:type="character" w:customStyle="1" w:styleId="CarCar151">
    <w:name w:val="Car Car151"/>
    <w:rsid w:val="00E207D0"/>
    <w:rPr>
      <w:rFonts w:ascii="Arial" w:hAnsi="Arial" w:cs="Arial"/>
      <w:b/>
      <w:bCs/>
      <w:sz w:val="28"/>
      <w:szCs w:val="28"/>
      <w:lang w:val="es-ES" w:eastAsia="ar-SA" w:bidi="ar-SA"/>
    </w:rPr>
  </w:style>
  <w:style w:type="character" w:customStyle="1" w:styleId="CarCar141">
    <w:name w:val="Car Car141"/>
    <w:rsid w:val="00E207D0"/>
    <w:rPr>
      <w:rFonts w:ascii="Flat Brush" w:hAnsi="Flat Brush"/>
      <w:b/>
      <w:bCs/>
      <w:sz w:val="32"/>
      <w:szCs w:val="32"/>
      <w:lang w:val="es-ES" w:eastAsia="ar-SA" w:bidi="ar-SA"/>
    </w:rPr>
  </w:style>
  <w:style w:type="character" w:customStyle="1" w:styleId="CarCar131">
    <w:name w:val="Car Car131"/>
    <w:rsid w:val="00E207D0"/>
    <w:rPr>
      <w:rFonts w:ascii="Arial" w:hAnsi="Arial" w:cs="Arial"/>
      <w:sz w:val="32"/>
      <w:szCs w:val="32"/>
      <w:lang w:val="es-ES" w:eastAsia="ar-SA" w:bidi="ar-SA"/>
    </w:rPr>
  </w:style>
  <w:style w:type="character" w:customStyle="1" w:styleId="CarCar121">
    <w:name w:val="Car Car121"/>
    <w:rsid w:val="00E207D0"/>
    <w:rPr>
      <w:rFonts w:ascii="Dolphin" w:hAnsi="Dolphin"/>
      <w:b/>
      <w:bCs/>
      <w:sz w:val="36"/>
      <w:szCs w:val="36"/>
      <w:lang w:val="es-ES" w:eastAsia="ar-SA" w:bidi="ar-SA"/>
    </w:rPr>
  </w:style>
  <w:style w:type="character" w:customStyle="1" w:styleId="CarCar41">
    <w:name w:val="Car Car41"/>
    <w:rsid w:val="00E207D0"/>
    <w:rPr>
      <w:rFonts w:ascii="Arial" w:hAnsi="Arial" w:cs="Arial"/>
      <w:spacing w:val="-2"/>
      <w:sz w:val="22"/>
      <w:szCs w:val="22"/>
      <w:lang w:val="es-EC" w:eastAsia="ar-SA" w:bidi="ar-SA"/>
    </w:rPr>
  </w:style>
  <w:style w:type="character" w:customStyle="1" w:styleId="CarCar61">
    <w:name w:val="Car Car61"/>
    <w:rsid w:val="00E207D0"/>
    <w:rPr>
      <w:rFonts w:ascii="Arial" w:eastAsia="MS Mincho" w:hAnsi="Arial"/>
      <w:lang w:val="es-ES" w:eastAsia="ar-SA" w:bidi="ar-SA"/>
    </w:rPr>
  </w:style>
  <w:style w:type="character" w:customStyle="1" w:styleId="CarCar71">
    <w:name w:val="Car Car71"/>
    <w:rsid w:val="00E207D0"/>
    <w:rPr>
      <w:rFonts w:ascii="Arial" w:hAnsi="Arial" w:cs="Arial"/>
      <w:color w:val="000000"/>
      <w:sz w:val="22"/>
      <w:szCs w:val="24"/>
      <w:lang w:val="es-ES" w:eastAsia="ar-SA" w:bidi="ar-SA"/>
    </w:rPr>
  </w:style>
  <w:style w:type="character" w:customStyle="1" w:styleId="CarCar51">
    <w:name w:val="Car Car51"/>
    <w:rsid w:val="00E207D0"/>
    <w:rPr>
      <w:rFonts w:ascii="Arial" w:hAnsi="Arial" w:cs="Arial"/>
      <w:color w:val="0000FF"/>
      <w:sz w:val="22"/>
      <w:szCs w:val="22"/>
      <w:lang w:val="es-ES" w:eastAsia="ar-SA" w:bidi="ar-SA"/>
    </w:rPr>
  </w:style>
  <w:style w:type="character" w:customStyle="1" w:styleId="CarCar101">
    <w:name w:val="Car Car101"/>
    <w:rsid w:val="00E207D0"/>
    <w:rPr>
      <w:rFonts w:ascii="Arial" w:hAnsi="Arial" w:cs="Arial"/>
      <w:spacing w:val="-2"/>
      <w:sz w:val="22"/>
      <w:szCs w:val="22"/>
      <w:u w:val="single"/>
      <w:lang w:val="es-EC" w:eastAsia="ar-SA" w:bidi="ar-SA"/>
    </w:rPr>
  </w:style>
  <w:style w:type="character" w:customStyle="1" w:styleId="CarCar38">
    <w:name w:val="Car Car38"/>
    <w:rsid w:val="00E207D0"/>
    <w:rPr>
      <w:rFonts w:ascii="Arial" w:hAnsi="Arial" w:cs="Arial"/>
      <w:b/>
      <w:bCs/>
      <w:spacing w:val="-2"/>
      <w:sz w:val="22"/>
      <w:szCs w:val="22"/>
      <w:lang w:val="es-EC" w:eastAsia="ar-SA" w:bidi="ar-SA"/>
    </w:rPr>
  </w:style>
  <w:style w:type="character" w:customStyle="1" w:styleId="CarCar81">
    <w:name w:val="Car Car81"/>
    <w:rsid w:val="00E207D0"/>
    <w:rPr>
      <w:rFonts w:ascii="Arial" w:hAnsi="Arial" w:cs="Arial"/>
      <w:color w:val="0000FF"/>
      <w:lang w:val="es-ES" w:eastAsia="ar-SA" w:bidi="ar-SA"/>
    </w:rPr>
  </w:style>
  <w:style w:type="character" w:customStyle="1" w:styleId="CarCar210">
    <w:name w:val="Car Car210"/>
    <w:rsid w:val="00E207D0"/>
    <w:rPr>
      <w:rFonts w:ascii="Courier New" w:hAnsi="Courier New" w:cs="Courier New"/>
      <w:sz w:val="24"/>
      <w:szCs w:val="24"/>
      <w:lang w:val="es-ES" w:eastAsia="ar-SA" w:bidi="ar-SA"/>
    </w:rPr>
  </w:style>
  <w:style w:type="character" w:customStyle="1" w:styleId="CarCar37">
    <w:name w:val="Car Car37"/>
    <w:rsid w:val="00E207D0"/>
    <w:rPr>
      <w:rFonts w:ascii="Tahoma" w:hAnsi="Tahoma" w:cs="Tahoma"/>
      <w:sz w:val="16"/>
      <w:szCs w:val="16"/>
      <w:lang w:val="es-EC" w:eastAsia="ar-SA" w:bidi="ar-SA"/>
    </w:rPr>
  </w:style>
  <w:style w:type="character" w:customStyle="1" w:styleId="CarCar111">
    <w:name w:val="Car Car111"/>
    <w:rsid w:val="00E207D0"/>
    <w:rPr>
      <w:rFonts w:ascii="Tahoma" w:hAnsi="Tahoma" w:cs="Tahoma"/>
      <w:sz w:val="24"/>
      <w:szCs w:val="24"/>
      <w:lang w:val="es-EC" w:eastAsia="ar-SA" w:bidi="ar-SA"/>
    </w:rPr>
  </w:style>
  <w:style w:type="character" w:customStyle="1" w:styleId="CarCar91">
    <w:name w:val="Car Car91"/>
    <w:rsid w:val="00E207D0"/>
    <w:rPr>
      <w:lang w:val="es-ES" w:eastAsia="ar-SA" w:bidi="ar-SA"/>
    </w:rPr>
  </w:style>
  <w:style w:type="character" w:customStyle="1" w:styleId="CarCar110">
    <w:name w:val="Car Car110"/>
    <w:rsid w:val="00E207D0"/>
    <w:rPr>
      <w:sz w:val="24"/>
      <w:szCs w:val="24"/>
      <w:lang w:val="es-ES" w:eastAsia="ar-SA" w:bidi="ar-SA"/>
    </w:rPr>
  </w:style>
  <w:style w:type="character" w:customStyle="1" w:styleId="FootnoteTextChar">
    <w:name w:val="Footnote Text Char"/>
    <w:rsid w:val="00E207D0"/>
    <w:rPr>
      <w:rFonts w:ascii="Times New Roman" w:hAnsi="Times New Roman" w:cs="Times New Roman"/>
      <w:sz w:val="20"/>
      <w:szCs w:val="20"/>
      <w:lang w:val="es-EC" w:eastAsia="ar-SA" w:bidi="ar-SA"/>
    </w:rPr>
  </w:style>
  <w:style w:type="character" w:customStyle="1" w:styleId="CommentTextChar">
    <w:name w:val="Comment Text Char"/>
    <w:rsid w:val="00E207D0"/>
    <w:rPr>
      <w:rFonts w:ascii="Times New Roman" w:hAnsi="Times New Roman" w:cs="Times New Roman"/>
      <w:sz w:val="20"/>
      <w:szCs w:val="20"/>
      <w:lang w:val="es-EC" w:eastAsia="ar-SA" w:bidi="ar-SA"/>
    </w:rPr>
  </w:style>
  <w:style w:type="character" w:customStyle="1" w:styleId="HeaderChar">
    <w:name w:val="Header Char"/>
    <w:rsid w:val="00E207D0"/>
    <w:rPr>
      <w:rFonts w:ascii="Courier New" w:hAnsi="Courier New" w:cs="Courier New"/>
      <w:sz w:val="20"/>
      <w:szCs w:val="20"/>
      <w:lang w:val="en-US" w:eastAsia="ar-SA" w:bidi="ar-SA"/>
    </w:rPr>
  </w:style>
  <w:style w:type="character" w:customStyle="1" w:styleId="FooterChar">
    <w:name w:val="Footer Char"/>
    <w:rsid w:val="00E207D0"/>
    <w:rPr>
      <w:rFonts w:ascii="Courier New" w:hAnsi="Courier New" w:cs="Courier New"/>
      <w:sz w:val="24"/>
      <w:szCs w:val="24"/>
      <w:lang w:eastAsia="ar-SA" w:bidi="ar-SA"/>
    </w:rPr>
  </w:style>
  <w:style w:type="character" w:customStyle="1" w:styleId="Refdenotaalpie1">
    <w:name w:val="Ref. de nota al pie1"/>
    <w:rsid w:val="00E207D0"/>
    <w:rPr>
      <w:position w:val="0"/>
      <w:vertAlign w:val="superscript"/>
    </w:rPr>
  </w:style>
  <w:style w:type="character" w:customStyle="1" w:styleId="BulletSymbols">
    <w:name w:val="Bullet Symbols"/>
    <w:rsid w:val="00E207D0"/>
    <w:rPr>
      <w:rFonts w:ascii="OpenSymbol" w:eastAsia="OpenSymbol" w:hAnsi="OpenSymbol" w:cs="OpenSymbol"/>
    </w:rPr>
  </w:style>
  <w:style w:type="character" w:customStyle="1" w:styleId="Smbolodenotafinal">
    <w:name w:val="Símbolo de nota final"/>
    <w:rsid w:val="00E207D0"/>
    <w:rPr>
      <w:position w:val="0"/>
      <w:vertAlign w:val="superscript"/>
    </w:rPr>
  </w:style>
  <w:style w:type="character" w:customStyle="1" w:styleId="WW-Smbolodenotafinal">
    <w:name w:val="WW-Símbolo de nota final"/>
    <w:rsid w:val="00E207D0"/>
  </w:style>
  <w:style w:type="character" w:customStyle="1" w:styleId="Refdenotaalfinal1">
    <w:name w:val="Ref. de nota al final1"/>
    <w:rsid w:val="00E207D0"/>
    <w:rPr>
      <w:position w:val="0"/>
      <w:vertAlign w:val="superscript"/>
    </w:rPr>
  </w:style>
  <w:style w:type="character" w:customStyle="1" w:styleId="Refdenotaalpie2">
    <w:name w:val="Ref. de nota al pie2"/>
    <w:rsid w:val="00E207D0"/>
    <w:rPr>
      <w:position w:val="0"/>
      <w:vertAlign w:val="superscript"/>
    </w:rPr>
  </w:style>
  <w:style w:type="character" w:customStyle="1" w:styleId="Refdenotaalfinal2">
    <w:name w:val="Ref. de nota al final2"/>
    <w:rsid w:val="00E207D0"/>
    <w:rPr>
      <w:position w:val="0"/>
      <w:vertAlign w:val="superscript"/>
    </w:rPr>
  </w:style>
  <w:style w:type="character" w:styleId="Refdenotaalpie">
    <w:name w:val="footnote reference"/>
    <w:rsid w:val="00E207D0"/>
    <w:rPr>
      <w:position w:val="0"/>
      <w:vertAlign w:val="superscript"/>
    </w:rPr>
  </w:style>
  <w:style w:type="character" w:styleId="Refdenotaalfinal">
    <w:name w:val="endnote reference"/>
    <w:rsid w:val="00E207D0"/>
    <w:rPr>
      <w:position w:val="0"/>
      <w:vertAlign w:val="superscript"/>
    </w:rPr>
  </w:style>
  <w:style w:type="character" w:customStyle="1" w:styleId="PiedepginaCar">
    <w:name w:val="Pie de página Car"/>
    <w:uiPriority w:val="99"/>
    <w:rsid w:val="00E207D0"/>
    <w:rPr>
      <w:rFonts w:ascii="Courier New" w:hAnsi="Courier New" w:cs="Courier New"/>
      <w:sz w:val="24"/>
      <w:szCs w:val="24"/>
      <w:lang w:val="es-ES" w:eastAsia="ar-SA"/>
    </w:rPr>
  </w:style>
  <w:style w:type="character" w:customStyle="1" w:styleId="FootnoteSymbol">
    <w:name w:val="Footnote Symbol"/>
    <w:rsid w:val="00E207D0"/>
  </w:style>
  <w:style w:type="character" w:customStyle="1" w:styleId="EndnoteSymbol">
    <w:name w:val="Endnote Symbol"/>
    <w:rsid w:val="00E207D0"/>
  </w:style>
  <w:style w:type="character" w:customStyle="1" w:styleId="Internetlink">
    <w:name w:val="Internet link"/>
    <w:rsid w:val="00E207D0"/>
    <w:rPr>
      <w:color w:val="000080"/>
      <w:u w:val="single"/>
    </w:rPr>
  </w:style>
  <w:style w:type="character" w:customStyle="1" w:styleId="NumberingSymbols">
    <w:name w:val="Numbering Symbols"/>
    <w:rsid w:val="00E207D0"/>
  </w:style>
  <w:style w:type="character" w:customStyle="1" w:styleId="WW8Num43z2">
    <w:name w:val="WW8Num43z2"/>
    <w:rsid w:val="00E207D0"/>
    <w:rPr>
      <w:rFonts w:ascii="Wingdings" w:hAnsi="Wingdings" w:cs="Wingdings"/>
    </w:rPr>
  </w:style>
  <w:style w:type="character" w:customStyle="1" w:styleId="WW8Num47z0">
    <w:name w:val="WW8Num47z0"/>
    <w:rsid w:val="00E207D0"/>
    <w:rPr>
      <w:rFonts w:ascii="Symbol" w:hAnsi="Symbol" w:cs="Symbol"/>
    </w:rPr>
  </w:style>
  <w:style w:type="character" w:customStyle="1" w:styleId="WW8Num47z1">
    <w:name w:val="WW8Num47z1"/>
    <w:rsid w:val="00E207D0"/>
    <w:rPr>
      <w:rFonts w:ascii="Courier New" w:hAnsi="Courier New" w:cs="Courier New"/>
    </w:rPr>
  </w:style>
  <w:style w:type="character" w:customStyle="1" w:styleId="WW8Num47z2">
    <w:name w:val="WW8Num47z2"/>
    <w:rsid w:val="00E207D0"/>
    <w:rPr>
      <w:rFonts w:ascii="Wingdings" w:hAnsi="Wingdings" w:cs="Wingdings"/>
    </w:rPr>
  </w:style>
  <w:style w:type="character" w:customStyle="1" w:styleId="WW8Num42z2">
    <w:name w:val="WW8Num42z2"/>
    <w:rsid w:val="00E207D0"/>
    <w:rPr>
      <w:rFonts w:ascii="Wingdings" w:hAnsi="Wingdings" w:cs="Wingdings"/>
    </w:rPr>
  </w:style>
  <w:style w:type="character" w:customStyle="1" w:styleId="WW8Num49z0">
    <w:name w:val="WW8Num49z0"/>
    <w:rsid w:val="00E207D0"/>
    <w:rPr>
      <w:rFonts w:ascii="Symbol" w:hAnsi="Symbol" w:cs="Symbol"/>
    </w:rPr>
  </w:style>
  <w:style w:type="character" w:customStyle="1" w:styleId="WW8Num49z1">
    <w:name w:val="WW8Num49z1"/>
    <w:rsid w:val="00E207D0"/>
    <w:rPr>
      <w:rFonts w:ascii="Arial" w:eastAsia="Times New Roman" w:hAnsi="Arial" w:cs="Arial"/>
    </w:rPr>
  </w:style>
  <w:style w:type="character" w:customStyle="1" w:styleId="WW8Num49z2">
    <w:name w:val="WW8Num49z2"/>
    <w:rsid w:val="00E207D0"/>
    <w:rPr>
      <w:rFonts w:ascii="Wingdings" w:hAnsi="Wingdings" w:cs="Wingdings"/>
    </w:rPr>
  </w:style>
  <w:style w:type="character" w:customStyle="1" w:styleId="WW8Num49z4">
    <w:name w:val="WW8Num49z4"/>
    <w:rsid w:val="00E207D0"/>
    <w:rPr>
      <w:rFonts w:ascii="Courier New" w:hAnsi="Courier New" w:cs="Courier New"/>
    </w:rPr>
  </w:style>
  <w:style w:type="character" w:customStyle="1" w:styleId="WW8Num45z0">
    <w:name w:val="WW8Num45z0"/>
    <w:rsid w:val="00E207D0"/>
    <w:rPr>
      <w:rFonts w:ascii="Symbol" w:hAnsi="Symbol" w:cs="Symbol"/>
    </w:rPr>
  </w:style>
  <w:style w:type="character" w:customStyle="1" w:styleId="WW8Num45z1">
    <w:name w:val="WW8Num45z1"/>
    <w:rsid w:val="00E207D0"/>
    <w:rPr>
      <w:rFonts w:ascii="Courier New" w:hAnsi="Courier New" w:cs="Courier New"/>
    </w:rPr>
  </w:style>
  <w:style w:type="character" w:customStyle="1" w:styleId="WW8Num45z2">
    <w:name w:val="WW8Num45z2"/>
    <w:rsid w:val="00E207D0"/>
    <w:rPr>
      <w:rFonts w:ascii="Wingdings" w:hAnsi="Wingdings" w:cs="Wingdings"/>
    </w:rPr>
  </w:style>
  <w:style w:type="character" w:customStyle="1" w:styleId="WW8Num41z2">
    <w:name w:val="WW8Num41z2"/>
    <w:rsid w:val="00E207D0"/>
    <w:rPr>
      <w:rFonts w:ascii="Wingdings" w:hAnsi="Wingdings" w:cs="Wingdings"/>
    </w:rPr>
  </w:style>
  <w:style w:type="character" w:customStyle="1" w:styleId="WW8Num41z4">
    <w:name w:val="WW8Num41z4"/>
    <w:rsid w:val="00E207D0"/>
    <w:rPr>
      <w:rFonts w:ascii="Courier New" w:hAnsi="Courier New" w:cs="Courier New"/>
    </w:rPr>
  </w:style>
  <w:style w:type="character" w:customStyle="1" w:styleId="WW8Num44z2">
    <w:name w:val="WW8Num44z2"/>
    <w:rsid w:val="00E207D0"/>
    <w:rPr>
      <w:rFonts w:ascii="Wingdings" w:hAnsi="Wingdings" w:cs="Wingdings"/>
    </w:rPr>
  </w:style>
  <w:style w:type="character" w:customStyle="1" w:styleId="WW8Num40z2">
    <w:name w:val="WW8Num40z2"/>
    <w:rsid w:val="00E207D0"/>
    <w:rPr>
      <w:rFonts w:ascii="Wingdings" w:hAnsi="Wingdings" w:cs="Wingdings"/>
    </w:rPr>
  </w:style>
  <w:style w:type="character" w:customStyle="1" w:styleId="WW8Num46z0">
    <w:name w:val="WW8Num46z0"/>
    <w:rsid w:val="00E207D0"/>
    <w:rPr>
      <w:rFonts w:ascii="Symbol" w:hAnsi="Symbol" w:cs="Symbol"/>
    </w:rPr>
  </w:style>
  <w:style w:type="character" w:customStyle="1" w:styleId="WW8Num46z1">
    <w:name w:val="WW8Num46z1"/>
    <w:rsid w:val="00E207D0"/>
    <w:rPr>
      <w:rFonts w:ascii="Courier New" w:hAnsi="Courier New" w:cs="Courier New"/>
    </w:rPr>
  </w:style>
  <w:style w:type="character" w:customStyle="1" w:styleId="WW8Num46z2">
    <w:name w:val="WW8Num46z2"/>
    <w:rsid w:val="00E207D0"/>
    <w:rPr>
      <w:rFonts w:ascii="Wingdings" w:hAnsi="Wingdings" w:cs="Wingdings"/>
    </w:rPr>
  </w:style>
  <w:style w:type="numbering" w:customStyle="1" w:styleId="WW8Num48">
    <w:name w:val="WW8Num48"/>
    <w:basedOn w:val="Sinlista"/>
    <w:rsid w:val="00E207D0"/>
    <w:pPr>
      <w:numPr>
        <w:numId w:val="1"/>
      </w:numPr>
    </w:pPr>
  </w:style>
  <w:style w:type="numbering" w:customStyle="1" w:styleId="WW8Num43">
    <w:name w:val="WW8Num43"/>
    <w:basedOn w:val="Sinlista"/>
    <w:rsid w:val="00E207D0"/>
    <w:pPr>
      <w:numPr>
        <w:numId w:val="2"/>
      </w:numPr>
    </w:pPr>
  </w:style>
  <w:style w:type="numbering" w:customStyle="1" w:styleId="WW8Num47">
    <w:name w:val="WW8Num47"/>
    <w:basedOn w:val="Sinlista"/>
    <w:rsid w:val="00E207D0"/>
    <w:pPr>
      <w:numPr>
        <w:numId w:val="3"/>
      </w:numPr>
    </w:pPr>
  </w:style>
  <w:style w:type="numbering" w:customStyle="1" w:styleId="WW8Num42">
    <w:name w:val="WW8Num42"/>
    <w:basedOn w:val="Sinlista"/>
    <w:rsid w:val="00E207D0"/>
    <w:pPr>
      <w:numPr>
        <w:numId w:val="4"/>
      </w:numPr>
    </w:pPr>
  </w:style>
  <w:style w:type="numbering" w:customStyle="1" w:styleId="WW8Num49">
    <w:name w:val="WW8Num49"/>
    <w:basedOn w:val="Sinlista"/>
    <w:rsid w:val="00E207D0"/>
    <w:pPr>
      <w:numPr>
        <w:numId w:val="5"/>
      </w:numPr>
    </w:pPr>
  </w:style>
  <w:style w:type="numbering" w:customStyle="1" w:styleId="WW8Num45">
    <w:name w:val="WW8Num45"/>
    <w:basedOn w:val="Sinlista"/>
    <w:rsid w:val="00E207D0"/>
    <w:pPr>
      <w:numPr>
        <w:numId w:val="6"/>
      </w:numPr>
    </w:pPr>
  </w:style>
  <w:style w:type="numbering" w:customStyle="1" w:styleId="WW8Num39">
    <w:name w:val="WW8Num39"/>
    <w:basedOn w:val="Sinlista"/>
    <w:rsid w:val="00E207D0"/>
    <w:pPr>
      <w:numPr>
        <w:numId w:val="7"/>
      </w:numPr>
    </w:pPr>
  </w:style>
  <w:style w:type="numbering" w:customStyle="1" w:styleId="WW8Num41">
    <w:name w:val="WW8Num41"/>
    <w:basedOn w:val="Sinlista"/>
    <w:rsid w:val="00E207D0"/>
    <w:pPr>
      <w:numPr>
        <w:numId w:val="8"/>
      </w:numPr>
    </w:pPr>
  </w:style>
  <w:style w:type="numbering" w:customStyle="1" w:styleId="WW8Num44">
    <w:name w:val="WW8Num44"/>
    <w:basedOn w:val="Sinlista"/>
    <w:rsid w:val="00E207D0"/>
    <w:pPr>
      <w:numPr>
        <w:numId w:val="9"/>
      </w:numPr>
    </w:pPr>
  </w:style>
  <w:style w:type="numbering" w:customStyle="1" w:styleId="WW8Num38">
    <w:name w:val="WW8Num38"/>
    <w:basedOn w:val="Sinlista"/>
    <w:rsid w:val="00E207D0"/>
    <w:pPr>
      <w:numPr>
        <w:numId w:val="10"/>
      </w:numPr>
    </w:pPr>
  </w:style>
  <w:style w:type="numbering" w:customStyle="1" w:styleId="WW8Num40">
    <w:name w:val="WW8Num40"/>
    <w:basedOn w:val="Sinlista"/>
    <w:rsid w:val="00E207D0"/>
    <w:pPr>
      <w:numPr>
        <w:numId w:val="11"/>
      </w:numPr>
    </w:pPr>
  </w:style>
  <w:style w:type="numbering" w:customStyle="1" w:styleId="WW8Num50">
    <w:name w:val="WW8Num50"/>
    <w:basedOn w:val="Sinlista"/>
    <w:rsid w:val="00E207D0"/>
    <w:pPr>
      <w:numPr>
        <w:numId w:val="12"/>
      </w:numPr>
    </w:pPr>
  </w:style>
  <w:style w:type="numbering" w:customStyle="1" w:styleId="WW8Num46">
    <w:name w:val="WW8Num46"/>
    <w:basedOn w:val="Sinlista"/>
    <w:rsid w:val="00E207D0"/>
    <w:pPr>
      <w:numPr>
        <w:numId w:val="13"/>
      </w:numPr>
    </w:pPr>
  </w:style>
  <w:style w:type="character" w:customStyle="1" w:styleId="Ttulo1Car">
    <w:name w:val="Título 1 Car"/>
    <w:link w:val="Ttulo1"/>
    <w:uiPriority w:val="9"/>
    <w:rsid w:val="001006BC"/>
    <w:rPr>
      <w:rFonts w:ascii="Courier New" w:hAnsi="Courier New" w:cs="Calibri"/>
      <w:b/>
      <w:bCs/>
      <w:spacing w:val="-2"/>
      <w:sz w:val="22"/>
      <w:szCs w:val="22"/>
      <w:lang w:val="es-ES" w:eastAsia="ar-SA"/>
    </w:rPr>
  </w:style>
  <w:style w:type="table" w:styleId="Tablaconcuadrcula">
    <w:name w:val="Table Grid"/>
    <w:basedOn w:val="Tablanormal"/>
    <w:uiPriority w:val="59"/>
    <w:rsid w:val="007D2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26423E"/>
    <w:pPr>
      <w:suppressLineNumbers/>
      <w:autoSpaceDN/>
      <w:textAlignment w:val="auto"/>
    </w:pPr>
    <w:rPr>
      <w:rFonts w:cs="Times New Roman"/>
      <w:szCs w:val="20"/>
      <w:lang w:eastAsia="hi-IN" w:bidi="hi-IN"/>
    </w:rPr>
  </w:style>
  <w:style w:type="character" w:styleId="Refdecomentario">
    <w:name w:val="annotation reference"/>
    <w:uiPriority w:val="99"/>
    <w:semiHidden/>
    <w:unhideWhenUsed/>
    <w:rsid w:val="00D31C18"/>
    <w:rPr>
      <w:sz w:val="16"/>
      <w:szCs w:val="16"/>
    </w:rPr>
  </w:style>
  <w:style w:type="paragraph" w:styleId="Textocomentario">
    <w:name w:val="annotation text"/>
    <w:basedOn w:val="Normal"/>
    <w:link w:val="TextocomentarioCar"/>
    <w:uiPriority w:val="99"/>
    <w:semiHidden/>
    <w:unhideWhenUsed/>
    <w:rsid w:val="00D31C18"/>
    <w:rPr>
      <w:rFonts w:cs="Times New Roman"/>
      <w:sz w:val="20"/>
      <w:szCs w:val="20"/>
    </w:rPr>
  </w:style>
  <w:style w:type="character" w:customStyle="1" w:styleId="TextocomentarioCar">
    <w:name w:val="Texto comentario Car"/>
    <w:link w:val="Textocomentario"/>
    <w:uiPriority w:val="99"/>
    <w:semiHidden/>
    <w:rsid w:val="00D31C18"/>
    <w:rPr>
      <w:rFonts w:cs="Calibri"/>
      <w:lang w:eastAsia="ar-SA"/>
    </w:rPr>
  </w:style>
  <w:style w:type="table" w:customStyle="1" w:styleId="Tablaconcuadrcula1">
    <w:name w:val="Tabla con cuadrícula1"/>
    <w:basedOn w:val="Tablanormal"/>
    <w:next w:val="Tablaconcuadrcula"/>
    <w:uiPriority w:val="59"/>
    <w:rsid w:val="00481EFD"/>
    <w:pPr>
      <w:autoSpaceDN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uiPriority w:val="99"/>
    <w:rsid w:val="00980800"/>
    <w:pPr>
      <w:numPr>
        <w:numId w:val="19"/>
      </w:numPr>
    </w:pPr>
  </w:style>
  <w:style w:type="character" w:customStyle="1" w:styleId="Ttulo4Car">
    <w:name w:val="Título 4 Car"/>
    <w:link w:val="Ttulo4"/>
    <w:rsid w:val="0044453E"/>
    <w:rPr>
      <w:rFonts w:cs="Calibri"/>
      <w:b/>
      <w:bCs/>
      <w:sz w:val="28"/>
      <w:szCs w:val="28"/>
      <w:lang w:eastAsia="ar-SA"/>
    </w:rPr>
  </w:style>
  <w:style w:type="paragraph" w:styleId="Sinespaciado">
    <w:name w:val="No Spacing"/>
    <w:uiPriority w:val="1"/>
    <w:qFormat/>
    <w:rsid w:val="00872982"/>
    <w:pPr>
      <w:suppressAutoHyphens/>
    </w:pPr>
    <w:rPr>
      <w:rFonts w:cs="Calibri"/>
      <w:sz w:val="24"/>
      <w:szCs w:val="24"/>
      <w:lang w:eastAsia="ar-SA"/>
    </w:rPr>
  </w:style>
  <w:style w:type="character" w:customStyle="1" w:styleId="EncabezadoCar">
    <w:name w:val="Encabezado Car"/>
    <w:basedOn w:val="Fuentedeprrafopredeter"/>
    <w:link w:val="Encabezado"/>
    <w:uiPriority w:val="99"/>
    <w:rsid w:val="00872982"/>
  </w:style>
  <w:style w:type="paragraph" w:customStyle="1" w:styleId="western">
    <w:name w:val="western"/>
    <w:basedOn w:val="Normal"/>
    <w:rsid w:val="00FD1715"/>
    <w:pPr>
      <w:autoSpaceDN/>
      <w:spacing w:before="280" w:after="280"/>
      <w:textAlignment w:val="auto"/>
    </w:pPr>
    <w:rPr>
      <w:rFonts w:eastAsia="Calibri" w:cs="Times New Roman"/>
    </w:rPr>
  </w:style>
  <w:style w:type="paragraph" w:customStyle="1" w:styleId="Textosinformato1">
    <w:name w:val="Texto sin formato1"/>
    <w:basedOn w:val="Normal"/>
    <w:rsid w:val="00FD1715"/>
    <w:pPr>
      <w:autoSpaceDN/>
      <w:textAlignment w:val="auto"/>
    </w:pPr>
    <w:rPr>
      <w:rFonts w:ascii="Calibri" w:eastAsia="Calibri" w:hAnsi="Calibri" w:cs="Times New Roman"/>
      <w:sz w:val="22"/>
      <w:szCs w:val="21"/>
    </w:rPr>
  </w:style>
  <w:style w:type="character" w:customStyle="1" w:styleId="TextoindependienteCar">
    <w:name w:val="Texto independiente Car"/>
    <w:link w:val="Textoindependiente"/>
    <w:rsid w:val="00424517"/>
    <w:rPr>
      <w:rFonts w:ascii="Arial" w:hAnsi="Arial" w:cs="Arial"/>
      <w:spacing w:val="-2"/>
      <w:sz w:val="22"/>
      <w:szCs w:val="22"/>
      <w:u w:val="single"/>
      <w:lang w:eastAsia="ar-SA"/>
    </w:rPr>
  </w:style>
  <w:style w:type="paragraph" w:styleId="Revisin">
    <w:name w:val="Revision"/>
    <w:hidden/>
    <w:uiPriority w:val="99"/>
    <w:semiHidden/>
    <w:rsid w:val="00AA5B8A"/>
    <w:rPr>
      <w:rFonts w:cs="Calibri"/>
      <w:sz w:val="24"/>
      <w:szCs w:val="24"/>
      <w:lang w:val="es-EC" w:eastAsia="ar-SA"/>
    </w:rPr>
  </w:style>
  <w:style w:type="character" w:customStyle="1" w:styleId="PrrafodelistaCar">
    <w:name w:val="Párrafo de lista Car"/>
    <w:aliases w:val="TIT 2 IND Car,Number Bullets Car,Fuentes Car,Capítulo Car1,List Paragraph Car,Texto Car,VIÑETAS Car,Párrafo de Viñeta Car,tEXTO Car,Titulo 1 Car,AATITULO Car,Subtitulo1 Car,INDICE Car,Titulo 2 Car,Titulo parrafo Car,Bullets Car"/>
    <w:link w:val="Prrafodelista"/>
    <w:uiPriority w:val="34"/>
    <w:qFormat/>
    <w:locked/>
    <w:rsid w:val="0074520D"/>
    <w:rPr>
      <w:rFonts w:ascii="Calibri" w:hAnsi="Calibri" w:cs="Calibri"/>
      <w:sz w:val="22"/>
      <w:szCs w:val="22"/>
      <w:lang w:eastAsia="ar-SA"/>
    </w:rPr>
  </w:style>
  <w:style w:type="character" w:customStyle="1" w:styleId="TextodegloboCar">
    <w:name w:val="Texto de globo Car"/>
    <w:link w:val="Textodeglobo"/>
    <w:uiPriority w:val="99"/>
    <w:rsid w:val="00A804D6"/>
    <w:rPr>
      <w:rFonts w:ascii="Tahoma" w:hAnsi="Tahoma" w:cs="Tahoma"/>
      <w:sz w:val="16"/>
      <w:szCs w:val="16"/>
      <w:lang w:val="es-EC" w:eastAsia="ar-SA"/>
    </w:rPr>
  </w:style>
  <w:style w:type="paragraph" w:customStyle="1" w:styleId="Prrafodelista1">
    <w:name w:val="Párrafo de lista1"/>
    <w:basedOn w:val="Normal"/>
    <w:rsid w:val="00A804D6"/>
    <w:pPr>
      <w:autoSpaceDN/>
      <w:spacing w:after="200" w:line="276" w:lineRule="auto"/>
      <w:ind w:left="708"/>
      <w:textAlignment w:val="auto"/>
    </w:pPr>
    <w:rPr>
      <w:rFonts w:ascii="Calibri" w:eastAsia="Calibri" w:hAnsi="Calibri" w:cs="Times New Roman"/>
      <w:sz w:val="22"/>
      <w:szCs w:val="22"/>
    </w:rPr>
  </w:style>
  <w:style w:type="paragraph" w:styleId="HTMLconformatoprevio">
    <w:name w:val="HTML Preformatted"/>
    <w:basedOn w:val="Normal"/>
    <w:link w:val="HTMLconformatoprevioCar"/>
    <w:uiPriority w:val="99"/>
    <w:semiHidden/>
    <w:unhideWhenUsed/>
    <w:rsid w:val="00BA0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hAnsi="Courier New" w:cs="Courier New"/>
      <w:sz w:val="20"/>
      <w:szCs w:val="20"/>
      <w:lang w:eastAsia="es-EC"/>
    </w:rPr>
  </w:style>
  <w:style w:type="character" w:customStyle="1" w:styleId="HTMLconformatoprevioCar">
    <w:name w:val="HTML con formato previo Car"/>
    <w:link w:val="HTMLconformatoprevio"/>
    <w:uiPriority w:val="99"/>
    <w:semiHidden/>
    <w:rsid w:val="00BA012C"/>
    <w:rPr>
      <w:rFonts w:ascii="Courier New" w:hAnsi="Courier New" w:cs="Courier New"/>
    </w:rPr>
  </w:style>
  <w:style w:type="table" w:customStyle="1" w:styleId="TableNormal">
    <w:name w:val="Table Normal"/>
    <w:uiPriority w:val="2"/>
    <w:semiHidden/>
    <w:unhideWhenUsed/>
    <w:qFormat/>
    <w:rsid w:val="00BA4867"/>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BA4867"/>
    <w:pPr>
      <w:widowControl w:val="0"/>
      <w:suppressAutoHyphens w:val="0"/>
      <w:autoSpaceDN/>
      <w:spacing w:before="74"/>
      <w:ind w:left="1022" w:hanging="360"/>
      <w:textAlignment w:val="auto"/>
      <w:outlineLvl w:val="1"/>
    </w:pPr>
    <w:rPr>
      <w:rFonts w:ascii="Arial" w:eastAsia="Arial" w:hAnsi="Arial" w:cstheme="minorBidi"/>
      <w:b/>
      <w:bCs/>
      <w:sz w:val="20"/>
      <w:szCs w:val="20"/>
      <w:u w:val="single"/>
      <w:lang w:val="en-US" w:eastAsia="en-US"/>
    </w:rPr>
  </w:style>
  <w:style w:type="paragraph" w:customStyle="1" w:styleId="TableParagraph">
    <w:name w:val="Table Paragraph"/>
    <w:basedOn w:val="Normal"/>
    <w:uiPriority w:val="1"/>
    <w:qFormat/>
    <w:rsid w:val="00BA4867"/>
    <w:pPr>
      <w:widowControl w:val="0"/>
      <w:suppressAutoHyphens w:val="0"/>
      <w:autoSpaceDN/>
      <w:textAlignment w:val="auto"/>
    </w:pPr>
    <w:rPr>
      <w:rFonts w:asciiTheme="minorHAnsi" w:eastAsiaTheme="minorHAnsi" w:hAnsiTheme="minorHAnsi" w:cstheme="minorBidi"/>
      <w:sz w:val="22"/>
      <w:szCs w:val="22"/>
      <w:lang w:val="en-US" w:eastAsia="en-US"/>
    </w:rPr>
  </w:style>
  <w:style w:type="character" w:styleId="Hipervnculovisitado">
    <w:name w:val="FollowedHyperlink"/>
    <w:basedOn w:val="Fuentedeprrafopredeter"/>
    <w:uiPriority w:val="99"/>
    <w:semiHidden/>
    <w:unhideWhenUsed/>
    <w:rsid w:val="00BA4867"/>
    <w:rPr>
      <w:color w:val="800080" w:themeColor="followedHyperlink"/>
      <w:u w:val="single"/>
    </w:rPr>
  </w:style>
  <w:style w:type="table" w:customStyle="1" w:styleId="Tabladecuadrcula1clara1">
    <w:name w:val="Tabla de cuadrícula 1 clara1"/>
    <w:basedOn w:val="Tablanormal"/>
    <w:uiPriority w:val="46"/>
    <w:rsid w:val="00BA4867"/>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Normal1">
    <w:name w:val="Table Normal1"/>
    <w:uiPriority w:val="2"/>
    <w:semiHidden/>
    <w:unhideWhenUsed/>
    <w:qFormat/>
    <w:rsid w:val="00BA4867"/>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A4867"/>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BA4867"/>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AsuntodelcomentarioCar">
    <w:name w:val="Asunto del comentario Car"/>
    <w:basedOn w:val="TextocomentarioCar"/>
    <w:link w:val="Asuntodelcomentario"/>
    <w:uiPriority w:val="99"/>
    <w:rsid w:val="00BA4867"/>
    <w:rPr>
      <w:rFonts w:cs="Calibri"/>
      <w:b/>
      <w:bCs/>
      <w:lang w:val="es-EC" w:eastAsia="ar-SA"/>
    </w:rPr>
  </w:style>
  <w:style w:type="character" w:customStyle="1" w:styleId="apple-converted-space">
    <w:name w:val="apple-converted-space"/>
    <w:basedOn w:val="Fuentedeprrafopredeter"/>
    <w:rsid w:val="00BA4867"/>
  </w:style>
  <w:style w:type="paragraph" w:customStyle="1" w:styleId="Prrafodelista2">
    <w:name w:val="Párrafo de lista2"/>
    <w:basedOn w:val="Normal"/>
    <w:rsid w:val="00BA4867"/>
    <w:pPr>
      <w:autoSpaceDN/>
      <w:spacing w:after="200" w:line="276" w:lineRule="auto"/>
      <w:textAlignment w:val="auto"/>
    </w:pPr>
    <w:rPr>
      <w:rFonts w:ascii="Calibri" w:eastAsia="Calibri" w:hAnsi="Calibri"/>
      <w:sz w:val="22"/>
      <w:szCs w:val="22"/>
      <w:lang w:eastAsia="zh-CN"/>
    </w:rPr>
  </w:style>
  <w:style w:type="paragraph" w:customStyle="1" w:styleId="cont">
    <w:name w:val="cont"/>
    <w:basedOn w:val="Normal"/>
    <w:qFormat/>
    <w:rsid w:val="00BA4867"/>
    <w:pPr>
      <w:widowControl w:val="0"/>
      <w:suppressAutoHyphens w:val="0"/>
      <w:autoSpaceDN/>
      <w:spacing w:before="1050" w:line="330" w:lineRule="atLeast"/>
      <w:textAlignment w:val="auto"/>
    </w:pPr>
    <w:rPr>
      <w:rFonts w:ascii="Calibri" w:eastAsia="SimSun" w:hAnsi="Calibri" w:cs="Times New Roman"/>
      <w:color w:val="595757"/>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68423">
      <w:bodyDiv w:val="1"/>
      <w:marLeft w:val="0"/>
      <w:marRight w:val="0"/>
      <w:marTop w:val="0"/>
      <w:marBottom w:val="0"/>
      <w:divBdr>
        <w:top w:val="none" w:sz="0" w:space="0" w:color="auto"/>
        <w:left w:val="none" w:sz="0" w:space="0" w:color="auto"/>
        <w:bottom w:val="none" w:sz="0" w:space="0" w:color="auto"/>
        <w:right w:val="none" w:sz="0" w:space="0" w:color="auto"/>
      </w:divBdr>
    </w:div>
    <w:div w:id="209541188">
      <w:bodyDiv w:val="1"/>
      <w:marLeft w:val="0"/>
      <w:marRight w:val="0"/>
      <w:marTop w:val="0"/>
      <w:marBottom w:val="0"/>
      <w:divBdr>
        <w:top w:val="none" w:sz="0" w:space="0" w:color="auto"/>
        <w:left w:val="none" w:sz="0" w:space="0" w:color="auto"/>
        <w:bottom w:val="none" w:sz="0" w:space="0" w:color="auto"/>
        <w:right w:val="none" w:sz="0" w:space="0" w:color="auto"/>
      </w:divBdr>
    </w:div>
    <w:div w:id="255095722">
      <w:bodyDiv w:val="1"/>
      <w:marLeft w:val="0"/>
      <w:marRight w:val="0"/>
      <w:marTop w:val="0"/>
      <w:marBottom w:val="0"/>
      <w:divBdr>
        <w:top w:val="none" w:sz="0" w:space="0" w:color="auto"/>
        <w:left w:val="none" w:sz="0" w:space="0" w:color="auto"/>
        <w:bottom w:val="none" w:sz="0" w:space="0" w:color="auto"/>
        <w:right w:val="none" w:sz="0" w:space="0" w:color="auto"/>
      </w:divBdr>
    </w:div>
    <w:div w:id="270095155">
      <w:bodyDiv w:val="1"/>
      <w:marLeft w:val="0"/>
      <w:marRight w:val="0"/>
      <w:marTop w:val="0"/>
      <w:marBottom w:val="0"/>
      <w:divBdr>
        <w:top w:val="none" w:sz="0" w:space="0" w:color="auto"/>
        <w:left w:val="none" w:sz="0" w:space="0" w:color="auto"/>
        <w:bottom w:val="none" w:sz="0" w:space="0" w:color="auto"/>
        <w:right w:val="none" w:sz="0" w:space="0" w:color="auto"/>
      </w:divBdr>
    </w:div>
    <w:div w:id="270747201">
      <w:bodyDiv w:val="1"/>
      <w:marLeft w:val="0"/>
      <w:marRight w:val="0"/>
      <w:marTop w:val="0"/>
      <w:marBottom w:val="0"/>
      <w:divBdr>
        <w:top w:val="none" w:sz="0" w:space="0" w:color="auto"/>
        <w:left w:val="none" w:sz="0" w:space="0" w:color="auto"/>
        <w:bottom w:val="none" w:sz="0" w:space="0" w:color="auto"/>
        <w:right w:val="none" w:sz="0" w:space="0" w:color="auto"/>
      </w:divBdr>
    </w:div>
    <w:div w:id="274413663">
      <w:bodyDiv w:val="1"/>
      <w:marLeft w:val="0"/>
      <w:marRight w:val="0"/>
      <w:marTop w:val="0"/>
      <w:marBottom w:val="0"/>
      <w:divBdr>
        <w:top w:val="none" w:sz="0" w:space="0" w:color="auto"/>
        <w:left w:val="none" w:sz="0" w:space="0" w:color="auto"/>
        <w:bottom w:val="none" w:sz="0" w:space="0" w:color="auto"/>
        <w:right w:val="none" w:sz="0" w:space="0" w:color="auto"/>
      </w:divBdr>
    </w:div>
    <w:div w:id="376859420">
      <w:bodyDiv w:val="1"/>
      <w:marLeft w:val="0"/>
      <w:marRight w:val="0"/>
      <w:marTop w:val="0"/>
      <w:marBottom w:val="0"/>
      <w:divBdr>
        <w:top w:val="none" w:sz="0" w:space="0" w:color="auto"/>
        <w:left w:val="none" w:sz="0" w:space="0" w:color="auto"/>
        <w:bottom w:val="none" w:sz="0" w:space="0" w:color="auto"/>
        <w:right w:val="none" w:sz="0" w:space="0" w:color="auto"/>
      </w:divBdr>
    </w:div>
    <w:div w:id="386222452">
      <w:bodyDiv w:val="1"/>
      <w:marLeft w:val="0"/>
      <w:marRight w:val="0"/>
      <w:marTop w:val="0"/>
      <w:marBottom w:val="0"/>
      <w:divBdr>
        <w:top w:val="none" w:sz="0" w:space="0" w:color="auto"/>
        <w:left w:val="none" w:sz="0" w:space="0" w:color="auto"/>
        <w:bottom w:val="none" w:sz="0" w:space="0" w:color="auto"/>
        <w:right w:val="none" w:sz="0" w:space="0" w:color="auto"/>
      </w:divBdr>
    </w:div>
    <w:div w:id="404227454">
      <w:bodyDiv w:val="1"/>
      <w:marLeft w:val="0"/>
      <w:marRight w:val="0"/>
      <w:marTop w:val="0"/>
      <w:marBottom w:val="0"/>
      <w:divBdr>
        <w:top w:val="none" w:sz="0" w:space="0" w:color="auto"/>
        <w:left w:val="none" w:sz="0" w:space="0" w:color="auto"/>
        <w:bottom w:val="none" w:sz="0" w:space="0" w:color="auto"/>
        <w:right w:val="none" w:sz="0" w:space="0" w:color="auto"/>
      </w:divBdr>
    </w:div>
    <w:div w:id="428939038">
      <w:bodyDiv w:val="1"/>
      <w:marLeft w:val="0"/>
      <w:marRight w:val="0"/>
      <w:marTop w:val="0"/>
      <w:marBottom w:val="0"/>
      <w:divBdr>
        <w:top w:val="none" w:sz="0" w:space="0" w:color="auto"/>
        <w:left w:val="none" w:sz="0" w:space="0" w:color="auto"/>
        <w:bottom w:val="none" w:sz="0" w:space="0" w:color="auto"/>
        <w:right w:val="none" w:sz="0" w:space="0" w:color="auto"/>
      </w:divBdr>
    </w:div>
    <w:div w:id="454370358">
      <w:bodyDiv w:val="1"/>
      <w:marLeft w:val="0"/>
      <w:marRight w:val="0"/>
      <w:marTop w:val="0"/>
      <w:marBottom w:val="0"/>
      <w:divBdr>
        <w:top w:val="none" w:sz="0" w:space="0" w:color="auto"/>
        <w:left w:val="none" w:sz="0" w:space="0" w:color="auto"/>
        <w:bottom w:val="none" w:sz="0" w:space="0" w:color="auto"/>
        <w:right w:val="none" w:sz="0" w:space="0" w:color="auto"/>
      </w:divBdr>
    </w:div>
    <w:div w:id="471561845">
      <w:bodyDiv w:val="1"/>
      <w:marLeft w:val="0"/>
      <w:marRight w:val="0"/>
      <w:marTop w:val="0"/>
      <w:marBottom w:val="0"/>
      <w:divBdr>
        <w:top w:val="none" w:sz="0" w:space="0" w:color="auto"/>
        <w:left w:val="none" w:sz="0" w:space="0" w:color="auto"/>
        <w:bottom w:val="none" w:sz="0" w:space="0" w:color="auto"/>
        <w:right w:val="none" w:sz="0" w:space="0" w:color="auto"/>
      </w:divBdr>
    </w:div>
    <w:div w:id="509954537">
      <w:bodyDiv w:val="1"/>
      <w:marLeft w:val="0"/>
      <w:marRight w:val="0"/>
      <w:marTop w:val="0"/>
      <w:marBottom w:val="0"/>
      <w:divBdr>
        <w:top w:val="none" w:sz="0" w:space="0" w:color="auto"/>
        <w:left w:val="none" w:sz="0" w:space="0" w:color="auto"/>
        <w:bottom w:val="none" w:sz="0" w:space="0" w:color="auto"/>
        <w:right w:val="none" w:sz="0" w:space="0" w:color="auto"/>
      </w:divBdr>
    </w:div>
    <w:div w:id="572087459">
      <w:bodyDiv w:val="1"/>
      <w:marLeft w:val="0"/>
      <w:marRight w:val="0"/>
      <w:marTop w:val="0"/>
      <w:marBottom w:val="0"/>
      <w:divBdr>
        <w:top w:val="none" w:sz="0" w:space="0" w:color="auto"/>
        <w:left w:val="none" w:sz="0" w:space="0" w:color="auto"/>
        <w:bottom w:val="none" w:sz="0" w:space="0" w:color="auto"/>
        <w:right w:val="none" w:sz="0" w:space="0" w:color="auto"/>
      </w:divBdr>
    </w:div>
    <w:div w:id="576325404">
      <w:bodyDiv w:val="1"/>
      <w:marLeft w:val="0"/>
      <w:marRight w:val="0"/>
      <w:marTop w:val="0"/>
      <w:marBottom w:val="0"/>
      <w:divBdr>
        <w:top w:val="none" w:sz="0" w:space="0" w:color="auto"/>
        <w:left w:val="none" w:sz="0" w:space="0" w:color="auto"/>
        <w:bottom w:val="none" w:sz="0" w:space="0" w:color="auto"/>
        <w:right w:val="none" w:sz="0" w:space="0" w:color="auto"/>
      </w:divBdr>
    </w:div>
    <w:div w:id="647246786">
      <w:bodyDiv w:val="1"/>
      <w:marLeft w:val="0"/>
      <w:marRight w:val="0"/>
      <w:marTop w:val="0"/>
      <w:marBottom w:val="0"/>
      <w:divBdr>
        <w:top w:val="none" w:sz="0" w:space="0" w:color="auto"/>
        <w:left w:val="none" w:sz="0" w:space="0" w:color="auto"/>
        <w:bottom w:val="none" w:sz="0" w:space="0" w:color="auto"/>
        <w:right w:val="none" w:sz="0" w:space="0" w:color="auto"/>
      </w:divBdr>
    </w:div>
    <w:div w:id="725835243">
      <w:bodyDiv w:val="1"/>
      <w:marLeft w:val="0"/>
      <w:marRight w:val="0"/>
      <w:marTop w:val="0"/>
      <w:marBottom w:val="0"/>
      <w:divBdr>
        <w:top w:val="none" w:sz="0" w:space="0" w:color="auto"/>
        <w:left w:val="none" w:sz="0" w:space="0" w:color="auto"/>
        <w:bottom w:val="none" w:sz="0" w:space="0" w:color="auto"/>
        <w:right w:val="none" w:sz="0" w:space="0" w:color="auto"/>
      </w:divBdr>
    </w:div>
    <w:div w:id="839270817">
      <w:bodyDiv w:val="1"/>
      <w:marLeft w:val="0"/>
      <w:marRight w:val="0"/>
      <w:marTop w:val="0"/>
      <w:marBottom w:val="0"/>
      <w:divBdr>
        <w:top w:val="none" w:sz="0" w:space="0" w:color="auto"/>
        <w:left w:val="none" w:sz="0" w:space="0" w:color="auto"/>
        <w:bottom w:val="none" w:sz="0" w:space="0" w:color="auto"/>
        <w:right w:val="none" w:sz="0" w:space="0" w:color="auto"/>
      </w:divBdr>
    </w:div>
    <w:div w:id="850988724">
      <w:bodyDiv w:val="1"/>
      <w:marLeft w:val="0"/>
      <w:marRight w:val="0"/>
      <w:marTop w:val="0"/>
      <w:marBottom w:val="0"/>
      <w:divBdr>
        <w:top w:val="none" w:sz="0" w:space="0" w:color="auto"/>
        <w:left w:val="none" w:sz="0" w:space="0" w:color="auto"/>
        <w:bottom w:val="none" w:sz="0" w:space="0" w:color="auto"/>
        <w:right w:val="none" w:sz="0" w:space="0" w:color="auto"/>
      </w:divBdr>
    </w:div>
    <w:div w:id="863133328">
      <w:bodyDiv w:val="1"/>
      <w:marLeft w:val="0"/>
      <w:marRight w:val="0"/>
      <w:marTop w:val="0"/>
      <w:marBottom w:val="0"/>
      <w:divBdr>
        <w:top w:val="none" w:sz="0" w:space="0" w:color="auto"/>
        <w:left w:val="none" w:sz="0" w:space="0" w:color="auto"/>
        <w:bottom w:val="none" w:sz="0" w:space="0" w:color="auto"/>
        <w:right w:val="none" w:sz="0" w:space="0" w:color="auto"/>
      </w:divBdr>
    </w:div>
    <w:div w:id="913247468">
      <w:bodyDiv w:val="1"/>
      <w:marLeft w:val="0"/>
      <w:marRight w:val="0"/>
      <w:marTop w:val="0"/>
      <w:marBottom w:val="0"/>
      <w:divBdr>
        <w:top w:val="none" w:sz="0" w:space="0" w:color="auto"/>
        <w:left w:val="none" w:sz="0" w:space="0" w:color="auto"/>
        <w:bottom w:val="none" w:sz="0" w:space="0" w:color="auto"/>
        <w:right w:val="none" w:sz="0" w:space="0" w:color="auto"/>
      </w:divBdr>
    </w:div>
    <w:div w:id="1185096815">
      <w:bodyDiv w:val="1"/>
      <w:marLeft w:val="0"/>
      <w:marRight w:val="0"/>
      <w:marTop w:val="0"/>
      <w:marBottom w:val="0"/>
      <w:divBdr>
        <w:top w:val="none" w:sz="0" w:space="0" w:color="auto"/>
        <w:left w:val="none" w:sz="0" w:space="0" w:color="auto"/>
        <w:bottom w:val="none" w:sz="0" w:space="0" w:color="auto"/>
        <w:right w:val="none" w:sz="0" w:space="0" w:color="auto"/>
      </w:divBdr>
    </w:div>
    <w:div w:id="1255701930">
      <w:bodyDiv w:val="1"/>
      <w:marLeft w:val="0"/>
      <w:marRight w:val="0"/>
      <w:marTop w:val="0"/>
      <w:marBottom w:val="0"/>
      <w:divBdr>
        <w:top w:val="none" w:sz="0" w:space="0" w:color="auto"/>
        <w:left w:val="none" w:sz="0" w:space="0" w:color="auto"/>
        <w:bottom w:val="none" w:sz="0" w:space="0" w:color="auto"/>
        <w:right w:val="none" w:sz="0" w:space="0" w:color="auto"/>
      </w:divBdr>
    </w:div>
    <w:div w:id="1270511173">
      <w:bodyDiv w:val="1"/>
      <w:marLeft w:val="0"/>
      <w:marRight w:val="0"/>
      <w:marTop w:val="0"/>
      <w:marBottom w:val="0"/>
      <w:divBdr>
        <w:top w:val="none" w:sz="0" w:space="0" w:color="auto"/>
        <w:left w:val="none" w:sz="0" w:space="0" w:color="auto"/>
        <w:bottom w:val="none" w:sz="0" w:space="0" w:color="auto"/>
        <w:right w:val="none" w:sz="0" w:space="0" w:color="auto"/>
      </w:divBdr>
    </w:div>
    <w:div w:id="1322000116">
      <w:bodyDiv w:val="1"/>
      <w:marLeft w:val="0"/>
      <w:marRight w:val="0"/>
      <w:marTop w:val="0"/>
      <w:marBottom w:val="0"/>
      <w:divBdr>
        <w:top w:val="none" w:sz="0" w:space="0" w:color="auto"/>
        <w:left w:val="none" w:sz="0" w:space="0" w:color="auto"/>
        <w:bottom w:val="none" w:sz="0" w:space="0" w:color="auto"/>
        <w:right w:val="none" w:sz="0" w:space="0" w:color="auto"/>
      </w:divBdr>
    </w:div>
    <w:div w:id="1357191662">
      <w:bodyDiv w:val="1"/>
      <w:marLeft w:val="0"/>
      <w:marRight w:val="0"/>
      <w:marTop w:val="0"/>
      <w:marBottom w:val="0"/>
      <w:divBdr>
        <w:top w:val="none" w:sz="0" w:space="0" w:color="auto"/>
        <w:left w:val="none" w:sz="0" w:space="0" w:color="auto"/>
        <w:bottom w:val="none" w:sz="0" w:space="0" w:color="auto"/>
        <w:right w:val="none" w:sz="0" w:space="0" w:color="auto"/>
      </w:divBdr>
    </w:div>
    <w:div w:id="1386223757">
      <w:bodyDiv w:val="1"/>
      <w:marLeft w:val="0"/>
      <w:marRight w:val="0"/>
      <w:marTop w:val="0"/>
      <w:marBottom w:val="0"/>
      <w:divBdr>
        <w:top w:val="none" w:sz="0" w:space="0" w:color="auto"/>
        <w:left w:val="none" w:sz="0" w:space="0" w:color="auto"/>
        <w:bottom w:val="none" w:sz="0" w:space="0" w:color="auto"/>
        <w:right w:val="none" w:sz="0" w:space="0" w:color="auto"/>
      </w:divBdr>
    </w:div>
    <w:div w:id="1397435893">
      <w:bodyDiv w:val="1"/>
      <w:marLeft w:val="0"/>
      <w:marRight w:val="0"/>
      <w:marTop w:val="0"/>
      <w:marBottom w:val="0"/>
      <w:divBdr>
        <w:top w:val="none" w:sz="0" w:space="0" w:color="auto"/>
        <w:left w:val="none" w:sz="0" w:space="0" w:color="auto"/>
        <w:bottom w:val="none" w:sz="0" w:space="0" w:color="auto"/>
        <w:right w:val="none" w:sz="0" w:space="0" w:color="auto"/>
      </w:divBdr>
    </w:div>
    <w:div w:id="1443256995">
      <w:bodyDiv w:val="1"/>
      <w:marLeft w:val="0"/>
      <w:marRight w:val="0"/>
      <w:marTop w:val="0"/>
      <w:marBottom w:val="0"/>
      <w:divBdr>
        <w:top w:val="none" w:sz="0" w:space="0" w:color="auto"/>
        <w:left w:val="none" w:sz="0" w:space="0" w:color="auto"/>
        <w:bottom w:val="none" w:sz="0" w:space="0" w:color="auto"/>
        <w:right w:val="none" w:sz="0" w:space="0" w:color="auto"/>
      </w:divBdr>
    </w:div>
    <w:div w:id="1456174159">
      <w:bodyDiv w:val="1"/>
      <w:marLeft w:val="0"/>
      <w:marRight w:val="0"/>
      <w:marTop w:val="0"/>
      <w:marBottom w:val="0"/>
      <w:divBdr>
        <w:top w:val="none" w:sz="0" w:space="0" w:color="auto"/>
        <w:left w:val="none" w:sz="0" w:space="0" w:color="auto"/>
        <w:bottom w:val="none" w:sz="0" w:space="0" w:color="auto"/>
        <w:right w:val="none" w:sz="0" w:space="0" w:color="auto"/>
      </w:divBdr>
    </w:div>
    <w:div w:id="1467892633">
      <w:bodyDiv w:val="1"/>
      <w:marLeft w:val="0"/>
      <w:marRight w:val="0"/>
      <w:marTop w:val="0"/>
      <w:marBottom w:val="0"/>
      <w:divBdr>
        <w:top w:val="none" w:sz="0" w:space="0" w:color="auto"/>
        <w:left w:val="none" w:sz="0" w:space="0" w:color="auto"/>
        <w:bottom w:val="none" w:sz="0" w:space="0" w:color="auto"/>
        <w:right w:val="none" w:sz="0" w:space="0" w:color="auto"/>
      </w:divBdr>
    </w:div>
    <w:div w:id="1486513363">
      <w:bodyDiv w:val="1"/>
      <w:marLeft w:val="0"/>
      <w:marRight w:val="0"/>
      <w:marTop w:val="0"/>
      <w:marBottom w:val="0"/>
      <w:divBdr>
        <w:top w:val="none" w:sz="0" w:space="0" w:color="auto"/>
        <w:left w:val="none" w:sz="0" w:space="0" w:color="auto"/>
        <w:bottom w:val="none" w:sz="0" w:space="0" w:color="auto"/>
        <w:right w:val="none" w:sz="0" w:space="0" w:color="auto"/>
      </w:divBdr>
    </w:div>
    <w:div w:id="1517960060">
      <w:bodyDiv w:val="1"/>
      <w:marLeft w:val="0"/>
      <w:marRight w:val="0"/>
      <w:marTop w:val="0"/>
      <w:marBottom w:val="0"/>
      <w:divBdr>
        <w:top w:val="none" w:sz="0" w:space="0" w:color="auto"/>
        <w:left w:val="none" w:sz="0" w:space="0" w:color="auto"/>
        <w:bottom w:val="none" w:sz="0" w:space="0" w:color="auto"/>
        <w:right w:val="none" w:sz="0" w:space="0" w:color="auto"/>
      </w:divBdr>
    </w:div>
    <w:div w:id="1522545231">
      <w:bodyDiv w:val="1"/>
      <w:marLeft w:val="0"/>
      <w:marRight w:val="0"/>
      <w:marTop w:val="0"/>
      <w:marBottom w:val="0"/>
      <w:divBdr>
        <w:top w:val="none" w:sz="0" w:space="0" w:color="auto"/>
        <w:left w:val="none" w:sz="0" w:space="0" w:color="auto"/>
        <w:bottom w:val="none" w:sz="0" w:space="0" w:color="auto"/>
        <w:right w:val="none" w:sz="0" w:space="0" w:color="auto"/>
      </w:divBdr>
    </w:div>
    <w:div w:id="1533567637">
      <w:bodyDiv w:val="1"/>
      <w:marLeft w:val="0"/>
      <w:marRight w:val="0"/>
      <w:marTop w:val="0"/>
      <w:marBottom w:val="0"/>
      <w:divBdr>
        <w:top w:val="none" w:sz="0" w:space="0" w:color="auto"/>
        <w:left w:val="none" w:sz="0" w:space="0" w:color="auto"/>
        <w:bottom w:val="none" w:sz="0" w:space="0" w:color="auto"/>
        <w:right w:val="none" w:sz="0" w:space="0" w:color="auto"/>
      </w:divBdr>
    </w:div>
    <w:div w:id="1728142834">
      <w:bodyDiv w:val="1"/>
      <w:marLeft w:val="0"/>
      <w:marRight w:val="0"/>
      <w:marTop w:val="0"/>
      <w:marBottom w:val="0"/>
      <w:divBdr>
        <w:top w:val="none" w:sz="0" w:space="0" w:color="auto"/>
        <w:left w:val="none" w:sz="0" w:space="0" w:color="auto"/>
        <w:bottom w:val="none" w:sz="0" w:space="0" w:color="auto"/>
        <w:right w:val="none" w:sz="0" w:space="0" w:color="auto"/>
      </w:divBdr>
    </w:div>
    <w:div w:id="1781412030">
      <w:bodyDiv w:val="1"/>
      <w:marLeft w:val="0"/>
      <w:marRight w:val="0"/>
      <w:marTop w:val="0"/>
      <w:marBottom w:val="0"/>
      <w:divBdr>
        <w:top w:val="none" w:sz="0" w:space="0" w:color="auto"/>
        <w:left w:val="none" w:sz="0" w:space="0" w:color="auto"/>
        <w:bottom w:val="none" w:sz="0" w:space="0" w:color="auto"/>
        <w:right w:val="none" w:sz="0" w:space="0" w:color="auto"/>
      </w:divBdr>
    </w:div>
    <w:div w:id="1805391309">
      <w:bodyDiv w:val="1"/>
      <w:marLeft w:val="0"/>
      <w:marRight w:val="0"/>
      <w:marTop w:val="0"/>
      <w:marBottom w:val="0"/>
      <w:divBdr>
        <w:top w:val="none" w:sz="0" w:space="0" w:color="auto"/>
        <w:left w:val="none" w:sz="0" w:space="0" w:color="auto"/>
        <w:bottom w:val="none" w:sz="0" w:space="0" w:color="auto"/>
        <w:right w:val="none" w:sz="0" w:space="0" w:color="auto"/>
      </w:divBdr>
    </w:div>
    <w:div w:id="1849716645">
      <w:bodyDiv w:val="1"/>
      <w:marLeft w:val="0"/>
      <w:marRight w:val="0"/>
      <w:marTop w:val="0"/>
      <w:marBottom w:val="0"/>
      <w:divBdr>
        <w:top w:val="none" w:sz="0" w:space="0" w:color="auto"/>
        <w:left w:val="none" w:sz="0" w:space="0" w:color="auto"/>
        <w:bottom w:val="none" w:sz="0" w:space="0" w:color="auto"/>
        <w:right w:val="none" w:sz="0" w:space="0" w:color="auto"/>
      </w:divBdr>
    </w:div>
    <w:div w:id="1964381621">
      <w:bodyDiv w:val="1"/>
      <w:marLeft w:val="0"/>
      <w:marRight w:val="0"/>
      <w:marTop w:val="0"/>
      <w:marBottom w:val="0"/>
      <w:divBdr>
        <w:top w:val="none" w:sz="0" w:space="0" w:color="auto"/>
        <w:left w:val="none" w:sz="0" w:space="0" w:color="auto"/>
        <w:bottom w:val="none" w:sz="0" w:space="0" w:color="auto"/>
        <w:right w:val="none" w:sz="0" w:space="0" w:color="auto"/>
      </w:divBdr>
    </w:div>
    <w:div w:id="2033459245">
      <w:bodyDiv w:val="1"/>
      <w:marLeft w:val="0"/>
      <w:marRight w:val="0"/>
      <w:marTop w:val="0"/>
      <w:marBottom w:val="0"/>
      <w:divBdr>
        <w:top w:val="none" w:sz="0" w:space="0" w:color="auto"/>
        <w:left w:val="none" w:sz="0" w:space="0" w:color="auto"/>
        <w:bottom w:val="none" w:sz="0" w:space="0" w:color="auto"/>
        <w:right w:val="none" w:sz="0" w:space="0" w:color="auto"/>
      </w:divBdr>
    </w:div>
    <w:div w:id="2045405956">
      <w:bodyDiv w:val="1"/>
      <w:marLeft w:val="0"/>
      <w:marRight w:val="0"/>
      <w:marTop w:val="0"/>
      <w:marBottom w:val="0"/>
      <w:divBdr>
        <w:top w:val="none" w:sz="0" w:space="0" w:color="auto"/>
        <w:left w:val="none" w:sz="0" w:space="0" w:color="auto"/>
        <w:bottom w:val="none" w:sz="0" w:space="0" w:color="auto"/>
        <w:right w:val="none" w:sz="0" w:space="0" w:color="auto"/>
      </w:divBdr>
    </w:div>
    <w:div w:id="2069571916">
      <w:bodyDiv w:val="1"/>
      <w:marLeft w:val="0"/>
      <w:marRight w:val="0"/>
      <w:marTop w:val="0"/>
      <w:marBottom w:val="0"/>
      <w:divBdr>
        <w:top w:val="none" w:sz="0" w:space="0" w:color="auto"/>
        <w:left w:val="none" w:sz="0" w:space="0" w:color="auto"/>
        <w:bottom w:val="none" w:sz="0" w:space="0" w:color="auto"/>
        <w:right w:val="none" w:sz="0" w:space="0" w:color="auto"/>
      </w:divBdr>
    </w:div>
    <w:div w:id="2073962984">
      <w:bodyDiv w:val="1"/>
      <w:marLeft w:val="0"/>
      <w:marRight w:val="0"/>
      <w:marTop w:val="0"/>
      <w:marBottom w:val="0"/>
      <w:divBdr>
        <w:top w:val="none" w:sz="0" w:space="0" w:color="auto"/>
        <w:left w:val="none" w:sz="0" w:space="0" w:color="auto"/>
        <w:bottom w:val="none" w:sz="0" w:space="0" w:color="auto"/>
        <w:right w:val="none" w:sz="0" w:space="0" w:color="auto"/>
      </w:divBdr>
    </w:div>
    <w:div w:id="2078474874">
      <w:bodyDiv w:val="1"/>
      <w:marLeft w:val="0"/>
      <w:marRight w:val="0"/>
      <w:marTop w:val="0"/>
      <w:marBottom w:val="0"/>
      <w:divBdr>
        <w:top w:val="none" w:sz="0" w:space="0" w:color="auto"/>
        <w:left w:val="none" w:sz="0" w:space="0" w:color="auto"/>
        <w:bottom w:val="none" w:sz="0" w:space="0" w:color="auto"/>
        <w:right w:val="none" w:sz="0" w:space="0" w:color="auto"/>
      </w:divBdr>
    </w:div>
    <w:div w:id="2094085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cesoscdee@msp.gob.e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cesoscdee@msp.gob.ec"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salud.gob.ec" TargetMode="External"/><Relationship Id="rId4" Type="http://schemas.microsoft.com/office/2007/relationships/stylesWithEffects" Target="stylesWithEffects.xml"/><Relationship Id="rId9" Type="http://schemas.openxmlformats.org/officeDocument/2006/relationships/hyperlink" Target="http://www.compraspublicas.gob.ec" TargetMode="External"/><Relationship Id="rId14" Type="http://schemas.openxmlformats.org/officeDocument/2006/relationships/hyperlink" Target="http://www.salud.gob.ec" TargetMode="External"/><Relationship Id="rId48"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944EA-8D3C-4513-8D6B-786038DC8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21891</Words>
  <Characters>120402</Characters>
  <Application>Microsoft Office Word</Application>
  <DocSecurity>0</DocSecurity>
  <Lines>1003</Lines>
  <Paragraphs>284</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SECCIÓN 1</vt:lpstr>
      <vt:lpstr>SECCIÓN 1</vt:lpstr>
      <vt:lpstr>SECCIÓN 1</vt:lpstr>
    </vt:vector>
  </TitlesOfParts>
  <Company>Microsoft</Company>
  <LinksUpToDate>false</LinksUpToDate>
  <CharactersWithSpaces>142009</CharactersWithSpaces>
  <SharedDoc>false</SharedDoc>
  <HLinks>
    <vt:vector size="30" baseType="variant">
      <vt:variant>
        <vt:i4>6619256</vt:i4>
      </vt:variant>
      <vt:variant>
        <vt:i4>12</vt:i4>
      </vt:variant>
      <vt:variant>
        <vt:i4>0</vt:i4>
      </vt:variant>
      <vt:variant>
        <vt:i4>5</vt:i4>
      </vt:variant>
      <vt:variant>
        <vt:lpwstr>http://www.oficinascomerciales.es/</vt:lpwstr>
      </vt:variant>
      <vt:variant>
        <vt:lpwstr/>
      </vt:variant>
      <vt:variant>
        <vt:i4>6619256</vt:i4>
      </vt:variant>
      <vt:variant>
        <vt:i4>9</vt:i4>
      </vt:variant>
      <vt:variant>
        <vt:i4>0</vt:i4>
      </vt:variant>
      <vt:variant>
        <vt:i4>5</vt:i4>
      </vt:variant>
      <vt:variant>
        <vt:lpwstr>http://www.oficinascomerciales.es/</vt:lpwstr>
      </vt:variant>
      <vt:variant>
        <vt:lpwstr/>
      </vt:variant>
      <vt:variant>
        <vt:i4>1245236</vt:i4>
      </vt:variant>
      <vt:variant>
        <vt:i4>6</vt:i4>
      </vt:variant>
      <vt:variant>
        <vt:i4>0</vt:i4>
      </vt:variant>
      <vt:variant>
        <vt:i4>5</vt:i4>
      </vt:variant>
      <vt:variant>
        <vt:lpwstr>mailto:mariajose.paredes@iniap.gob.ec</vt:lpwstr>
      </vt:variant>
      <vt:variant>
        <vt:lpwstr/>
      </vt:variant>
      <vt:variant>
        <vt:i4>1245236</vt:i4>
      </vt:variant>
      <vt:variant>
        <vt:i4>3</vt:i4>
      </vt:variant>
      <vt:variant>
        <vt:i4>0</vt:i4>
      </vt:variant>
      <vt:variant>
        <vt:i4>5</vt:i4>
      </vt:variant>
      <vt:variant>
        <vt:lpwstr>mailto:mariajose.paredes@iniap.gob.ec</vt:lpwstr>
      </vt:variant>
      <vt:variant>
        <vt:lpwstr/>
      </vt:variant>
      <vt:variant>
        <vt:i4>6619256</vt:i4>
      </vt:variant>
      <vt:variant>
        <vt:i4>0</vt:i4>
      </vt:variant>
      <vt:variant>
        <vt:i4>0</vt:i4>
      </vt:variant>
      <vt:variant>
        <vt:i4>5</vt:i4>
      </vt:variant>
      <vt:variant>
        <vt:lpwstr>http://www.oficinascomerciales.es/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SECCIÓN 1</dc:title>
  <dc:creator>PTROYA</dc:creator>
  <cp:lastModifiedBy>Verónica Elizabeth Rosero Pazmiño</cp:lastModifiedBy>
  <cp:revision>2</cp:revision>
  <cp:lastPrinted>2017-12-13T21:53:00Z</cp:lastPrinted>
  <dcterms:created xsi:type="dcterms:W3CDTF">2019-09-20T13:27:00Z</dcterms:created>
  <dcterms:modified xsi:type="dcterms:W3CDTF">2019-09-20T13:27:00Z</dcterms:modified>
</cp:coreProperties>
</file>